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B4" w:rsidRPr="003B2D88" w:rsidRDefault="000E0AB4" w:rsidP="003D23BF">
      <w:pPr>
        <w:tabs>
          <w:tab w:val="left" w:pos="142"/>
        </w:tabs>
        <w:spacing w:after="0" w:line="360" w:lineRule="auto"/>
        <w:ind w:left="386" w:right="125"/>
        <w:contextualSpacing/>
        <w:rPr>
          <w:rFonts w:ascii="Times New Roman" w:hAnsi="Times New Roman"/>
          <w:sz w:val="24"/>
          <w:szCs w:val="24"/>
        </w:rPr>
      </w:pPr>
    </w:p>
    <w:p w:rsidR="003728CB" w:rsidRPr="003E0013" w:rsidRDefault="003728CB" w:rsidP="003E0013">
      <w:pPr>
        <w:tabs>
          <w:tab w:val="left" w:pos="142"/>
        </w:tabs>
        <w:spacing w:after="0" w:line="360" w:lineRule="auto"/>
        <w:ind w:left="386" w:right="125"/>
        <w:contextualSpacing/>
        <w:jc w:val="center"/>
        <w:rPr>
          <w:rFonts w:ascii="Times New Roman" w:hAnsi="Times New Roman"/>
          <w:b/>
          <w:bCs/>
          <w:sz w:val="24"/>
          <w:szCs w:val="24"/>
        </w:rPr>
      </w:pPr>
      <w:r w:rsidRPr="003E0013">
        <w:rPr>
          <w:rFonts w:ascii="Times New Roman" w:hAnsi="Times New Roman"/>
          <w:b/>
          <w:bCs/>
          <w:sz w:val="24"/>
          <w:szCs w:val="24"/>
        </w:rPr>
        <w:t>COMUNE DI __________________</w:t>
      </w:r>
    </w:p>
    <w:p w:rsidR="003728CB" w:rsidRPr="003E0013" w:rsidRDefault="003728CB" w:rsidP="003E0013">
      <w:pPr>
        <w:tabs>
          <w:tab w:val="left" w:pos="142"/>
        </w:tabs>
        <w:spacing w:after="0" w:line="360" w:lineRule="auto"/>
        <w:ind w:left="386" w:right="125"/>
        <w:contextualSpacing/>
        <w:jc w:val="center"/>
        <w:rPr>
          <w:rFonts w:ascii="Times New Roman" w:hAnsi="Times New Roman"/>
          <w:b/>
          <w:bCs/>
          <w:i/>
          <w:iCs/>
          <w:sz w:val="24"/>
          <w:szCs w:val="24"/>
        </w:rPr>
      </w:pPr>
      <w:r w:rsidRPr="003E0013">
        <w:rPr>
          <w:rFonts w:ascii="Times New Roman" w:hAnsi="Times New Roman"/>
          <w:b/>
          <w:bCs/>
          <w:i/>
          <w:iCs/>
          <w:sz w:val="24"/>
          <w:szCs w:val="24"/>
        </w:rPr>
        <w:t>(Provincia di _______________)</w:t>
      </w:r>
    </w:p>
    <w:p w:rsidR="003728CB" w:rsidRPr="003E0013" w:rsidRDefault="003728CB" w:rsidP="003D23BF">
      <w:pPr>
        <w:tabs>
          <w:tab w:val="left" w:pos="142"/>
        </w:tabs>
        <w:spacing w:after="0" w:line="360" w:lineRule="auto"/>
        <w:ind w:left="386" w:right="125"/>
        <w:contextualSpacing/>
        <w:jc w:val="center"/>
        <w:rPr>
          <w:rFonts w:ascii="Times New Roman" w:hAnsi="Times New Roman"/>
          <w:i/>
          <w:iCs/>
          <w:sz w:val="24"/>
          <w:szCs w:val="24"/>
        </w:rPr>
      </w:pPr>
    </w:p>
    <w:p w:rsidR="003728CB"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AD7060" w:rsidRPr="003E0013" w:rsidRDefault="00AD7060"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428BC" w:rsidP="003D23BF">
      <w:pPr>
        <w:tabs>
          <w:tab w:val="left" w:pos="142"/>
        </w:tabs>
        <w:spacing w:after="0" w:line="360" w:lineRule="auto"/>
        <w:ind w:left="386" w:right="125"/>
        <w:contextualSpacing/>
        <w:jc w:val="center"/>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9pt;margin-top:9.3pt;width:126pt;height:81pt;z-index:251658240">
            <v:textbox style="mso-next-textbox:#_x0000_s1027">
              <w:txbxContent>
                <w:p w:rsidR="003D23BF" w:rsidRPr="00516CEE" w:rsidRDefault="003D23BF" w:rsidP="003728CB">
                  <w:pPr>
                    <w:jc w:val="center"/>
                    <w:rPr>
                      <w:rFonts w:ascii="Times New Roman" w:hAnsi="Times New Roman"/>
                      <w:b/>
                      <w:bCs/>
                    </w:rPr>
                  </w:pPr>
                  <w:r w:rsidRPr="00516CEE">
                    <w:rPr>
                      <w:rFonts w:ascii="Times New Roman" w:hAnsi="Times New Roman"/>
                      <w:b/>
                      <w:bCs/>
                    </w:rPr>
                    <w:t>Approvato con delibera del Consiglio Comunale n._____ del ________</w:t>
                  </w:r>
                </w:p>
              </w:txbxContent>
            </v:textbox>
          </v:shape>
        </w:pict>
      </w: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AD7060" w:rsidRPr="003E0013" w:rsidRDefault="00AD7060"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E0013">
      <w:pPr>
        <w:tabs>
          <w:tab w:val="left" w:pos="142"/>
        </w:tabs>
        <w:spacing w:after="0" w:line="360" w:lineRule="auto"/>
        <w:ind w:left="386" w:right="125"/>
        <w:contextualSpacing/>
        <w:jc w:val="center"/>
        <w:rPr>
          <w:rFonts w:ascii="Times New Roman" w:hAnsi="Times New Roman"/>
          <w:sz w:val="24"/>
          <w:szCs w:val="24"/>
        </w:rPr>
      </w:pPr>
      <w:r w:rsidRPr="003E0013">
        <w:rPr>
          <w:rFonts w:ascii="Times New Roman" w:hAnsi="Times New Roman"/>
          <w:b/>
          <w:bCs/>
          <w:sz w:val="24"/>
          <w:szCs w:val="24"/>
        </w:rPr>
        <w:t xml:space="preserve">REGOLAMENTO PER L’APPLICAZIONE DELL’IMPOSTA MUNICIPALE PROPRIA </w:t>
      </w:r>
    </w:p>
    <w:p w:rsidR="003728CB" w:rsidRPr="003E0013" w:rsidRDefault="003728CB" w:rsidP="003E0013">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E0013">
      <w:pPr>
        <w:pStyle w:val="Sommario3"/>
        <w:tabs>
          <w:tab w:val="left" w:pos="142"/>
        </w:tabs>
        <w:spacing w:line="360" w:lineRule="auto"/>
        <w:ind w:left="386" w:right="125"/>
        <w:contextualSpacing/>
        <w:rPr>
          <w:rFonts w:cs="Times New Roman"/>
          <w:sz w:val="24"/>
          <w:szCs w:val="24"/>
        </w:rPr>
      </w:pPr>
    </w:p>
    <w:p w:rsidR="003728CB" w:rsidRPr="003E0013" w:rsidRDefault="003728CB" w:rsidP="003E0013">
      <w:pPr>
        <w:pStyle w:val="Sommario3"/>
        <w:tabs>
          <w:tab w:val="left" w:pos="142"/>
        </w:tabs>
        <w:spacing w:line="360" w:lineRule="auto"/>
        <w:ind w:left="386" w:right="125"/>
        <w:contextualSpacing/>
        <w:rPr>
          <w:rFonts w:cs="Times New Roman"/>
          <w:sz w:val="24"/>
          <w:szCs w:val="24"/>
        </w:rPr>
      </w:pP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jc w:val="center"/>
        <w:rPr>
          <w:rFonts w:ascii="Times New Roman" w:hAnsi="Times New Roman"/>
          <w:sz w:val="24"/>
          <w:szCs w:val="24"/>
        </w:rPr>
      </w:pPr>
    </w:p>
    <w:p w:rsidR="003728CB" w:rsidRPr="003E0013" w:rsidRDefault="003728CB" w:rsidP="003D23BF">
      <w:pPr>
        <w:tabs>
          <w:tab w:val="left" w:pos="142"/>
        </w:tabs>
        <w:spacing w:after="0" w:line="360" w:lineRule="auto"/>
        <w:ind w:left="386" w:right="125"/>
        <w:contextualSpacing/>
        <w:rPr>
          <w:rFonts w:ascii="Times New Roman" w:hAnsi="Times New Roman"/>
          <w:sz w:val="24"/>
          <w:szCs w:val="24"/>
        </w:rPr>
      </w:pPr>
      <w:bookmarkStart w:id="0" w:name="_Toc462312396"/>
      <w:bookmarkStart w:id="1" w:name="_Toc462312790"/>
    </w:p>
    <w:p w:rsidR="00305CEF" w:rsidRDefault="00516CEE" w:rsidP="002111E6">
      <w:pPr>
        <w:pStyle w:val="Titolo1"/>
        <w:tabs>
          <w:tab w:val="left" w:pos="180"/>
        </w:tabs>
        <w:spacing w:line="360" w:lineRule="auto"/>
        <w:ind w:left="180" w:right="155"/>
        <w:contextualSpacing/>
        <w:rPr>
          <w:i w:val="0"/>
          <w:iCs w:val="0"/>
          <w:sz w:val="24"/>
          <w:szCs w:val="24"/>
        </w:rPr>
      </w:pPr>
      <w:bookmarkStart w:id="2" w:name="_Toc462312916"/>
      <w:bookmarkEnd w:id="0"/>
      <w:bookmarkEnd w:id="1"/>
      <w:r w:rsidRPr="003E0013">
        <w:rPr>
          <w:i w:val="0"/>
          <w:iCs w:val="0"/>
          <w:sz w:val="24"/>
          <w:szCs w:val="24"/>
        </w:rPr>
        <w:br w:type="page"/>
      </w:r>
      <w:r w:rsidR="00305CEF">
        <w:rPr>
          <w:i w:val="0"/>
          <w:iCs w:val="0"/>
          <w:sz w:val="24"/>
          <w:szCs w:val="24"/>
        </w:rPr>
        <w:lastRenderedPageBreak/>
        <w:t>SOMMARIO</w:t>
      </w:r>
    </w:p>
    <w:p w:rsidR="00305CEF" w:rsidRPr="00A70B5E" w:rsidRDefault="00305CEF" w:rsidP="00305CEF"/>
    <w:p w:rsidR="003250E9" w:rsidRPr="00A70B5E" w:rsidRDefault="003428BC" w:rsidP="003250E9">
      <w:pPr>
        <w:ind w:left="1260" w:hanging="1260"/>
        <w:jc w:val="left"/>
        <w:rPr>
          <w:rFonts w:ascii="Times New Roman" w:hAnsi="Times New Roman"/>
          <w:b/>
          <w:sz w:val="24"/>
          <w:szCs w:val="24"/>
        </w:rPr>
      </w:pPr>
      <w:hyperlink w:anchor="art1" w:history="1">
        <w:r w:rsidR="003250E9" w:rsidRPr="00A70B5E">
          <w:rPr>
            <w:rStyle w:val="Collegamentoipertestuale"/>
            <w:rFonts w:ascii="Times New Roman" w:hAnsi="Times New Roman"/>
            <w:b/>
            <w:color w:val="auto"/>
            <w:sz w:val="24"/>
            <w:szCs w:val="24"/>
          </w:rPr>
          <w:t>Articolo 1    OGGETTO DEL REGOLAMENTO, FINALITA’ ED AMBITO DI APPLICAZIONE</w:t>
        </w:r>
      </w:hyperlink>
    </w:p>
    <w:p w:rsidR="003250E9" w:rsidRPr="00A70B5E" w:rsidRDefault="003428BC" w:rsidP="003250E9">
      <w:pPr>
        <w:jc w:val="left"/>
        <w:rPr>
          <w:rFonts w:ascii="Times New Roman" w:hAnsi="Times New Roman"/>
          <w:b/>
          <w:sz w:val="24"/>
          <w:szCs w:val="24"/>
        </w:rPr>
      </w:pPr>
      <w:hyperlink w:anchor="art2" w:history="1">
        <w:r w:rsidR="003250E9" w:rsidRPr="00A70B5E">
          <w:rPr>
            <w:rStyle w:val="Collegamentoipertestuale"/>
            <w:rFonts w:ascii="Times New Roman" w:hAnsi="Times New Roman"/>
            <w:b/>
            <w:color w:val="auto"/>
            <w:sz w:val="24"/>
            <w:szCs w:val="24"/>
          </w:rPr>
          <w:t>Articolo 2    PRESUPPOSTO IMPOSITIVO</w:t>
        </w:r>
      </w:hyperlink>
    </w:p>
    <w:p w:rsidR="003250E9" w:rsidRPr="00A70B5E" w:rsidRDefault="003428BC" w:rsidP="003250E9">
      <w:pPr>
        <w:ind w:left="1260" w:hanging="1260"/>
        <w:jc w:val="left"/>
        <w:rPr>
          <w:rFonts w:ascii="Times New Roman" w:hAnsi="Times New Roman"/>
          <w:b/>
          <w:sz w:val="24"/>
          <w:szCs w:val="24"/>
        </w:rPr>
      </w:pPr>
      <w:hyperlink w:anchor="art3" w:history="1">
        <w:r w:rsidR="003250E9" w:rsidRPr="00A70B5E">
          <w:rPr>
            <w:rStyle w:val="Collegamentoipertestuale"/>
            <w:rFonts w:ascii="Times New Roman" w:hAnsi="Times New Roman"/>
            <w:b/>
            <w:color w:val="auto"/>
            <w:sz w:val="24"/>
            <w:szCs w:val="24"/>
          </w:rPr>
          <w:t>Articolo 3    DEFINIZIONI DI ABITAZIONE PRINCIPALE, FABBRICATI ED AREE FABBRICABILI</w:t>
        </w:r>
      </w:hyperlink>
    </w:p>
    <w:p w:rsidR="003250E9" w:rsidRPr="00A70B5E" w:rsidRDefault="003428BC" w:rsidP="003250E9">
      <w:pPr>
        <w:jc w:val="left"/>
        <w:rPr>
          <w:rFonts w:ascii="Times New Roman" w:hAnsi="Times New Roman"/>
          <w:b/>
          <w:sz w:val="24"/>
          <w:szCs w:val="24"/>
        </w:rPr>
      </w:pPr>
      <w:hyperlink w:anchor="art4" w:history="1">
        <w:r w:rsidR="003250E9" w:rsidRPr="00A70B5E">
          <w:rPr>
            <w:rStyle w:val="Collegamentoipertestuale"/>
            <w:rFonts w:ascii="Times New Roman" w:hAnsi="Times New Roman"/>
            <w:b/>
            <w:color w:val="auto"/>
            <w:sz w:val="24"/>
            <w:szCs w:val="24"/>
          </w:rPr>
          <w:t>Articolo 4    SOGGETTI PASSIVI</w:t>
        </w:r>
      </w:hyperlink>
    </w:p>
    <w:p w:rsidR="003250E9" w:rsidRPr="00A70B5E" w:rsidRDefault="003428BC" w:rsidP="003250E9">
      <w:pPr>
        <w:jc w:val="left"/>
        <w:rPr>
          <w:rFonts w:ascii="Times New Roman" w:hAnsi="Times New Roman"/>
          <w:b/>
          <w:sz w:val="24"/>
          <w:szCs w:val="24"/>
        </w:rPr>
      </w:pPr>
      <w:hyperlink w:anchor="art5" w:history="1">
        <w:r w:rsidR="003250E9" w:rsidRPr="00A70B5E">
          <w:rPr>
            <w:rStyle w:val="Collegamentoipertestuale"/>
            <w:rFonts w:ascii="Times New Roman" w:hAnsi="Times New Roman"/>
            <w:b/>
            <w:color w:val="auto"/>
            <w:sz w:val="24"/>
            <w:szCs w:val="24"/>
          </w:rPr>
          <w:t>Articolo 5    SOGGETTO ATTIVO</w:t>
        </w:r>
      </w:hyperlink>
    </w:p>
    <w:p w:rsidR="003250E9" w:rsidRPr="00A70B5E" w:rsidRDefault="003428BC" w:rsidP="003250E9">
      <w:pPr>
        <w:jc w:val="left"/>
        <w:rPr>
          <w:rFonts w:ascii="Times New Roman" w:hAnsi="Times New Roman"/>
          <w:b/>
          <w:sz w:val="24"/>
          <w:szCs w:val="24"/>
        </w:rPr>
      </w:pPr>
      <w:hyperlink w:anchor="art6" w:history="1">
        <w:r w:rsidR="003250E9" w:rsidRPr="00A70B5E">
          <w:rPr>
            <w:rStyle w:val="Collegamentoipertestuale"/>
            <w:rFonts w:ascii="Times New Roman" w:hAnsi="Times New Roman"/>
            <w:b/>
            <w:color w:val="auto"/>
            <w:sz w:val="24"/>
            <w:szCs w:val="24"/>
          </w:rPr>
          <w:t>Articolo 6    BASE IMPONIBILE</w:t>
        </w:r>
      </w:hyperlink>
    </w:p>
    <w:p w:rsidR="003250E9" w:rsidRPr="00A70B5E" w:rsidRDefault="003428BC" w:rsidP="003250E9">
      <w:pPr>
        <w:jc w:val="left"/>
        <w:rPr>
          <w:rFonts w:ascii="Times New Roman" w:hAnsi="Times New Roman"/>
          <w:b/>
          <w:sz w:val="24"/>
          <w:szCs w:val="24"/>
        </w:rPr>
      </w:pPr>
      <w:hyperlink w:anchor="art7" w:history="1">
        <w:r w:rsidR="003250E9" w:rsidRPr="00A70B5E">
          <w:rPr>
            <w:rStyle w:val="Collegamentoipertestuale"/>
            <w:rFonts w:ascii="Times New Roman" w:hAnsi="Times New Roman"/>
            <w:b/>
            <w:color w:val="auto"/>
            <w:sz w:val="24"/>
            <w:szCs w:val="24"/>
          </w:rPr>
          <w:t>Articolo 7    RIDUZIONI PER I TERRENI AGRICOLI</w:t>
        </w:r>
      </w:hyperlink>
    </w:p>
    <w:p w:rsidR="003250E9" w:rsidRPr="00A70B5E" w:rsidRDefault="003428BC" w:rsidP="003250E9">
      <w:pPr>
        <w:jc w:val="left"/>
        <w:rPr>
          <w:rFonts w:ascii="Times New Roman" w:hAnsi="Times New Roman"/>
          <w:b/>
          <w:sz w:val="24"/>
          <w:szCs w:val="24"/>
        </w:rPr>
      </w:pPr>
      <w:hyperlink w:anchor="art8" w:history="1">
        <w:r w:rsidR="003250E9" w:rsidRPr="00A70B5E">
          <w:rPr>
            <w:rStyle w:val="Collegamentoipertestuale"/>
            <w:rFonts w:ascii="Times New Roman" w:hAnsi="Times New Roman"/>
            <w:b/>
            <w:color w:val="auto"/>
            <w:sz w:val="24"/>
            <w:szCs w:val="24"/>
          </w:rPr>
          <w:t>Articolo 8    DETERMINAZIONE DELL’ALIQUOTA E DELL’IMPOSTA</w:t>
        </w:r>
      </w:hyperlink>
    </w:p>
    <w:p w:rsidR="003250E9" w:rsidRPr="00A70B5E" w:rsidRDefault="003428BC" w:rsidP="003250E9">
      <w:pPr>
        <w:jc w:val="left"/>
        <w:rPr>
          <w:rFonts w:ascii="Times New Roman" w:hAnsi="Times New Roman"/>
          <w:b/>
          <w:sz w:val="24"/>
          <w:szCs w:val="24"/>
        </w:rPr>
      </w:pPr>
      <w:hyperlink w:anchor="art9" w:history="1">
        <w:r w:rsidR="003250E9" w:rsidRPr="00A70B5E">
          <w:rPr>
            <w:rStyle w:val="Collegamentoipertestuale"/>
            <w:rFonts w:ascii="Times New Roman" w:hAnsi="Times New Roman"/>
            <w:b/>
            <w:color w:val="auto"/>
            <w:sz w:val="24"/>
            <w:szCs w:val="24"/>
          </w:rPr>
          <w:t>Articolo 9    DETRAZIONE PER L’ABITAZIONE PRINCIPALE</w:t>
        </w:r>
      </w:hyperlink>
    </w:p>
    <w:p w:rsidR="003250E9" w:rsidRPr="00A70B5E" w:rsidRDefault="003428BC" w:rsidP="003250E9">
      <w:pPr>
        <w:jc w:val="left"/>
        <w:rPr>
          <w:rFonts w:ascii="Times New Roman" w:hAnsi="Times New Roman"/>
          <w:b/>
          <w:sz w:val="24"/>
          <w:szCs w:val="24"/>
        </w:rPr>
      </w:pPr>
      <w:hyperlink w:anchor="art10" w:history="1">
        <w:r w:rsidR="003250E9" w:rsidRPr="00A70B5E">
          <w:rPr>
            <w:rStyle w:val="Collegamentoipertestuale"/>
            <w:rFonts w:ascii="Times New Roman" w:hAnsi="Times New Roman"/>
            <w:b/>
            <w:color w:val="auto"/>
            <w:sz w:val="24"/>
            <w:szCs w:val="24"/>
          </w:rPr>
          <w:t>Articolo 10  ASSIMILAZIONI</w:t>
        </w:r>
      </w:hyperlink>
    </w:p>
    <w:p w:rsidR="003250E9" w:rsidRPr="00A70B5E" w:rsidRDefault="003428BC" w:rsidP="003250E9">
      <w:pPr>
        <w:jc w:val="left"/>
        <w:rPr>
          <w:rFonts w:ascii="Times New Roman" w:hAnsi="Times New Roman"/>
          <w:b/>
          <w:sz w:val="24"/>
          <w:szCs w:val="24"/>
        </w:rPr>
      </w:pPr>
      <w:hyperlink w:anchor="art11" w:history="1">
        <w:r w:rsidR="003250E9" w:rsidRPr="00A70B5E">
          <w:rPr>
            <w:rStyle w:val="Collegamentoipertestuale"/>
            <w:rFonts w:ascii="Times New Roman" w:hAnsi="Times New Roman"/>
            <w:b/>
            <w:color w:val="auto"/>
            <w:sz w:val="24"/>
            <w:szCs w:val="24"/>
          </w:rPr>
          <w:t>Articolo 11  ESENZIONI</w:t>
        </w:r>
      </w:hyperlink>
      <w:r w:rsidR="003250E9" w:rsidRPr="00A70B5E">
        <w:rPr>
          <w:rFonts w:ascii="Times New Roman" w:hAnsi="Times New Roman"/>
          <w:b/>
          <w:sz w:val="24"/>
          <w:szCs w:val="24"/>
        </w:rPr>
        <w:t xml:space="preserve"> </w:t>
      </w:r>
    </w:p>
    <w:p w:rsidR="003250E9" w:rsidRPr="00A70B5E" w:rsidRDefault="003428BC" w:rsidP="003250E9">
      <w:pPr>
        <w:jc w:val="left"/>
        <w:rPr>
          <w:rFonts w:ascii="Times New Roman" w:hAnsi="Times New Roman"/>
          <w:b/>
          <w:sz w:val="24"/>
          <w:szCs w:val="24"/>
        </w:rPr>
      </w:pPr>
      <w:hyperlink w:anchor="art12" w:history="1">
        <w:r w:rsidR="003250E9" w:rsidRPr="00A70B5E">
          <w:rPr>
            <w:rStyle w:val="Collegamentoipertestuale"/>
            <w:rFonts w:ascii="Times New Roman" w:hAnsi="Times New Roman"/>
            <w:b/>
            <w:color w:val="auto"/>
            <w:sz w:val="24"/>
            <w:szCs w:val="24"/>
          </w:rPr>
          <w:t>Articolo 12  QUOTA RISERVATA ALLO STATO</w:t>
        </w:r>
      </w:hyperlink>
    </w:p>
    <w:p w:rsidR="003250E9" w:rsidRPr="00A70B5E" w:rsidRDefault="003428BC" w:rsidP="003250E9">
      <w:pPr>
        <w:jc w:val="left"/>
        <w:rPr>
          <w:rFonts w:ascii="Times New Roman" w:hAnsi="Times New Roman"/>
          <w:b/>
          <w:sz w:val="24"/>
          <w:szCs w:val="24"/>
        </w:rPr>
      </w:pPr>
      <w:hyperlink w:anchor="art13" w:history="1">
        <w:r w:rsidR="003250E9" w:rsidRPr="00A70B5E">
          <w:rPr>
            <w:rStyle w:val="Collegamentoipertestuale"/>
            <w:rFonts w:ascii="Times New Roman" w:hAnsi="Times New Roman"/>
            <w:b/>
            <w:color w:val="auto"/>
            <w:sz w:val="24"/>
            <w:szCs w:val="24"/>
          </w:rPr>
          <w:t>Articolo 13  VERSAMENTI</w:t>
        </w:r>
      </w:hyperlink>
    </w:p>
    <w:p w:rsidR="003250E9" w:rsidRPr="00A70B5E" w:rsidRDefault="003428BC" w:rsidP="003250E9">
      <w:pPr>
        <w:jc w:val="left"/>
        <w:rPr>
          <w:rFonts w:ascii="Times New Roman" w:hAnsi="Times New Roman"/>
          <w:b/>
          <w:sz w:val="24"/>
          <w:szCs w:val="24"/>
        </w:rPr>
      </w:pPr>
      <w:hyperlink w:anchor="art14" w:history="1">
        <w:r w:rsidR="003250E9" w:rsidRPr="00A70B5E">
          <w:rPr>
            <w:rStyle w:val="Collegamentoipertestuale"/>
            <w:rFonts w:ascii="Times New Roman" w:hAnsi="Times New Roman"/>
            <w:b/>
            <w:color w:val="auto"/>
            <w:sz w:val="24"/>
            <w:szCs w:val="24"/>
          </w:rPr>
          <w:t>Articolo 14  DICHIARAZIONE</w:t>
        </w:r>
      </w:hyperlink>
    </w:p>
    <w:p w:rsidR="003250E9" w:rsidRPr="00A70B5E" w:rsidRDefault="003428BC" w:rsidP="003250E9">
      <w:pPr>
        <w:jc w:val="left"/>
        <w:rPr>
          <w:rFonts w:ascii="Times New Roman" w:hAnsi="Times New Roman"/>
          <w:b/>
          <w:sz w:val="24"/>
          <w:szCs w:val="24"/>
        </w:rPr>
      </w:pPr>
      <w:hyperlink w:anchor="art15" w:history="1">
        <w:r w:rsidR="003250E9" w:rsidRPr="00A70B5E">
          <w:rPr>
            <w:rStyle w:val="Collegamentoipertestuale"/>
            <w:rFonts w:ascii="Times New Roman" w:hAnsi="Times New Roman"/>
            <w:b/>
            <w:color w:val="auto"/>
            <w:sz w:val="24"/>
            <w:szCs w:val="24"/>
          </w:rPr>
          <w:t>Articolo 15  ACCERTAMENTO</w:t>
        </w:r>
      </w:hyperlink>
    </w:p>
    <w:p w:rsidR="003250E9" w:rsidRPr="00A70B5E" w:rsidRDefault="003428BC" w:rsidP="003250E9">
      <w:pPr>
        <w:jc w:val="left"/>
        <w:rPr>
          <w:rFonts w:ascii="Times New Roman" w:hAnsi="Times New Roman"/>
          <w:b/>
          <w:sz w:val="24"/>
          <w:szCs w:val="24"/>
        </w:rPr>
      </w:pPr>
      <w:hyperlink w:anchor="art16" w:history="1">
        <w:r w:rsidR="003250E9" w:rsidRPr="00A70B5E">
          <w:rPr>
            <w:rStyle w:val="Collegamentoipertestuale"/>
            <w:rFonts w:ascii="Times New Roman" w:hAnsi="Times New Roman"/>
            <w:b/>
            <w:color w:val="auto"/>
            <w:sz w:val="24"/>
            <w:szCs w:val="24"/>
          </w:rPr>
          <w:t>Articolo 16  RISCOSSIONE COATTIVA</w:t>
        </w:r>
      </w:hyperlink>
    </w:p>
    <w:p w:rsidR="003250E9" w:rsidRPr="00A70B5E" w:rsidRDefault="003428BC" w:rsidP="003250E9">
      <w:pPr>
        <w:jc w:val="left"/>
        <w:rPr>
          <w:rFonts w:ascii="Times New Roman" w:hAnsi="Times New Roman"/>
          <w:b/>
          <w:sz w:val="24"/>
          <w:szCs w:val="24"/>
        </w:rPr>
      </w:pPr>
      <w:hyperlink w:anchor="art17" w:history="1">
        <w:r w:rsidR="003250E9" w:rsidRPr="00A70B5E">
          <w:rPr>
            <w:rStyle w:val="Collegamentoipertestuale"/>
            <w:rFonts w:ascii="Times New Roman" w:hAnsi="Times New Roman"/>
            <w:b/>
            <w:color w:val="auto"/>
            <w:sz w:val="24"/>
            <w:szCs w:val="24"/>
          </w:rPr>
          <w:t>Articolo 17  SANZIONI ED INTERESSI</w:t>
        </w:r>
      </w:hyperlink>
    </w:p>
    <w:p w:rsidR="003250E9" w:rsidRPr="00A70B5E" w:rsidRDefault="003428BC" w:rsidP="003250E9">
      <w:pPr>
        <w:jc w:val="left"/>
        <w:rPr>
          <w:rFonts w:ascii="Times New Roman" w:hAnsi="Times New Roman"/>
          <w:b/>
          <w:sz w:val="24"/>
          <w:szCs w:val="24"/>
        </w:rPr>
      </w:pPr>
      <w:hyperlink w:anchor="art18" w:history="1">
        <w:r w:rsidR="003250E9" w:rsidRPr="00A70B5E">
          <w:rPr>
            <w:rStyle w:val="Collegamentoipertestuale"/>
            <w:rFonts w:ascii="Times New Roman" w:hAnsi="Times New Roman"/>
            <w:b/>
            <w:color w:val="auto"/>
            <w:sz w:val="24"/>
            <w:szCs w:val="24"/>
          </w:rPr>
          <w:t>Articolo 18  RIMBORSI</w:t>
        </w:r>
      </w:hyperlink>
      <w:r w:rsidR="003250E9" w:rsidRPr="00A70B5E">
        <w:rPr>
          <w:rFonts w:ascii="Times New Roman" w:hAnsi="Times New Roman"/>
          <w:b/>
          <w:sz w:val="24"/>
          <w:szCs w:val="24"/>
        </w:rPr>
        <w:t xml:space="preserve"> </w:t>
      </w:r>
    </w:p>
    <w:p w:rsidR="003250E9" w:rsidRPr="00A70B5E" w:rsidRDefault="003428BC" w:rsidP="003250E9">
      <w:pPr>
        <w:jc w:val="left"/>
        <w:rPr>
          <w:rFonts w:ascii="Times New Roman" w:hAnsi="Times New Roman"/>
          <w:b/>
          <w:sz w:val="24"/>
          <w:szCs w:val="24"/>
        </w:rPr>
      </w:pPr>
      <w:hyperlink w:anchor="art19" w:history="1">
        <w:r w:rsidR="003250E9" w:rsidRPr="00A70B5E">
          <w:rPr>
            <w:rStyle w:val="Collegamentoipertestuale"/>
            <w:rFonts w:ascii="Times New Roman" w:hAnsi="Times New Roman"/>
            <w:b/>
            <w:color w:val="auto"/>
            <w:sz w:val="24"/>
            <w:szCs w:val="24"/>
          </w:rPr>
          <w:t>Articolo 19  CONTENZIOSO</w:t>
        </w:r>
      </w:hyperlink>
      <w:r w:rsidR="003250E9" w:rsidRPr="00A70B5E">
        <w:rPr>
          <w:rFonts w:ascii="Times New Roman" w:hAnsi="Times New Roman"/>
          <w:b/>
          <w:sz w:val="24"/>
          <w:szCs w:val="24"/>
        </w:rPr>
        <w:t xml:space="preserve"> </w:t>
      </w:r>
    </w:p>
    <w:p w:rsidR="003250E9" w:rsidRPr="00A70B5E" w:rsidRDefault="003428BC" w:rsidP="003250E9">
      <w:pPr>
        <w:jc w:val="left"/>
        <w:rPr>
          <w:rFonts w:ascii="Times New Roman" w:hAnsi="Times New Roman"/>
          <w:b/>
          <w:sz w:val="24"/>
          <w:szCs w:val="24"/>
        </w:rPr>
      </w:pPr>
      <w:hyperlink w:anchor="art20" w:history="1">
        <w:r w:rsidR="003250E9" w:rsidRPr="00A70B5E">
          <w:rPr>
            <w:rStyle w:val="Collegamentoipertestuale"/>
            <w:rFonts w:ascii="Times New Roman" w:hAnsi="Times New Roman"/>
            <w:b/>
            <w:color w:val="auto"/>
            <w:sz w:val="24"/>
            <w:szCs w:val="24"/>
          </w:rPr>
          <w:t>Articolo 20  DISPOSIZIONI FINALI ED EFFICACIA</w:t>
        </w:r>
      </w:hyperlink>
    </w:p>
    <w:p w:rsidR="00305CEF" w:rsidRPr="00305CEF" w:rsidRDefault="003250E9" w:rsidP="00305CEF">
      <w:r w:rsidRPr="00A70B5E">
        <w:br w:type="page"/>
      </w:r>
    </w:p>
    <w:p w:rsidR="003728CB" w:rsidRPr="007346C6" w:rsidRDefault="003728CB" w:rsidP="002111E6">
      <w:pPr>
        <w:pStyle w:val="Titolo1"/>
        <w:tabs>
          <w:tab w:val="left" w:pos="180"/>
        </w:tabs>
        <w:spacing w:line="360" w:lineRule="auto"/>
        <w:ind w:left="180" w:right="155"/>
        <w:contextualSpacing/>
        <w:rPr>
          <w:i w:val="0"/>
          <w:iCs w:val="0"/>
          <w:sz w:val="24"/>
          <w:szCs w:val="24"/>
        </w:rPr>
      </w:pPr>
      <w:bookmarkStart w:id="3" w:name="art1"/>
      <w:bookmarkEnd w:id="3"/>
      <w:r w:rsidRPr="007346C6">
        <w:rPr>
          <w:i w:val="0"/>
          <w:iCs w:val="0"/>
          <w:sz w:val="24"/>
          <w:szCs w:val="24"/>
        </w:rPr>
        <w:lastRenderedPageBreak/>
        <w:t>Art</w:t>
      </w:r>
      <w:r w:rsidR="00516CEE" w:rsidRPr="007346C6">
        <w:rPr>
          <w:i w:val="0"/>
          <w:iCs w:val="0"/>
          <w:sz w:val="24"/>
          <w:szCs w:val="24"/>
        </w:rPr>
        <w:t>icolo</w:t>
      </w:r>
      <w:r w:rsidRPr="007346C6">
        <w:rPr>
          <w:i w:val="0"/>
          <w:iCs w:val="0"/>
          <w:sz w:val="24"/>
          <w:szCs w:val="24"/>
        </w:rPr>
        <w:t xml:space="preserve"> 1</w:t>
      </w:r>
    </w:p>
    <w:bookmarkEnd w:id="2"/>
    <w:p w:rsidR="00100473" w:rsidRDefault="003728CB" w:rsidP="00C15312">
      <w:pPr>
        <w:tabs>
          <w:tab w:val="left" w:pos="180"/>
        </w:tabs>
        <w:spacing w:after="0" w:line="360" w:lineRule="auto"/>
        <w:ind w:left="180" w:right="155"/>
        <w:contextualSpacing/>
        <w:jc w:val="center"/>
        <w:rPr>
          <w:rStyle w:val="Enfasigrassetto"/>
          <w:rFonts w:ascii="Times New Roman" w:hAnsi="Times New Roman"/>
          <w:sz w:val="24"/>
          <w:szCs w:val="24"/>
        </w:rPr>
      </w:pPr>
      <w:r w:rsidRPr="007346C6">
        <w:rPr>
          <w:rStyle w:val="Enfasigrassetto"/>
          <w:rFonts w:ascii="Times New Roman" w:hAnsi="Times New Roman"/>
          <w:sz w:val="24"/>
          <w:szCs w:val="24"/>
        </w:rPr>
        <w:t>OGGETTO DEL REGOLAMENTO, FINALITA’ ED AMBITO DI APPLICAZIONE</w:t>
      </w:r>
    </w:p>
    <w:p w:rsidR="00C15312" w:rsidRPr="007346C6" w:rsidRDefault="00C15312" w:rsidP="00C15312">
      <w:pPr>
        <w:tabs>
          <w:tab w:val="left" w:pos="180"/>
        </w:tabs>
        <w:spacing w:after="0" w:line="360" w:lineRule="auto"/>
        <w:ind w:left="180" w:right="155"/>
        <w:contextualSpacing/>
        <w:jc w:val="center"/>
        <w:rPr>
          <w:rStyle w:val="Enfasigrassetto"/>
          <w:rFonts w:ascii="Times New Roman" w:hAnsi="Times New Roman"/>
          <w:sz w:val="24"/>
          <w:szCs w:val="24"/>
        </w:rPr>
      </w:pPr>
    </w:p>
    <w:p w:rsidR="003F5508" w:rsidRDefault="003728CB" w:rsidP="00106E37">
      <w:pPr>
        <w:numPr>
          <w:ilvl w:val="0"/>
          <w:numId w:val="1"/>
        </w:numPr>
        <w:tabs>
          <w:tab w:val="left" w:pos="180"/>
        </w:tabs>
        <w:spacing w:after="0" w:line="360" w:lineRule="auto"/>
        <w:ind w:right="153"/>
        <w:contextualSpacing/>
        <w:rPr>
          <w:rFonts w:ascii="Times New Roman" w:hAnsi="Times New Roman"/>
          <w:sz w:val="24"/>
          <w:szCs w:val="24"/>
        </w:rPr>
      </w:pPr>
      <w:r w:rsidRPr="007346C6">
        <w:rPr>
          <w:rFonts w:ascii="Times New Roman" w:hAnsi="Times New Roman"/>
          <w:sz w:val="24"/>
          <w:szCs w:val="24"/>
        </w:rPr>
        <w:t xml:space="preserve">Il presente regolamento, adottato nell’ambito della potestà </w:t>
      </w:r>
      <w:r w:rsidR="00516CEE" w:rsidRPr="007346C6">
        <w:rPr>
          <w:rFonts w:ascii="Times New Roman" w:hAnsi="Times New Roman"/>
          <w:sz w:val="24"/>
          <w:szCs w:val="24"/>
        </w:rPr>
        <w:t>regolamentare prevista dall’articolo</w:t>
      </w:r>
      <w:r w:rsidRPr="007346C6">
        <w:rPr>
          <w:rFonts w:ascii="Times New Roman" w:hAnsi="Times New Roman"/>
          <w:sz w:val="24"/>
          <w:szCs w:val="24"/>
        </w:rPr>
        <w:t xml:space="preserve"> 52 del Decreto Legislativo 15 dicembre 1997, n. 446, disciplina l’applicazione </w:t>
      </w:r>
      <w:r w:rsidR="00241D65" w:rsidRPr="007346C6">
        <w:rPr>
          <w:rFonts w:ascii="Times New Roman" w:hAnsi="Times New Roman"/>
          <w:sz w:val="24"/>
          <w:szCs w:val="24"/>
        </w:rPr>
        <w:t xml:space="preserve">nel Comune di … </w:t>
      </w:r>
      <w:r w:rsidRPr="007346C6">
        <w:rPr>
          <w:rFonts w:ascii="Times New Roman" w:hAnsi="Times New Roman"/>
          <w:sz w:val="24"/>
          <w:szCs w:val="24"/>
        </w:rPr>
        <w:t>dell’imposta municipale propria “sperimentale”</w:t>
      </w:r>
      <w:r w:rsidR="00241D65" w:rsidRPr="007346C6">
        <w:rPr>
          <w:rFonts w:ascii="Times New Roman" w:hAnsi="Times New Roman"/>
          <w:sz w:val="24"/>
          <w:szCs w:val="24"/>
        </w:rPr>
        <w:t xml:space="preserve">, </w:t>
      </w:r>
      <w:r w:rsidR="004B423A" w:rsidRPr="007346C6">
        <w:rPr>
          <w:rFonts w:ascii="Times New Roman" w:hAnsi="Times New Roman"/>
          <w:sz w:val="24"/>
          <w:szCs w:val="24"/>
        </w:rPr>
        <w:t>d</w:t>
      </w:r>
      <w:r w:rsidR="00241D65" w:rsidRPr="007346C6">
        <w:rPr>
          <w:rFonts w:ascii="Times New Roman" w:hAnsi="Times New Roman"/>
          <w:sz w:val="24"/>
          <w:szCs w:val="24"/>
        </w:rPr>
        <w:t xml:space="preserve">’ora in avanti denominata IMU, </w:t>
      </w:r>
      <w:r w:rsidR="00516CEE" w:rsidRPr="007346C6">
        <w:rPr>
          <w:rFonts w:ascii="Times New Roman" w:hAnsi="Times New Roman"/>
          <w:sz w:val="24"/>
          <w:szCs w:val="24"/>
        </w:rPr>
        <w:t>istituita dall’articolo</w:t>
      </w:r>
      <w:r w:rsidRPr="007346C6">
        <w:rPr>
          <w:rFonts w:ascii="Times New Roman" w:hAnsi="Times New Roman"/>
          <w:sz w:val="24"/>
          <w:szCs w:val="24"/>
        </w:rPr>
        <w:t xml:space="preserve"> 13 del Decreto Legge 6 dicembre 2011, n.</w:t>
      </w:r>
      <w:r w:rsidR="00516CEE" w:rsidRPr="007346C6">
        <w:rPr>
          <w:rFonts w:ascii="Times New Roman" w:hAnsi="Times New Roman"/>
          <w:sz w:val="24"/>
          <w:szCs w:val="24"/>
        </w:rPr>
        <w:t xml:space="preserve"> </w:t>
      </w:r>
      <w:r w:rsidR="009479E6" w:rsidRPr="007346C6">
        <w:rPr>
          <w:rFonts w:ascii="Times New Roman" w:hAnsi="Times New Roman"/>
          <w:sz w:val="24"/>
          <w:szCs w:val="24"/>
        </w:rPr>
        <w:t xml:space="preserve">201, </w:t>
      </w:r>
      <w:r w:rsidRPr="007346C6">
        <w:rPr>
          <w:rFonts w:ascii="Times New Roman" w:hAnsi="Times New Roman"/>
          <w:sz w:val="24"/>
          <w:szCs w:val="24"/>
        </w:rPr>
        <w:t>convertito</w:t>
      </w:r>
      <w:r w:rsidR="00891F5A" w:rsidRPr="007346C6">
        <w:rPr>
          <w:rFonts w:ascii="Times New Roman" w:hAnsi="Times New Roman"/>
          <w:sz w:val="24"/>
          <w:szCs w:val="24"/>
        </w:rPr>
        <w:t>,</w:t>
      </w:r>
      <w:r w:rsidRPr="007346C6">
        <w:rPr>
          <w:rFonts w:ascii="Times New Roman" w:hAnsi="Times New Roman"/>
          <w:sz w:val="24"/>
          <w:szCs w:val="24"/>
        </w:rPr>
        <w:t xml:space="preserve"> con modificazioni</w:t>
      </w:r>
      <w:r w:rsidR="00891F5A" w:rsidRPr="007346C6">
        <w:rPr>
          <w:rFonts w:ascii="Times New Roman" w:hAnsi="Times New Roman"/>
          <w:sz w:val="24"/>
          <w:szCs w:val="24"/>
        </w:rPr>
        <w:t>,</w:t>
      </w:r>
      <w:r w:rsidRPr="007346C6">
        <w:rPr>
          <w:rFonts w:ascii="Times New Roman" w:hAnsi="Times New Roman"/>
          <w:sz w:val="24"/>
          <w:szCs w:val="24"/>
        </w:rPr>
        <w:t xml:space="preserve"> dalla Legge 22 dicembre 2011, n.</w:t>
      </w:r>
      <w:r w:rsidR="00557068" w:rsidRPr="007346C6">
        <w:rPr>
          <w:rFonts w:ascii="Times New Roman" w:hAnsi="Times New Roman"/>
          <w:sz w:val="24"/>
          <w:szCs w:val="24"/>
        </w:rPr>
        <w:t xml:space="preserve"> </w:t>
      </w:r>
      <w:r w:rsidR="009479E6" w:rsidRPr="007346C6">
        <w:rPr>
          <w:rFonts w:ascii="Times New Roman" w:hAnsi="Times New Roman"/>
          <w:sz w:val="24"/>
          <w:szCs w:val="24"/>
        </w:rPr>
        <w:t>214,</w:t>
      </w:r>
      <w:r w:rsidRPr="007346C6">
        <w:rPr>
          <w:rFonts w:ascii="Times New Roman" w:hAnsi="Times New Roman"/>
          <w:sz w:val="24"/>
          <w:szCs w:val="24"/>
        </w:rPr>
        <w:t xml:space="preserve"> e disciplinata </w:t>
      </w:r>
      <w:r w:rsidR="00516CEE" w:rsidRPr="007346C6">
        <w:rPr>
          <w:rFonts w:ascii="Times New Roman" w:hAnsi="Times New Roman"/>
          <w:sz w:val="24"/>
          <w:szCs w:val="24"/>
        </w:rPr>
        <w:t>dal citato articolo 13</w:t>
      </w:r>
      <w:r w:rsidR="006C0E86" w:rsidRPr="007346C6">
        <w:rPr>
          <w:rFonts w:ascii="Times New Roman" w:hAnsi="Times New Roman"/>
          <w:sz w:val="24"/>
          <w:szCs w:val="24"/>
        </w:rPr>
        <w:t>,</w:t>
      </w:r>
      <w:r w:rsidR="00516CEE" w:rsidRPr="007346C6">
        <w:rPr>
          <w:rFonts w:ascii="Times New Roman" w:hAnsi="Times New Roman"/>
          <w:sz w:val="24"/>
          <w:szCs w:val="24"/>
        </w:rPr>
        <w:t xml:space="preserve"> oltreché dagli articoli</w:t>
      </w:r>
      <w:r w:rsidRPr="007346C6">
        <w:rPr>
          <w:rFonts w:ascii="Times New Roman" w:hAnsi="Times New Roman"/>
          <w:sz w:val="24"/>
          <w:szCs w:val="24"/>
        </w:rPr>
        <w:t xml:space="preserve"> 8 e 9 del Decreto Legislativo 14 marzo 2011, n.</w:t>
      </w:r>
      <w:r w:rsidR="00557068" w:rsidRPr="007346C6">
        <w:rPr>
          <w:rFonts w:ascii="Times New Roman" w:hAnsi="Times New Roman"/>
          <w:sz w:val="24"/>
          <w:szCs w:val="24"/>
        </w:rPr>
        <w:t xml:space="preserve"> </w:t>
      </w:r>
      <w:r w:rsidRPr="007346C6">
        <w:rPr>
          <w:rFonts w:ascii="Times New Roman" w:hAnsi="Times New Roman"/>
          <w:sz w:val="24"/>
          <w:szCs w:val="24"/>
        </w:rPr>
        <w:t>23.</w:t>
      </w:r>
    </w:p>
    <w:p w:rsidR="003F5508" w:rsidRDefault="003728CB" w:rsidP="00106E37">
      <w:pPr>
        <w:numPr>
          <w:ilvl w:val="0"/>
          <w:numId w:val="1"/>
        </w:numPr>
        <w:tabs>
          <w:tab w:val="left" w:pos="180"/>
        </w:tabs>
        <w:spacing w:after="0" w:line="360" w:lineRule="auto"/>
        <w:ind w:right="153"/>
        <w:contextualSpacing/>
        <w:rPr>
          <w:rFonts w:ascii="Times New Roman" w:hAnsi="Times New Roman"/>
          <w:sz w:val="24"/>
          <w:szCs w:val="24"/>
        </w:rPr>
      </w:pPr>
      <w:r w:rsidRPr="003F5508">
        <w:rPr>
          <w:rFonts w:ascii="Times New Roman" w:hAnsi="Times New Roman"/>
          <w:sz w:val="24"/>
          <w:szCs w:val="24"/>
        </w:rPr>
        <w:t>Il presente regolamento è emanato al fine di di</w:t>
      </w:r>
      <w:r w:rsidR="006C4779" w:rsidRPr="003F5508">
        <w:rPr>
          <w:rFonts w:ascii="Times New Roman" w:hAnsi="Times New Roman"/>
          <w:sz w:val="24"/>
          <w:szCs w:val="24"/>
        </w:rPr>
        <w:t>sciplinare l’applicazione dell’</w:t>
      </w:r>
      <w:r w:rsidR="00194079" w:rsidRPr="003F5508">
        <w:rPr>
          <w:rFonts w:ascii="Times New Roman" w:hAnsi="Times New Roman"/>
          <w:sz w:val="24"/>
          <w:szCs w:val="24"/>
        </w:rPr>
        <w:t>IMU</w:t>
      </w:r>
      <w:r w:rsidRPr="003F5508">
        <w:rPr>
          <w:rFonts w:ascii="Times New Roman" w:hAnsi="Times New Roman"/>
          <w:sz w:val="24"/>
          <w:szCs w:val="24"/>
        </w:rPr>
        <w:t xml:space="preserve"> nel Comune di …, assicurandone la gestione secondo i criteri di efficienza, economicità, funzionalità e trasparenza.</w:t>
      </w:r>
    </w:p>
    <w:p w:rsidR="003728CB" w:rsidRPr="003F5508" w:rsidRDefault="003728CB" w:rsidP="00106E37">
      <w:pPr>
        <w:numPr>
          <w:ilvl w:val="0"/>
          <w:numId w:val="1"/>
        </w:numPr>
        <w:tabs>
          <w:tab w:val="left" w:pos="180"/>
        </w:tabs>
        <w:spacing w:after="0" w:line="360" w:lineRule="auto"/>
        <w:ind w:right="153"/>
        <w:contextualSpacing/>
        <w:rPr>
          <w:rFonts w:ascii="Times New Roman" w:hAnsi="Times New Roman"/>
          <w:sz w:val="24"/>
          <w:szCs w:val="24"/>
        </w:rPr>
      </w:pPr>
      <w:r w:rsidRPr="003F5508">
        <w:rPr>
          <w:rFonts w:ascii="Times New Roman" w:hAnsi="Times New Roman"/>
          <w:sz w:val="24"/>
          <w:szCs w:val="24"/>
        </w:rPr>
        <w:t>Per quanto non previsto dal presente regolamento si applicano le disposizioni di legge vigenti.</w:t>
      </w:r>
    </w:p>
    <w:p w:rsidR="003728CB" w:rsidRPr="007346C6" w:rsidRDefault="003728CB" w:rsidP="002111E6">
      <w:pPr>
        <w:tabs>
          <w:tab w:val="left" w:pos="180"/>
        </w:tabs>
        <w:autoSpaceDE w:val="0"/>
        <w:autoSpaceDN w:val="0"/>
        <w:adjustRightInd w:val="0"/>
        <w:spacing w:after="0" w:line="360" w:lineRule="auto"/>
        <w:ind w:left="181" w:right="153"/>
        <w:contextualSpacing/>
        <w:rPr>
          <w:rFonts w:ascii="Times New Roman" w:hAnsi="Times New Roman"/>
          <w:b/>
          <w:color w:val="000000"/>
          <w:sz w:val="24"/>
          <w:szCs w:val="24"/>
        </w:rPr>
      </w:pPr>
    </w:p>
    <w:p w:rsidR="003728CB" w:rsidRPr="007346C6" w:rsidRDefault="003728CB" w:rsidP="002111E6">
      <w:pPr>
        <w:tabs>
          <w:tab w:val="left" w:pos="180"/>
        </w:tabs>
        <w:spacing w:after="0" w:line="360" w:lineRule="auto"/>
        <w:ind w:left="181" w:right="153"/>
        <w:contextualSpacing/>
        <w:rPr>
          <w:rFonts w:ascii="Times New Roman" w:hAnsi="Times New Roman"/>
          <w:sz w:val="24"/>
          <w:szCs w:val="24"/>
        </w:rPr>
      </w:pPr>
    </w:p>
    <w:p w:rsidR="003728CB" w:rsidRPr="007346C6" w:rsidRDefault="00516CEE" w:rsidP="002111E6">
      <w:pPr>
        <w:pStyle w:val="Titolo1"/>
        <w:tabs>
          <w:tab w:val="left" w:pos="180"/>
        </w:tabs>
        <w:spacing w:line="360" w:lineRule="auto"/>
        <w:ind w:left="180" w:right="155"/>
        <w:contextualSpacing/>
        <w:rPr>
          <w:i w:val="0"/>
          <w:iCs w:val="0"/>
          <w:sz w:val="24"/>
          <w:szCs w:val="24"/>
        </w:rPr>
      </w:pPr>
      <w:bookmarkStart w:id="4" w:name="art2"/>
      <w:bookmarkEnd w:id="4"/>
      <w:r w:rsidRPr="007346C6">
        <w:rPr>
          <w:i w:val="0"/>
          <w:iCs w:val="0"/>
          <w:sz w:val="24"/>
          <w:szCs w:val="24"/>
        </w:rPr>
        <w:t>Articolo</w:t>
      </w:r>
      <w:r w:rsidR="003728CB" w:rsidRPr="007346C6">
        <w:rPr>
          <w:i w:val="0"/>
          <w:iCs w:val="0"/>
          <w:sz w:val="24"/>
          <w:szCs w:val="24"/>
        </w:rPr>
        <w:t xml:space="preserve"> 2</w:t>
      </w:r>
    </w:p>
    <w:p w:rsidR="003728CB" w:rsidRDefault="003728CB" w:rsidP="002111E6">
      <w:pPr>
        <w:tabs>
          <w:tab w:val="left" w:pos="180"/>
        </w:tabs>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PRESUPPOSTO IMPOSITIVO</w:t>
      </w:r>
    </w:p>
    <w:p w:rsidR="00100473" w:rsidRPr="007346C6" w:rsidRDefault="00100473" w:rsidP="002111E6">
      <w:pPr>
        <w:tabs>
          <w:tab w:val="left" w:pos="180"/>
        </w:tabs>
        <w:spacing w:after="0" w:line="360" w:lineRule="auto"/>
        <w:ind w:left="180" w:right="155"/>
        <w:contextualSpacing/>
        <w:jc w:val="center"/>
        <w:rPr>
          <w:rFonts w:ascii="Times New Roman" w:hAnsi="Times New Roman"/>
          <w:b/>
          <w:bCs/>
          <w:sz w:val="24"/>
          <w:szCs w:val="24"/>
        </w:rPr>
      </w:pPr>
    </w:p>
    <w:p w:rsidR="003728CB" w:rsidRPr="007346C6" w:rsidRDefault="003728CB" w:rsidP="00106E37">
      <w:pPr>
        <w:numPr>
          <w:ilvl w:val="0"/>
          <w:numId w:val="2"/>
        </w:numPr>
        <w:tabs>
          <w:tab w:val="left" w:pos="180"/>
        </w:tabs>
        <w:spacing w:after="0" w:line="360" w:lineRule="auto"/>
        <w:ind w:right="153"/>
        <w:contextualSpacing/>
        <w:rPr>
          <w:rFonts w:ascii="Times New Roman" w:hAnsi="Times New Roman"/>
          <w:color w:val="000000"/>
          <w:sz w:val="24"/>
          <w:szCs w:val="24"/>
        </w:rPr>
      </w:pPr>
      <w:r w:rsidRPr="007346C6">
        <w:rPr>
          <w:rFonts w:ascii="Times New Roman" w:hAnsi="Times New Roman"/>
          <w:color w:val="000000"/>
          <w:sz w:val="24"/>
          <w:szCs w:val="24"/>
        </w:rPr>
        <w:t>Presupposto del</w:t>
      </w:r>
      <w:r w:rsidR="00241D65" w:rsidRPr="007346C6">
        <w:rPr>
          <w:rFonts w:ascii="Times New Roman" w:hAnsi="Times New Roman"/>
          <w:color w:val="000000"/>
          <w:sz w:val="24"/>
          <w:szCs w:val="24"/>
        </w:rPr>
        <w:t>l’</w:t>
      </w:r>
      <w:r w:rsidRPr="007346C6">
        <w:rPr>
          <w:rFonts w:ascii="Times New Roman" w:hAnsi="Times New Roman"/>
          <w:color w:val="000000"/>
          <w:sz w:val="24"/>
          <w:szCs w:val="24"/>
        </w:rPr>
        <w:t>imposta è il possesso di beni immobili siti n</w:t>
      </w:r>
      <w:r w:rsidR="003B2D88" w:rsidRPr="007346C6">
        <w:rPr>
          <w:rFonts w:ascii="Times New Roman" w:hAnsi="Times New Roman"/>
          <w:color w:val="000000"/>
          <w:sz w:val="24"/>
          <w:szCs w:val="24"/>
        </w:rPr>
        <w:t>e</w:t>
      </w:r>
      <w:r w:rsidRPr="007346C6">
        <w:rPr>
          <w:rFonts w:ascii="Times New Roman" w:hAnsi="Times New Roman"/>
          <w:color w:val="000000"/>
          <w:sz w:val="24"/>
          <w:szCs w:val="24"/>
        </w:rPr>
        <w:t>l territorio del Comune, a qualsiasi uso destinati e d</w:t>
      </w:r>
      <w:r w:rsidR="00B630A1" w:rsidRPr="007346C6">
        <w:rPr>
          <w:rFonts w:ascii="Times New Roman" w:hAnsi="Times New Roman"/>
          <w:color w:val="000000"/>
          <w:sz w:val="24"/>
          <w:szCs w:val="24"/>
        </w:rPr>
        <w:t>i qualunque natura, ivi compresi</w:t>
      </w:r>
      <w:r w:rsidRPr="007346C6">
        <w:rPr>
          <w:rFonts w:ascii="Times New Roman" w:hAnsi="Times New Roman"/>
          <w:color w:val="000000"/>
          <w:sz w:val="24"/>
          <w:szCs w:val="24"/>
        </w:rPr>
        <w:t xml:space="preserve"> l’abitazione principale e le pertinenze della ste</w:t>
      </w:r>
      <w:r w:rsidR="00516CEE" w:rsidRPr="007346C6">
        <w:rPr>
          <w:rFonts w:ascii="Times New Roman" w:hAnsi="Times New Roman"/>
          <w:color w:val="000000"/>
          <w:sz w:val="24"/>
          <w:szCs w:val="24"/>
        </w:rPr>
        <w:t>ssa, nonché i terreni incolti</w:t>
      </w:r>
      <w:r w:rsidRPr="007346C6">
        <w:rPr>
          <w:rFonts w:ascii="Times New Roman" w:hAnsi="Times New Roman"/>
          <w:color w:val="000000"/>
          <w:sz w:val="24"/>
          <w:szCs w:val="24"/>
        </w:rPr>
        <w:t>.</w:t>
      </w: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516CEE" w:rsidRPr="007346C6" w:rsidRDefault="00516CEE"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5" w:name="art3"/>
      <w:bookmarkEnd w:id="5"/>
      <w:r w:rsidRPr="007346C6">
        <w:rPr>
          <w:rFonts w:ascii="Times New Roman" w:hAnsi="Times New Roman"/>
          <w:b/>
          <w:bCs/>
          <w:color w:val="000000"/>
          <w:sz w:val="24"/>
          <w:szCs w:val="24"/>
        </w:rPr>
        <w:t>Articolo 3</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DEFINIZIONI DI ABITAZIONE PRINCIPALE, FABBRICATI ED AREE</w:t>
      </w:r>
      <w:r w:rsidR="00B91D63" w:rsidRPr="007346C6">
        <w:rPr>
          <w:rFonts w:ascii="Times New Roman" w:hAnsi="Times New Roman"/>
          <w:b/>
          <w:color w:val="000000"/>
          <w:sz w:val="24"/>
          <w:szCs w:val="24"/>
        </w:rPr>
        <w:t xml:space="preserve"> FABBRICABILI</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3728CB" w:rsidRPr="007346C6" w:rsidRDefault="00241D65" w:rsidP="00106E37">
      <w:pPr>
        <w:numPr>
          <w:ilvl w:val="0"/>
          <w:numId w:val="3"/>
        </w:numPr>
        <w:tabs>
          <w:tab w:val="left" w:pos="180"/>
        </w:tabs>
        <w:spacing w:after="0" w:line="360" w:lineRule="auto"/>
        <w:ind w:right="153"/>
        <w:contextualSpacing/>
        <w:rPr>
          <w:rFonts w:ascii="Times New Roman" w:hAnsi="Times New Roman"/>
          <w:sz w:val="24"/>
          <w:szCs w:val="24"/>
        </w:rPr>
      </w:pPr>
      <w:r w:rsidRPr="007346C6">
        <w:rPr>
          <w:rFonts w:ascii="Times New Roman" w:hAnsi="Times New Roman"/>
          <w:sz w:val="24"/>
          <w:szCs w:val="24"/>
        </w:rPr>
        <w:t xml:space="preserve">Ai </w:t>
      </w:r>
      <w:r w:rsidRPr="003F5508">
        <w:rPr>
          <w:rFonts w:ascii="Times New Roman" w:hAnsi="Times New Roman"/>
          <w:color w:val="000000"/>
          <w:sz w:val="24"/>
          <w:szCs w:val="24"/>
        </w:rPr>
        <w:t>fini</w:t>
      </w:r>
      <w:r w:rsidRPr="007346C6">
        <w:rPr>
          <w:rFonts w:ascii="Times New Roman" w:hAnsi="Times New Roman"/>
          <w:sz w:val="24"/>
          <w:szCs w:val="24"/>
        </w:rPr>
        <w:t xml:space="preserve"> dell’imposta di cui all’</w:t>
      </w:r>
      <w:r w:rsidR="003728CB" w:rsidRPr="007346C6">
        <w:rPr>
          <w:rFonts w:ascii="Times New Roman" w:hAnsi="Times New Roman"/>
          <w:sz w:val="24"/>
          <w:szCs w:val="24"/>
        </w:rPr>
        <w:t>articolo 1 del presente regolamento:</w:t>
      </w:r>
    </w:p>
    <w:p w:rsidR="00662DF4" w:rsidRDefault="003728CB" w:rsidP="00106E37">
      <w:pPr>
        <w:numPr>
          <w:ilvl w:val="1"/>
          <w:numId w:val="21"/>
        </w:numPr>
        <w:tabs>
          <w:tab w:val="left" w:pos="-2835"/>
        </w:tabs>
        <w:spacing w:after="0" w:line="360" w:lineRule="auto"/>
        <w:ind w:left="993" w:right="153"/>
        <w:contextualSpacing/>
        <w:rPr>
          <w:rFonts w:ascii="Times New Roman" w:hAnsi="Times New Roman"/>
          <w:sz w:val="24"/>
          <w:szCs w:val="24"/>
        </w:rPr>
      </w:pPr>
      <w:r w:rsidRPr="007346C6">
        <w:rPr>
          <w:rFonts w:ascii="Times New Roman" w:hAnsi="Times New Roman"/>
          <w:sz w:val="24"/>
          <w:szCs w:val="24"/>
        </w:rPr>
        <w:t>per “abitazione principale” si intende l’immobile iscritto o iscrivibile nel catasto edilizio urbano come unica unità immobiliare, nel quale il possessore e il suo nucleo familiare dimorano abitualmente e risiedono anagraficamente.</w:t>
      </w:r>
      <w:r w:rsidR="00516CEE" w:rsidRPr="007346C6">
        <w:rPr>
          <w:rFonts w:ascii="Times New Roman" w:hAnsi="Times New Roman"/>
          <w:sz w:val="24"/>
          <w:szCs w:val="24"/>
        </w:rPr>
        <w:t xml:space="preserve"> </w:t>
      </w:r>
      <w:r w:rsidRPr="007346C6">
        <w:rPr>
          <w:rFonts w:ascii="Times New Roman" w:hAnsi="Times New Roman"/>
          <w:sz w:val="24"/>
          <w:szCs w:val="24"/>
        </w:rPr>
        <w:t xml:space="preserve">Nel caso in cui i componenti del nucleo familiare abbiano stabilito la dimora abituale e la residenza anagrafica in immobili diversi situati nel territorio comunale, le agevolazioni di cui al </w:t>
      </w:r>
      <w:r w:rsidRPr="007346C6">
        <w:rPr>
          <w:rFonts w:ascii="Times New Roman" w:hAnsi="Times New Roman"/>
          <w:sz w:val="24"/>
          <w:szCs w:val="24"/>
        </w:rPr>
        <w:lastRenderedPageBreak/>
        <w:t>presente regolamento previste per l’abitazione principale e per le relative pertinenze in relazione al nucleo familiare s</w:t>
      </w:r>
      <w:r w:rsidR="00B630A1" w:rsidRPr="007346C6">
        <w:rPr>
          <w:rFonts w:ascii="Times New Roman" w:hAnsi="Times New Roman"/>
          <w:sz w:val="24"/>
          <w:szCs w:val="24"/>
        </w:rPr>
        <w:t>i applicano ad un solo immobile;</w:t>
      </w:r>
    </w:p>
    <w:p w:rsidR="00662DF4" w:rsidRDefault="003728CB" w:rsidP="00106E37">
      <w:pPr>
        <w:numPr>
          <w:ilvl w:val="1"/>
          <w:numId w:val="21"/>
        </w:numPr>
        <w:tabs>
          <w:tab w:val="left" w:pos="-2835"/>
        </w:tabs>
        <w:spacing w:after="0" w:line="360" w:lineRule="auto"/>
        <w:ind w:left="993" w:right="153"/>
        <w:contextualSpacing/>
        <w:rPr>
          <w:rFonts w:ascii="Times New Roman" w:hAnsi="Times New Roman"/>
          <w:sz w:val="24"/>
          <w:szCs w:val="24"/>
        </w:rPr>
      </w:pPr>
      <w:r w:rsidRPr="00662DF4">
        <w:rPr>
          <w:rFonts w:ascii="Times New Roman" w:hAnsi="Times New Roman"/>
          <w:sz w:val="24"/>
          <w:szCs w:val="24"/>
        </w:rPr>
        <w:t>per “pertinenze dell’abitazione principale” si intendono esclusivamente quelle classificate nelle categorie catastali C/2, C/6 e C/7, nella misura massima di un’unità pertinenziale per ciascuna delle categorie catastali indicate, anche se iscritte in catasto unitam</w:t>
      </w:r>
      <w:r w:rsidR="00B630A1" w:rsidRPr="00662DF4">
        <w:rPr>
          <w:rFonts w:ascii="Times New Roman" w:hAnsi="Times New Roman"/>
          <w:sz w:val="24"/>
          <w:szCs w:val="24"/>
        </w:rPr>
        <w:t>ente all’unità ad uso abitativo;</w:t>
      </w:r>
    </w:p>
    <w:p w:rsidR="00662DF4" w:rsidRDefault="003728CB" w:rsidP="00106E37">
      <w:pPr>
        <w:numPr>
          <w:ilvl w:val="1"/>
          <w:numId w:val="21"/>
        </w:numPr>
        <w:tabs>
          <w:tab w:val="left" w:pos="-2835"/>
        </w:tabs>
        <w:spacing w:after="0" w:line="360" w:lineRule="auto"/>
        <w:ind w:left="993" w:right="153"/>
        <w:contextualSpacing/>
        <w:rPr>
          <w:rFonts w:ascii="Times New Roman" w:hAnsi="Times New Roman"/>
          <w:sz w:val="24"/>
          <w:szCs w:val="24"/>
        </w:rPr>
      </w:pPr>
      <w:r w:rsidRPr="00662DF4">
        <w:rPr>
          <w:rFonts w:ascii="Times New Roman" w:hAnsi="Times New Roman"/>
          <w:sz w:val="24"/>
          <w:szCs w:val="24"/>
        </w:rPr>
        <w:t>per “fabbricato” si intende l’unità immobiliare iscritta o che deve essere iscritta nel catasto edilizio urbano, considerandosi pa</w:t>
      </w:r>
      <w:r w:rsidR="00241D65" w:rsidRPr="00662DF4">
        <w:rPr>
          <w:rFonts w:ascii="Times New Roman" w:hAnsi="Times New Roman"/>
          <w:sz w:val="24"/>
          <w:szCs w:val="24"/>
        </w:rPr>
        <w:t>rte integrante del fabbricato l’</w:t>
      </w:r>
      <w:r w:rsidRPr="00662DF4">
        <w:rPr>
          <w:rFonts w:ascii="Times New Roman" w:hAnsi="Times New Roman"/>
          <w:sz w:val="24"/>
          <w:szCs w:val="24"/>
        </w:rPr>
        <w:t>area occupata dalla costruzione e quella che ne costituisce pertinenza; il fabbricato di nuova costruzion</w:t>
      </w:r>
      <w:r w:rsidR="00241D65" w:rsidRPr="00662DF4">
        <w:rPr>
          <w:rFonts w:ascii="Times New Roman" w:hAnsi="Times New Roman"/>
          <w:sz w:val="24"/>
          <w:szCs w:val="24"/>
        </w:rPr>
        <w:t>e è soggetto all’</w:t>
      </w:r>
      <w:r w:rsidRPr="00662DF4">
        <w:rPr>
          <w:rFonts w:ascii="Times New Roman" w:hAnsi="Times New Roman"/>
          <w:sz w:val="24"/>
          <w:szCs w:val="24"/>
        </w:rPr>
        <w:t>imposta a partire dalla data di ultimazione dei lavori di costruzione ovvero, se antecedente, dalla da</w:t>
      </w:r>
      <w:r w:rsidR="00B630A1" w:rsidRPr="00662DF4">
        <w:rPr>
          <w:rFonts w:ascii="Times New Roman" w:hAnsi="Times New Roman"/>
          <w:sz w:val="24"/>
          <w:szCs w:val="24"/>
        </w:rPr>
        <w:t>ta in cui è comunque utilizzato;</w:t>
      </w:r>
    </w:p>
    <w:p w:rsidR="00662DF4" w:rsidRDefault="003728CB" w:rsidP="00106E37">
      <w:pPr>
        <w:numPr>
          <w:ilvl w:val="1"/>
          <w:numId w:val="21"/>
        </w:numPr>
        <w:tabs>
          <w:tab w:val="left" w:pos="-2835"/>
        </w:tabs>
        <w:spacing w:after="0" w:line="360" w:lineRule="auto"/>
        <w:ind w:left="993" w:right="153"/>
        <w:contextualSpacing/>
        <w:rPr>
          <w:rFonts w:ascii="Times New Roman" w:hAnsi="Times New Roman"/>
          <w:sz w:val="24"/>
          <w:szCs w:val="24"/>
        </w:rPr>
      </w:pPr>
      <w:r w:rsidRPr="00662DF4">
        <w:rPr>
          <w:rFonts w:ascii="Times New Roman" w:hAnsi="Times New Roman"/>
          <w:sz w:val="24"/>
          <w:szCs w:val="24"/>
        </w:rPr>
        <w:t>per “</w:t>
      </w:r>
      <w:r w:rsidR="00241D65" w:rsidRPr="00662DF4">
        <w:rPr>
          <w:rFonts w:ascii="Times New Roman" w:hAnsi="Times New Roman"/>
          <w:sz w:val="24"/>
          <w:szCs w:val="24"/>
        </w:rPr>
        <w:t>area fabbricabile” si intende l’</w:t>
      </w:r>
      <w:r w:rsidRPr="00662DF4">
        <w:rPr>
          <w:rFonts w:ascii="Times New Roman" w:hAnsi="Times New Roman"/>
          <w:sz w:val="24"/>
          <w:szCs w:val="24"/>
        </w:rPr>
        <w:t>area utilizzabile a scopo edificatorio in base agli strumenti urbanistici generali o attuativi ovvero in base alle possibilità effettive di edificazione determinate secondo i cri</w:t>
      </w:r>
      <w:r w:rsidR="00241D65" w:rsidRPr="00662DF4">
        <w:rPr>
          <w:rFonts w:ascii="Times New Roman" w:hAnsi="Times New Roman"/>
          <w:sz w:val="24"/>
          <w:szCs w:val="24"/>
        </w:rPr>
        <w:t>teri previsti agli effetti dell’</w:t>
      </w:r>
      <w:r w:rsidRPr="00662DF4">
        <w:rPr>
          <w:rFonts w:ascii="Times New Roman" w:hAnsi="Times New Roman"/>
          <w:sz w:val="24"/>
          <w:szCs w:val="24"/>
        </w:rPr>
        <w:t>indennità di espropriazione per pubblica utilità. Non sono considerati fabbricabili i terreni posseduti e condotti dai coltivatori diretti e dagli imprenditori agricoli profe</w:t>
      </w:r>
      <w:r w:rsidR="00516CEE" w:rsidRPr="00662DF4">
        <w:rPr>
          <w:rFonts w:ascii="Times New Roman" w:hAnsi="Times New Roman"/>
          <w:sz w:val="24"/>
          <w:szCs w:val="24"/>
        </w:rPr>
        <w:t>ssionali di cui all’articolo</w:t>
      </w:r>
      <w:r w:rsidRPr="00662DF4">
        <w:rPr>
          <w:rFonts w:ascii="Times New Roman" w:hAnsi="Times New Roman"/>
          <w:sz w:val="24"/>
          <w:szCs w:val="24"/>
        </w:rPr>
        <w:t xml:space="preserve"> 1 del Decreto Legislativo 29 marzo 2004, n.</w:t>
      </w:r>
      <w:r w:rsidR="00516CEE" w:rsidRPr="00662DF4">
        <w:rPr>
          <w:rFonts w:ascii="Times New Roman" w:hAnsi="Times New Roman"/>
          <w:sz w:val="24"/>
          <w:szCs w:val="24"/>
        </w:rPr>
        <w:t xml:space="preserve"> </w:t>
      </w:r>
      <w:r w:rsidRPr="00662DF4">
        <w:rPr>
          <w:rFonts w:ascii="Times New Roman" w:hAnsi="Times New Roman"/>
          <w:sz w:val="24"/>
          <w:szCs w:val="24"/>
        </w:rPr>
        <w:t>99, iscritti nella previdenza agricola, sui quali persiste l’utilizzazione agro-silvo-pastorale mediante l’esercizio di attività dirette alla coltivazione del fondo, alla silvicoltura, alla funghicoltura e all’allevamento di animali.</w:t>
      </w:r>
      <w:r w:rsidR="0015679E" w:rsidRPr="00662DF4">
        <w:rPr>
          <w:rFonts w:ascii="Times New Roman" w:hAnsi="Times New Roman"/>
          <w:sz w:val="24"/>
          <w:szCs w:val="24"/>
        </w:rPr>
        <w:t xml:space="preserve"> </w:t>
      </w:r>
      <w:r w:rsidR="00536C6F" w:rsidRPr="00662DF4">
        <w:rPr>
          <w:rFonts w:ascii="Times New Roman" w:hAnsi="Times New Roman"/>
          <w:sz w:val="24"/>
          <w:szCs w:val="24"/>
        </w:rPr>
        <w:t xml:space="preserve">L’agevolazione è applicabile anche alle ipotesi in cui </w:t>
      </w:r>
      <w:r w:rsidR="00536C6F" w:rsidRPr="00662DF4">
        <w:rPr>
          <w:rFonts w:ascii="Times New Roman" w:hAnsi="Times New Roman"/>
          <w:color w:val="000000"/>
          <w:sz w:val="24"/>
          <w:szCs w:val="24"/>
        </w:rPr>
        <w:t xml:space="preserve">le persone fisiche, coltivatori diretti e imprenditori agricoli professionali, iscritti nella previdenza agricola, abbiano costituito una società di persone alla quale hanno concesso in affitto o in comodato il terreno di cui mantengono il possesso ma che, in qualità di soci, continuano a coltivare direttamente. </w:t>
      </w:r>
      <w:r w:rsidR="0015679E" w:rsidRPr="00662DF4">
        <w:rPr>
          <w:rFonts w:ascii="Times New Roman" w:hAnsi="Times New Roman"/>
          <w:sz w:val="24"/>
          <w:szCs w:val="24"/>
        </w:rPr>
        <w:t xml:space="preserve">Nell’ipotesi in cui il terreno sia posseduto da più soggetti, ma condotto da uno solo, che abbia comunque i requisiti sopra individuati, </w:t>
      </w:r>
      <w:r w:rsidR="00DD7A22" w:rsidRPr="00662DF4">
        <w:rPr>
          <w:rFonts w:ascii="Times New Roman" w:hAnsi="Times New Roman"/>
          <w:sz w:val="24"/>
          <w:szCs w:val="24"/>
        </w:rPr>
        <w:t xml:space="preserve">l’agevolazione di cui alla presente lettera </w:t>
      </w:r>
      <w:r w:rsidR="00BF3433" w:rsidRPr="00662DF4">
        <w:rPr>
          <w:rFonts w:ascii="Times New Roman" w:hAnsi="Times New Roman"/>
          <w:sz w:val="24"/>
          <w:szCs w:val="24"/>
        </w:rPr>
        <w:t>si applica a tutti i comproprietari</w:t>
      </w:r>
      <w:r w:rsidR="00567CBD" w:rsidRPr="00662DF4">
        <w:rPr>
          <w:rFonts w:ascii="Times New Roman" w:hAnsi="Times New Roman"/>
          <w:sz w:val="24"/>
          <w:szCs w:val="24"/>
        </w:rPr>
        <w:t>;</w:t>
      </w:r>
    </w:p>
    <w:p w:rsidR="00662DF4" w:rsidRPr="00662DF4" w:rsidRDefault="003728CB" w:rsidP="00106E37">
      <w:pPr>
        <w:numPr>
          <w:ilvl w:val="1"/>
          <w:numId w:val="21"/>
        </w:numPr>
        <w:tabs>
          <w:tab w:val="left" w:pos="-2835"/>
        </w:tabs>
        <w:spacing w:after="0" w:line="360" w:lineRule="auto"/>
        <w:ind w:left="993" w:right="153"/>
        <w:contextualSpacing/>
        <w:rPr>
          <w:rFonts w:ascii="Times New Roman" w:hAnsi="Times New Roman"/>
          <w:sz w:val="24"/>
          <w:szCs w:val="24"/>
        </w:rPr>
      </w:pPr>
      <w:r w:rsidRPr="00662DF4">
        <w:rPr>
          <w:rFonts w:ascii="Times New Roman" w:hAnsi="Times New Roman"/>
          <w:sz w:val="24"/>
          <w:szCs w:val="24"/>
        </w:rPr>
        <w:t>per “terreno agricolo” si</w:t>
      </w:r>
      <w:r w:rsidR="00241D65" w:rsidRPr="00662DF4">
        <w:rPr>
          <w:rFonts w:ascii="Times New Roman" w:hAnsi="Times New Roman"/>
          <w:sz w:val="24"/>
          <w:szCs w:val="24"/>
        </w:rPr>
        <w:t xml:space="preserve"> intende il terreno adibito all’</w:t>
      </w:r>
      <w:r w:rsidRPr="00662DF4">
        <w:rPr>
          <w:rFonts w:ascii="Times New Roman" w:hAnsi="Times New Roman"/>
          <w:sz w:val="24"/>
          <w:szCs w:val="24"/>
        </w:rPr>
        <w:t>esercizio delle seguenti atti</w:t>
      </w:r>
      <w:r w:rsidR="00B630A1" w:rsidRPr="00662DF4">
        <w:rPr>
          <w:rFonts w:ascii="Times New Roman" w:hAnsi="Times New Roman"/>
          <w:sz w:val="24"/>
          <w:szCs w:val="24"/>
        </w:rPr>
        <w:t>vità: coltivazione del fondo, si</w:t>
      </w:r>
      <w:r w:rsidRPr="00662DF4">
        <w:rPr>
          <w:rFonts w:ascii="Times New Roman" w:hAnsi="Times New Roman"/>
          <w:sz w:val="24"/>
          <w:szCs w:val="24"/>
        </w:rPr>
        <w:t>lvicoltura, allevamento di animali e attività connesse</w:t>
      </w:r>
      <w:r w:rsidR="00B630A1" w:rsidRPr="007346C6">
        <w:rPr>
          <w:rStyle w:val="Rimandonotaapidipagina"/>
          <w:rFonts w:ascii="Times New Roman" w:hAnsi="Times New Roman"/>
          <w:sz w:val="24"/>
          <w:szCs w:val="24"/>
        </w:rPr>
        <w:footnoteReference w:id="1"/>
      </w:r>
      <w:r w:rsidRPr="00662DF4">
        <w:rPr>
          <w:rFonts w:ascii="Times New Roman" w:hAnsi="Times New Roman"/>
          <w:sz w:val="24"/>
          <w:szCs w:val="24"/>
        </w:rPr>
        <w:t xml:space="preserve">. </w:t>
      </w: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6" w:name="art4"/>
      <w:bookmarkEnd w:id="6"/>
      <w:r w:rsidRPr="007346C6">
        <w:rPr>
          <w:rFonts w:ascii="Times New Roman" w:hAnsi="Times New Roman"/>
          <w:b/>
          <w:bCs/>
          <w:color w:val="000000"/>
          <w:sz w:val="24"/>
          <w:szCs w:val="24"/>
        </w:rPr>
        <w:lastRenderedPageBreak/>
        <w:t>Articolo 4</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SOGGETTI PASSIVI</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color w:val="000000"/>
          <w:sz w:val="24"/>
          <w:szCs w:val="24"/>
        </w:rPr>
      </w:pPr>
    </w:p>
    <w:p w:rsidR="003728CB" w:rsidRPr="007346C6" w:rsidRDefault="00241D65" w:rsidP="00106E37">
      <w:pPr>
        <w:numPr>
          <w:ilvl w:val="0"/>
          <w:numId w:val="4"/>
        </w:numPr>
        <w:tabs>
          <w:tab w:val="left" w:pos="180"/>
        </w:tabs>
        <w:spacing w:after="0" w:line="360" w:lineRule="auto"/>
        <w:ind w:right="155"/>
        <w:contextualSpacing/>
        <w:rPr>
          <w:rFonts w:ascii="Times New Roman" w:hAnsi="Times New Roman"/>
          <w:sz w:val="24"/>
          <w:szCs w:val="24"/>
        </w:rPr>
      </w:pPr>
      <w:r w:rsidRPr="007346C6">
        <w:rPr>
          <w:rFonts w:ascii="Times New Roman" w:hAnsi="Times New Roman"/>
          <w:sz w:val="24"/>
          <w:szCs w:val="24"/>
        </w:rPr>
        <w:t>Soggetti passivi dell’</w:t>
      </w:r>
      <w:r w:rsidR="00B935E3" w:rsidRPr="007346C6">
        <w:rPr>
          <w:rFonts w:ascii="Times New Roman" w:hAnsi="Times New Roman"/>
          <w:sz w:val="24"/>
          <w:szCs w:val="24"/>
        </w:rPr>
        <w:t>imposta</w:t>
      </w:r>
      <w:r w:rsidR="003728CB" w:rsidRPr="007346C6">
        <w:rPr>
          <w:rFonts w:ascii="Times New Roman" w:hAnsi="Times New Roman"/>
          <w:sz w:val="24"/>
          <w:szCs w:val="24"/>
        </w:rPr>
        <w:t xml:space="preserve"> sono:</w:t>
      </w:r>
    </w:p>
    <w:p w:rsidR="00662DF4" w:rsidRDefault="003728CB" w:rsidP="00106E37">
      <w:pPr>
        <w:numPr>
          <w:ilvl w:val="0"/>
          <w:numId w:val="22"/>
        </w:numPr>
        <w:tabs>
          <w:tab w:val="left" w:pos="-2835"/>
        </w:tabs>
        <w:spacing w:after="0" w:line="360" w:lineRule="auto"/>
        <w:ind w:left="993" w:right="153"/>
        <w:contextualSpacing/>
        <w:rPr>
          <w:rFonts w:ascii="Times New Roman" w:hAnsi="Times New Roman"/>
          <w:sz w:val="24"/>
          <w:szCs w:val="24"/>
        </w:rPr>
      </w:pPr>
      <w:r w:rsidRPr="007346C6">
        <w:rPr>
          <w:rFonts w:ascii="Times New Roman" w:hAnsi="Times New Roman"/>
          <w:sz w:val="24"/>
          <w:szCs w:val="24"/>
        </w:rPr>
        <w:t>il proprietario di fabbricati, aree fabbricabili e terreni a qualsiasi uso destinati, ivi compresi quelli strumentali o alla cui produzione o scambio è diretta l’attività dell’impresa;</w:t>
      </w:r>
    </w:p>
    <w:p w:rsidR="00662DF4" w:rsidRDefault="003728CB" w:rsidP="00106E37">
      <w:pPr>
        <w:numPr>
          <w:ilvl w:val="0"/>
          <w:numId w:val="22"/>
        </w:numPr>
        <w:tabs>
          <w:tab w:val="left" w:pos="-2835"/>
        </w:tabs>
        <w:spacing w:after="0" w:line="360" w:lineRule="auto"/>
        <w:ind w:left="993" w:right="153"/>
        <w:contextualSpacing/>
        <w:rPr>
          <w:rFonts w:ascii="Times New Roman" w:hAnsi="Times New Roman"/>
          <w:sz w:val="24"/>
          <w:szCs w:val="24"/>
        </w:rPr>
      </w:pPr>
      <w:r w:rsidRPr="00662DF4">
        <w:rPr>
          <w:rFonts w:ascii="Times New Roman" w:hAnsi="Times New Roman"/>
          <w:sz w:val="24"/>
          <w:szCs w:val="24"/>
        </w:rPr>
        <w:t>il titolare del diritto reale di usufrutto, uso, abitazione, enfiteusi, superficie sugli stessi;</w:t>
      </w:r>
    </w:p>
    <w:p w:rsidR="00662DF4" w:rsidRDefault="003728CB" w:rsidP="00106E37">
      <w:pPr>
        <w:numPr>
          <w:ilvl w:val="0"/>
          <w:numId w:val="22"/>
        </w:numPr>
        <w:tabs>
          <w:tab w:val="left" w:pos="-2835"/>
        </w:tabs>
        <w:spacing w:after="0" w:line="360" w:lineRule="auto"/>
        <w:ind w:left="993" w:right="153"/>
        <w:contextualSpacing/>
        <w:rPr>
          <w:rFonts w:ascii="Times New Roman" w:hAnsi="Times New Roman"/>
          <w:sz w:val="24"/>
          <w:szCs w:val="24"/>
        </w:rPr>
      </w:pPr>
      <w:r w:rsidRPr="00662DF4">
        <w:rPr>
          <w:rFonts w:ascii="Times New Roman" w:hAnsi="Times New Roman"/>
          <w:sz w:val="24"/>
          <w:szCs w:val="24"/>
        </w:rPr>
        <w:t xml:space="preserve">il concessionario, nel caso di concessione di aree demaniali; </w:t>
      </w:r>
    </w:p>
    <w:p w:rsidR="00662DF4" w:rsidRDefault="003728CB" w:rsidP="00106E37">
      <w:pPr>
        <w:numPr>
          <w:ilvl w:val="0"/>
          <w:numId w:val="22"/>
        </w:numPr>
        <w:tabs>
          <w:tab w:val="left" w:pos="-2835"/>
        </w:tabs>
        <w:spacing w:after="0" w:line="360" w:lineRule="auto"/>
        <w:ind w:left="993" w:right="153"/>
        <w:contextualSpacing/>
        <w:rPr>
          <w:rFonts w:ascii="Times New Roman" w:hAnsi="Times New Roman"/>
          <w:sz w:val="24"/>
          <w:szCs w:val="24"/>
        </w:rPr>
      </w:pPr>
      <w:r w:rsidRPr="00662DF4">
        <w:rPr>
          <w:rFonts w:ascii="Times New Roman" w:hAnsi="Times New Roman"/>
          <w:sz w:val="24"/>
          <w:szCs w:val="24"/>
        </w:rPr>
        <w:t>il locatario, per gli immobili, anche da costruire o in corso di costruzione, concessi in locazione finanziaria. Il locatario è soggetto passivo a decorrere dalla data della stipula e per tutta la durata del contratto;</w:t>
      </w:r>
    </w:p>
    <w:p w:rsidR="003728CB" w:rsidRPr="00662DF4" w:rsidRDefault="003728CB" w:rsidP="00106E37">
      <w:pPr>
        <w:numPr>
          <w:ilvl w:val="0"/>
          <w:numId w:val="22"/>
        </w:numPr>
        <w:tabs>
          <w:tab w:val="left" w:pos="-2835"/>
        </w:tabs>
        <w:spacing w:after="0" w:line="360" w:lineRule="auto"/>
        <w:ind w:left="993" w:right="153"/>
        <w:contextualSpacing/>
        <w:rPr>
          <w:rFonts w:ascii="Times New Roman" w:hAnsi="Times New Roman"/>
          <w:sz w:val="24"/>
          <w:szCs w:val="24"/>
        </w:rPr>
      </w:pPr>
      <w:r w:rsidRPr="00662DF4">
        <w:rPr>
          <w:rFonts w:ascii="Times New Roman" w:hAnsi="Times New Roman"/>
          <w:sz w:val="24"/>
          <w:szCs w:val="24"/>
        </w:rPr>
        <w:t xml:space="preserve">l’ex coniuge </w:t>
      </w:r>
      <w:r w:rsidR="00DD7A22" w:rsidRPr="00662DF4">
        <w:rPr>
          <w:rFonts w:ascii="Times New Roman" w:hAnsi="Times New Roman"/>
          <w:sz w:val="24"/>
          <w:szCs w:val="24"/>
        </w:rPr>
        <w:t xml:space="preserve">assegnatario </w:t>
      </w:r>
      <w:r w:rsidRPr="00662DF4">
        <w:rPr>
          <w:rFonts w:ascii="Times New Roman" w:hAnsi="Times New Roman"/>
          <w:sz w:val="24"/>
          <w:szCs w:val="24"/>
        </w:rPr>
        <w:t>della casa coniugale, in q</w:t>
      </w:r>
      <w:r w:rsidR="003B2D88" w:rsidRPr="00662DF4">
        <w:rPr>
          <w:rFonts w:ascii="Times New Roman" w:hAnsi="Times New Roman"/>
          <w:sz w:val="24"/>
          <w:szCs w:val="24"/>
        </w:rPr>
        <w:t>uanto titolare di un diritto di ab</w:t>
      </w:r>
      <w:r w:rsidRPr="00662DF4">
        <w:rPr>
          <w:rFonts w:ascii="Times New Roman" w:hAnsi="Times New Roman"/>
          <w:sz w:val="24"/>
          <w:szCs w:val="24"/>
        </w:rPr>
        <w:t>itazione.</w:t>
      </w:r>
    </w:p>
    <w:p w:rsidR="00AD7060" w:rsidRPr="007346C6" w:rsidRDefault="00AD7060" w:rsidP="002111E6">
      <w:pPr>
        <w:tabs>
          <w:tab w:val="left" w:pos="180"/>
        </w:tabs>
        <w:autoSpaceDE w:val="0"/>
        <w:autoSpaceDN w:val="0"/>
        <w:adjustRightInd w:val="0"/>
        <w:spacing w:after="0" w:line="360" w:lineRule="auto"/>
        <w:ind w:left="181" w:right="153"/>
        <w:contextualSpacing/>
        <w:jc w:val="center"/>
        <w:rPr>
          <w:rFonts w:ascii="Times New Roman" w:hAnsi="Times New Roman"/>
          <w:b/>
          <w:bCs/>
          <w:color w:val="000000"/>
          <w:sz w:val="24"/>
          <w:szCs w:val="24"/>
        </w:rPr>
      </w:pPr>
    </w:p>
    <w:p w:rsidR="00567CBD" w:rsidRPr="007346C6" w:rsidRDefault="00567CBD" w:rsidP="002111E6">
      <w:pPr>
        <w:tabs>
          <w:tab w:val="left" w:pos="180"/>
        </w:tabs>
        <w:autoSpaceDE w:val="0"/>
        <w:autoSpaceDN w:val="0"/>
        <w:adjustRightInd w:val="0"/>
        <w:spacing w:after="0" w:line="360" w:lineRule="auto"/>
        <w:ind w:left="181" w:right="153"/>
        <w:contextualSpacing/>
        <w:jc w:val="center"/>
        <w:rPr>
          <w:rFonts w:ascii="Times New Roman" w:hAnsi="Times New Roman"/>
          <w:b/>
          <w:bCs/>
          <w:color w:val="000000"/>
          <w:sz w:val="24"/>
          <w:szCs w:val="24"/>
        </w:rPr>
      </w:pP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7" w:name="art5"/>
      <w:bookmarkEnd w:id="7"/>
      <w:r w:rsidRPr="007346C6">
        <w:rPr>
          <w:rFonts w:ascii="Times New Roman" w:hAnsi="Times New Roman"/>
          <w:b/>
          <w:bCs/>
          <w:color w:val="000000"/>
          <w:sz w:val="24"/>
          <w:szCs w:val="24"/>
        </w:rPr>
        <w:t>Articolo 5</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SOGGETTO ATTIVO</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color w:val="000000"/>
          <w:sz w:val="24"/>
          <w:szCs w:val="24"/>
        </w:rPr>
      </w:pPr>
    </w:p>
    <w:p w:rsidR="003F5508" w:rsidRDefault="004B423A" w:rsidP="00106E37">
      <w:pPr>
        <w:numPr>
          <w:ilvl w:val="0"/>
          <w:numId w:val="5"/>
        </w:numPr>
        <w:tabs>
          <w:tab w:val="left" w:pos="180"/>
        </w:tabs>
        <w:spacing w:after="0" w:line="360" w:lineRule="auto"/>
        <w:ind w:right="155"/>
        <w:contextualSpacing/>
        <w:rPr>
          <w:rFonts w:ascii="Times New Roman" w:hAnsi="Times New Roman"/>
          <w:sz w:val="24"/>
          <w:szCs w:val="24"/>
        </w:rPr>
      </w:pPr>
      <w:r w:rsidRPr="00F2012E">
        <w:rPr>
          <w:rFonts w:ascii="Times New Roman" w:hAnsi="Times New Roman"/>
          <w:sz w:val="24"/>
          <w:szCs w:val="24"/>
        </w:rPr>
        <w:t>Soggetto attivo dell’</w:t>
      </w:r>
      <w:r w:rsidR="003728CB" w:rsidRPr="00F2012E">
        <w:rPr>
          <w:rFonts w:ascii="Times New Roman" w:hAnsi="Times New Roman"/>
          <w:sz w:val="24"/>
          <w:szCs w:val="24"/>
        </w:rPr>
        <w:t>imposta</w:t>
      </w:r>
      <w:r w:rsidRPr="00F2012E">
        <w:rPr>
          <w:rFonts w:ascii="Times New Roman" w:hAnsi="Times New Roman"/>
          <w:sz w:val="24"/>
          <w:szCs w:val="24"/>
        </w:rPr>
        <w:t xml:space="preserve"> è il </w:t>
      </w:r>
      <w:r w:rsidR="0015679E" w:rsidRPr="00F2012E">
        <w:rPr>
          <w:rFonts w:ascii="Times New Roman" w:hAnsi="Times New Roman"/>
          <w:sz w:val="24"/>
          <w:szCs w:val="24"/>
        </w:rPr>
        <w:t>Comune di … relativamente a</w:t>
      </w:r>
      <w:r w:rsidR="003728CB" w:rsidRPr="00F2012E">
        <w:rPr>
          <w:rFonts w:ascii="Times New Roman" w:hAnsi="Times New Roman"/>
          <w:sz w:val="24"/>
          <w:szCs w:val="24"/>
        </w:rPr>
        <w:t xml:space="preserve">gli immobili la cui superficie </w:t>
      </w:r>
      <w:r w:rsidR="006945FC" w:rsidRPr="00F2012E">
        <w:rPr>
          <w:rFonts w:ascii="Times New Roman" w:hAnsi="Times New Roman"/>
          <w:sz w:val="24"/>
          <w:szCs w:val="24"/>
        </w:rPr>
        <w:t xml:space="preserve">insiste </w:t>
      </w:r>
      <w:r w:rsidR="00435188" w:rsidRPr="00F2012E">
        <w:rPr>
          <w:rFonts w:ascii="Times New Roman" w:hAnsi="Times New Roman"/>
          <w:sz w:val="24"/>
          <w:szCs w:val="24"/>
        </w:rPr>
        <w:t>sul suo territorio</w:t>
      </w:r>
      <w:r w:rsidR="003728CB" w:rsidRPr="007346C6">
        <w:rPr>
          <w:rFonts w:ascii="Times New Roman" w:hAnsi="Times New Roman"/>
          <w:sz w:val="24"/>
          <w:szCs w:val="24"/>
        </w:rPr>
        <w:t xml:space="preserve">. </w:t>
      </w:r>
    </w:p>
    <w:p w:rsidR="003728CB" w:rsidRPr="003F5508" w:rsidRDefault="003728CB" w:rsidP="00106E37">
      <w:pPr>
        <w:numPr>
          <w:ilvl w:val="0"/>
          <w:numId w:val="5"/>
        </w:numPr>
        <w:tabs>
          <w:tab w:val="left" w:pos="180"/>
        </w:tabs>
        <w:spacing w:after="0" w:line="360" w:lineRule="auto"/>
        <w:ind w:right="155"/>
        <w:contextualSpacing/>
        <w:rPr>
          <w:rFonts w:ascii="Times New Roman" w:hAnsi="Times New Roman"/>
          <w:sz w:val="24"/>
          <w:szCs w:val="24"/>
        </w:rPr>
      </w:pPr>
      <w:r w:rsidRPr="003F5508">
        <w:rPr>
          <w:rFonts w:ascii="Times New Roman" w:hAnsi="Times New Roman"/>
          <w:sz w:val="24"/>
          <w:szCs w:val="24"/>
        </w:rPr>
        <w:t>In caso di variazioni delle circoscrizioni territoriali dei Comuni, anche se dipende</w:t>
      </w:r>
      <w:r w:rsidR="004B423A" w:rsidRPr="003F5508">
        <w:rPr>
          <w:rFonts w:ascii="Times New Roman" w:hAnsi="Times New Roman"/>
          <w:sz w:val="24"/>
          <w:szCs w:val="24"/>
        </w:rPr>
        <w:t>nti dalla istituzione di nuovi C</w:t>
      </w:r>
      <w:r w:rsidRPr="003F5508">
        <w:rPr>
          <w:rFonts w:ascii="Times New Roman" w:hAnsi="Times New Roman"/>
          <w:sz w:val="24"/>
          <w:szCs w:val="24"/>
        </w:rPr>
        <w:t>omuni, si considera</w:t>
      </w:r>
      <w:r w:rsidR="00241D65" w:rsidRPr="003F5508">
        <w:rPr>
          <w:rFonts w:ascii="Times New Roman" w:hAnsi="Times New Roman"/>
          <w:sz w:val="24"/>
          <w:szCs w:val="24"/>
        </w:rPr>
        <w:t xml:space="preserve"> soggetto attivo il Comune nell’</w:t>
      </w:r>
      <w:r w:rsidRPr="003F5508">
        <w:rPr>
          <w:rFonts w:ascii="Times New Roman" w:hAnsi="Times New Roman"/>
          <w:sz w:val="24"/>
          <w:szCs w:val="24"/>
        </w:rPr>
        <w:t xml:space="preserve">ambito del cui territorio risultano ubicati </w:t>
      </w:r>
      <w:r w:rsidR="00241D65" w:rsidRPr="003F5508">
        <w:rPr>
          <w:rFonts w:ascii="Times New Roman" w:hAnsi="Times New Roman"/>
          <w:sz w:val="24"/>
          <w:szCs w:val="24"/>
        </w:rPr>
        <w:t>gli immobili al 1° gennaio dell’anno cui l’</w:t>
      </w:r>
      <w:r w:rsidRPr="003F5508">
        <w:rPr>
          <w:rFonts w:ascii="Times New Roman" w:hAnsi="Times New Roman"/>
          <w:sz w:val="24"/>
          <w:szCs w:val="24"/>
        </w:rPr>
        <w:t>imposta si riferisce, salvo diversa intesa tra gli Enti interessati e fermo rimanendo il divieto di doppia imposizione.</w:t>
      </w:r>
    </w:p>
    <w:p w:rsidR="003728CB" w:rsidRPr="007346C6" w:rsidRDefault="003728CB" w:rsidP="002111E6">
      <w:pPr>
        <w:tabs>
          <w:tab w:val="left" w:pos="180"/>
        </w:tabs>
        <w:autoSpaceDE w:val="0"/>
        <w:autoSpaceDN w:val="0"/>
        <w:adjustRightInd w:val="0"/>
        <w:spacing w:after="0" w:line="360" w:lineRule="auto"/>
        <w:ind w:left="180" w:right="155"/>
        <w:contextualSpacing/>
        <w:rPr>
          <w:rFonts w:ascii="Times New Roman" w:hAnsi="Times New Roman"/>
          <w:color w:val="000000"/>
          <w:sz w:val="24"/>
          <w:szCs w:val="24"/>
        </w:rPr>
      </w:pP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8" w:name="art6"/>
      <w:bookmarkEnd w:id="8"/>
      <w:r w:rsidRPr="007346C6">
        <w:rPr>
          <w:rFonts w:ascii="Times New Roman" w:hAnsi="Times New Roman"/>
          <w:b/>
          <w:bCs/>
          <w:color w:val="000000"/>
          <w:sz w:val="24"/>
          <w:szCs w:val="24"/>
        </w:rPr>
        <w:t>Articolo 6</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BASE IMPONIBILE</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color w:val="000000"/>
          <w:sz w:val="24"/>
          <w:szCs w:val="24"/>
        </w:rPr>
      </w:pPr>
    </w:p>
    <w:p w:rsidR="003F5508" w:rsidRDefault="00241D65" w:rsidP="00106E37">
      <w:pPr>
        <w:numPr>
          <w:ilvl w:val="0"/>
          <w:numId w:val="6"/>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7346C6">
        <w:rPr>
          <w:rFonts w:ascii="Times New Roman" w:hAnsi="Times New Roman"/>
          <w:color w:val="000000"/>
          <w:sz w:val="24"/>
          <w:szCs w:val="24"/>
        </w:rPr>
        <w:lastRenderedPageBreak/>
        <w:t>La base imponibile dell’</w:t>
      </w:r>
      <w:r w:rsidR="00DD7A22" w:rsidRPr="007346C6">
        <w:rPr>
          <w:rFonts w:ascii="Times New Roman" w:hAnsi="Times New Roman"/>
          <w:color w:val="000000"/>
          <w:sz w:val="24"/>
          <w:szCs w:val="24"/>
        </w:rPr>
        <w:t>imposta</w:t>
      </w:r>
      <w:r w:rsidR="004B423A" w:rsidRPr="007346C6">
        <w:rPr>
          <w:rFonts w:ascii="Times New Roman" w:hAnsi="Times New Roman"/>
          <w:color w:val="000000"/>
          <w:sz w:val="24"/>
          <w:szCs w:val="24"/>
        </w:rPr>
        <w:t xml:space="preserve"> </w:t>
      </w:r>
      <w:r w:rsidR="003728CB" w:rsidRPr="007346C6">
        <w:rPr>
          <w:rFonts w:ascii="Times New Roman" w:hAnsi="Times New Roman"/>
          <w:color w:val="000000"/>
          <w:sz w:val="24"/>
          <w:szCs w:val="24"/>
        </w:rPr>
        <w:t>è costituita dal valore dell’immobile determinato ai sensi dell’</w:t>
      </w:r>
      <w:r w:rsidR="003A5C99" w:rsidRPr="007346C6">
        <w:rPr>
          <w:rFonts w:ascii="Times New Roman" w:hAnsi="Times New Roman"/>
          <w:color w:val="000000"/>
          <w:sz w:val="24"/>
          <w:szCs w:val="24"/>
        </w:rPr>
        <w:t>articolo</w:t>
      </w:r>
      <w:r w:rsidR="003728CB" w:rsidRPr="007346C6">
        <w:rPr>
          <w:rFonts w:ascii="Times New Roman" w:hAnsi="Times New Roman"/>
          <w:color w:val="000000"/>
          <w:sz w:val="24"/>
          <w:szCs w:val="24"/>
        </w:rPr>
        <w:t xml:space="preserve"> 5, commi 1, 3, 5 e 6 del Decreto Legislativo </w:t>
      </w:r>
      <w:r w:rsidR="001F0A29" w:rsidRPr="007346C6">
        <w:rPr>
          <w:rFonts w:ascii="Times New Roman" w:hAnsi="Times New Roman"/>
          <w:color w:val="000000"/>
          <w:sz w:val="24"/>
          <w:szCs w:val="24"/>
        </w:rPr>
        <w:t xml:space="preserve">30 dicembre 1992, </w:t>
      </w:r>
      <w:r w:rsidR="003728CB" w:rsidRPr="007346C6">
        <w:rPr>
          <w:rFonts w:ascii="Times New Roman" w:hAnsi="Times New Roman"/>
          <w:color w:val="000000"/>
          <w:sz w:val="24"/>
          <w:szCs w:val="24"/>
        </w:rPr>
        <w:t>n.</w:t>
      </w:r>
      <w:r w:rsidR="00557068" w:rsidRPr="007346C6">
        <w:rPr>
          <w:rFonts w:ascii="Times New Roman" w:hAnsi="Times New Roman"/>
          <w:color w:val="000000"/>
          <w:sz w:val="24"/>
          <w:szCs w:val="24"/>
        </w:rPr>
        <w:t xml:space="preserve"> </w:t>
      </w:r>
      <w:r w:rsidR="001F0A29" w:rsidRPr="007346C6">
        <w:rPr>
          <w:rFonts w:ascii="Times New Roman" w:hAnsi="Times New Roman"/>
          <w:color w:val="000000"/>
          <w:sz w:val="24"/>
          <w:szCs w:val="24"/>
        </w:rPr>
        <w:t xml:space="preserve">504, </w:t>
      </w:r>
      <w:r w:rsidR="00891F5A" w:rsidRPr="007346C6">
        <w:rPr>
          <w:rFonts w:ascii="Times New Roman" w:hAnsi="Times New Roman"/>
          <w:color w:val="000000"/>
          <w:sz w:val="24"/>
          <w:szCs w:val="24"/>
        </w:rPr>
        <w:t>e de</w:t>
      </w:r>
      <w:r w:rsidR="003728CB" w:rsidRPr="007346C6">
        <w:rPr>
          <w:rFonts w:ascii="Times New Roman" w:hAnsi="Times New Roman"/>
          <w:color w:val="000000"/>
          <w:sz w:val="24"/>
          <w:szCs w:val="24"/>
        </w:rPr>
        <w:t>i commi 4 e 5 dell’</w:t>
      </w:r>
      <w:r w:rsidR="003A5C99" w:rsidRPr="007346C6">
        <w:rPr>
          <w:rFonts w:ascii="Times New Roman" w:hAnsi="Times New Roman"/>
          <w:color w:val="000000"/>
          <w:sz w:val="24"/>
          <w:szCs w:val="24"/>
        </w:rPr>
        <w:t>articolo</w:t>
      </w:r>
      <w:r w:rsidR="003728CB" w:rsidRPr="007346C6">
        <w:rPr>
          <w:rFonts w:ascii="Times New Roman" w:hAnsi="Times New Roman"/>
          <w:color w:val="000000"/>
          <w:sz w:val="24"/>
          <w:szCs w:val="24"/>
        </w:rPr>
        <w:t xml:space="preserve"> 13 del Decreto Legge n. 201 del 2011.</w:t>
      </w:r>
    </w:p>
    <w:p w:rsidR="003728CB" w:rsidRPr="003F5508" w:rsidRDefault="003728CB" w:rsidP="00106E37">
      <w:pPr>
        <w:numPr>
          <w:ilvl w:val="0"/>
          <w:numId w:val="6"/>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Per i fabbricati iscritti in catasto, il valore è costituito da quello ottenuto applicando all’ammontare delle rendite risultanti in catasto, vigenti alla data del 1</w:t>
      </w:r>
      <w:r w:rsidR="00557068" w:rsidRPr="003F5508">
        <w:rPr>
          <w:rFonts w:ascii="Times New Roman" w:hAnsi="Times New Roman"/>
          <w:color w:val="000000"/>
          <w:sz w:val="24"/>
          <w:szCs w:val="24"/>
        </w:rPr>
        <w:t>°</w:t>
      </w:r>
      <w:r w:rsidRPr="003F5508">
        <w:rPr>
          <w:rFonts w:ascii="Times New Roman" w:hAnsi="Times New Roman"/>
          <w:color w:val="000000"/>
          <w:sz w:val="24"/>
          <w:szCs w:val="24"/>
        </w:rPr>
        <w:t xml:space="preserve"> gennaio dell’anno di imposizione, rivalutate al 5 per cento, ai sensi dell’</w:t>
      </w:r>
      <w:r w:rsidR="003A5C99" w:rsidRPr="003F5508">
        <w:rPr>
          <w:rFonts w:ascii="Times New Roman" w:hAnsi="Times New Roman"/>
          <w:color w:val="000000"/>
          <w:sz w:val="24"/>
          <w:szCs w:val="24"/>
        </w:rPr>
        <w:t>articolo</w:t>
      </w:r>
      <w:r w:rsidRPr="003F5508">
        <w:rPr>
          <w:rFonts w:ascii="Times New Roman" w:hAnsi="Times New Roman"/>
          <w:color w:val="000000"/>
          <w:sz w:val="24"/>
          <w:szCs w:val="24"/>
        </w:rPr>
        <w:t xml:space="preserve"> 3, comma 48</w:t>
      </w:r>
      <w:r w:rsidR="00DD7A22" w:rsidRPr="003F5508">
        <w:rPr>
          <w:rFonts w:ascii="Times New Roman" w:hAnsi="Times New Roman"/>
          <w:color w:val="000000"/>
          <w:sz w:val="24"/>
          <w:szCs w:val="24"/>
        </w:rPr>
        <w:t>,</w:t>
      </w:r>
      <w:r w:rsidRPr="003F5508">
        <w:rPr>
          <w:rFonts w:ascii="Times New Roman" w:hAnsi="Times New Roman"/>
          <w:color w:val="000000"/>
          <w:sz w:val="24"/>
          <w:szCs w:val="24"/>
        </w:rPr>
        <w:t xml:space="preserve"> della Legge 23 dicembre 1996, n.</w:t>
      </w:r>
      <w:r w:rsidR="00557068" w:rsidRPr="003F5508">
        <w:rPr>
          <w:rFonts w:ascii="Times New Roman" w:hAnsi="Times New Roman"/>
          <w:color w:val="000000"/>
          <w:sz w:val="24"/>
          <w:szCs w:val="24"/>
        </w:rPr>
        <w:t xml:space="preserve"> </w:t>
      </w:r>
      <w:r w:rsidRPr="003F5508">
        <w:rPr>
          <w:rFonts w:ascii="Times New Roman" w:hAnsi="Times New Roman"/>
          <w:color w:val="000000"/>
          <w:sz w:val="24"/>
          <w:szCs w:val="24"/>
        </w:rPr>
        <w:t>662, i seguenti moltiplicatori:</w:t>
      </w:r>
    </w:p>
    <w:p w:rsidR="00662DF4" w:rsidRDefault="003728CB" w:rsidP="00106E37">
      <w:pPr>
        <w:numPr>
          <w:ilvl w:val="0"/>
          <w:numId w:val="23"/>
        </w:numPr>
        <w:tabs>
          <w:tab w:val="left" w:pos="-2835"/>
        </w:tabs>
        <w:spacing w:after="0" w:line="360" w:lineRule="auto"/>
        <w:ind w:left="993" w:right="153"/>
        <w:contextualSpacing/>
        <w:rPr>
          <w:rFonts w:ascii="Times New Roman" w:hAnsi="Times New Roman"/>
          <w:color w:val="000000"/>
          <w:sz w:val="24"/>
          <w:szCs w:val="24"/>
        </w:rPr>
      </w:pPr>
      <w:r w:rsidRPr="007346C6">
        <w:rPr>
          <w:rFonts w:ascii="Times New Roman" w:hAnsi="Times New Roman"/>
          <w:color w:val="000000"/>
          <w:sz w:val="24"/>
          <w:szCs w:val="24"/>
        </w:rPr>
        <w:t>160 per i fabbricati classificati nel gruppo catastale A e nelle categorie catastali C/2, C/6 e C/7, con esclusione della categoria catastale A/10;</w:t>
      </w:r>
    </w:p>
    <w:p w:rsidR="00662DF4" w:rsidRDefault="00662DF4" w:rsidP="00106E37">
      <w:pPr>
        <w:numPr>
          <w:ilvl w:val="0"/>
          <w:numId w:val="23"/>
        </w:numPr>
        <w:tabs>
          <w:tab w:val="left" w:pos="-2835"/>
        </w:tabs>
        <w:spacing w:after="0" w:line="360" w:lineRule="auto"/>
        <w:ind w:left="993" w:right="153"/>
        <w:contextualSpacing/>
        <w:rPr>
          <w:rFonts w:ascii="Times New Roman" w:hAnsi="Times New Roman"/>
          <w:color w:val="000000"/>
          <w:sz w:val="24"/>
          <w:szCs w:val="24"/>
        </w:rPr>
      </w:pPr>
      <w:r>
        <w:rPr>
          <w:rFonts w:ascii="Times New Roman" w:hAnsi="Times New Roman"/>
          <w:color w:val="000000"/>
          <w:sz w:val="24"/>
          <w:szCs w:val="24"/>
        </w:rPr>
        <w:t>1</w:t>
      </w:r>
      <w:r w:rsidR="003728CB" w:rsidRPr="00662DF4">
        <w:rPr>
          <w:rFonts w:ascii="Times New Roman" w:hAnsi="Times New Roman"/>
          <w:color w:val="000000"/>
          <w:sz w:val="24"/>
          <w:szCs w:val="24"/>
        </w:rPr>
        <w:t>40 per i fabbricati classificati nel gruppo catastale B e nelle categorie catastali C/3, C/4 e C/5;</w:t>
      </w:r>
    </w:p>
    <w:p w:rsidR="00662DF4" w:rsidRDefault="003728CB" w:rsidP="00106E37">
      <w:pPr>
        <w:numPr>
          <w:ilvl w:val="0"/>
          <w:numId w:val="23"/>
        </w:numPr>
        <w:tabs>
          <w:tab w:val="left" w:pos="-2835"/>
        </w:tabs>
        <w:spacing w:after="0" w:line="360" w:lineRule="auto"/>
        <w:ind w:left="993" w:right="153"/>
        <w:contextualSpacing/>
        <w:rPr>
          <w:rFonts w:ascii="Times New Roman" w:hAnsi="Times New Roman"/>
          <w:color w:val="000000"/>
          <w:sz w:val="24"/>
          <w:szCs w:val="24"/>
        </w:rPr>
      </w:pPr>
      <w:r w:rsidRPr="00662DF4">
        <w:rPr>
          <w:rFonts w:ascii="Times New Roman" w:hAnsi="Times New Roman"/>
          <w:color w:val="000000"/>
          <w:sz w:val="24"/>
          <w:szCs w:val="24"/>
        </w:rPr>
        <w:t>80 per i fabbricati classificati nelle categorie catastali A/10 e D/5;</w:t>
      </w:r>
    </w:p>
    <w:p w:rsidR="00662DF4" w:rsidRDefault="003728CB" w:rsidP="00106E37">
      <w:pPr>
        <w:numPr>
          <w:ilvl w:val="0"/>
          <w:numId w:val="23"/>
        </w:numPr>
        <w:tabs>
          <w:tab w:val="left" w:pos="-2835"/>
        </w:tabs>
        <w:spacing w:after="0" w:line="360" w:lineRule="auto"/>
        <w:ind w:left="993" w:right="153"/>
        <w:contextualSpacing/>
        <w:rPr>
          <w:rFonts w:ascii="Times New Roman" w:hAnsi="Times New Roman"/>
          <w:color w:val="000000"/>
          <w:sz w:val="24"/>
          <w:szCs w:val="24"/>
        </w:rPr>
      </w:pPr>
      <w:r w:rsidRPr="00662DF4">
        <w:rPr>
          <w:rFonts w:ascii="Times New Roman" w:hAnsi="Times New Roman"/>
          <w:color w:val="000000"/>
          <w:sz w:val="24"/>
          <w:szCs w:val="24"/>
        </w:rPr>
        <w:t xml:space="preserve">60 per i fabbricati classificati nel gruppo catastale D, ad eccezione dei fabbricati classificati nella categoria catastale D/5; tale moltiplicatore è elevato a </w:t>
      </w:r>
      <w:smartTag w:uri="urn:schemas-microsoft-com:office:smarttags" w:element="metricconverter">
        <w:smartTagPr>
          <w:attr w:name="ProductID" w:val="65 a"/>
        </w:smartTagPr>
        <w:r w:rsidRPr="00662DF4">
          <w:rPr>
            <w:rFonts w:ascii="Times New Roman" w:hAnsi="Times New Roman"/>
            <w:color w:val="000000"/>
            <w:sz w:val="24"/>
            <w:szCs w:val="24"/>
          </w:rPr>
          <w:t>65 a</w:t>
        </w:r>
      </w:smartTag>
      <w:r w:rsidRPr="00662DF4">
        <w:rPr>
          <w:rFonts w:ascii="Times New Roman" w:hAnsi="Times New Roman"/>
          <w:color w:val="000000"/>
          <w:sz w:val="24"/>
          <w:szCs w:val="24"/>
        </w:rPr>
        <w:t xml:space="preserve"> decorrere dal 1</w:t>
      </w:r>
      <w:r w:rsidR="00557068" w:rsidRPr="00662DF4">
        <w:rPr>
          <w:rFonts w:ascii="Times New Roman" w:hAnsi="Times New Roman"/>
          <w:color w:val="000000"/>
          <w:sz w:val="24"/>
          <w:szCs w:val="24"/>
        </w:rPr>
        <w:t>°</w:t>
      </w:r>
      <w:r w:rsidRPr="00662DF4">
        <w:rPr>
          <w:rFonts w:ascii="Times New Roman" w:hAnsi="Times New Roman"/>
          <w:color w:val="000000"/>
          <w:sz w:val="24"/>
          <w:szCs w:val="24"/>
        </w:rPr>
        <w:t xml:space="preserve"> gennaio 2013;</w:t>
      </w:r>
    </w:p>
    <w:p w:rsidR="003728CB" w:rsidRPr="00662DF4" w:rsidRDefault="003728CB" w:rsidP="00106E37">
      <w:pPr>
        <w:numPr>
          <w:ilvl w:val="0"/>
          <w:numId w:val="23"/>
        </w:numPr>
        <w:tabs>
          <w:tab w:val="left" w:pos="-2835"/>
        </w:tabs>
        <w:spacing w:after="0" w:line="360" w:lineRule="auto"/>
        <w:ind w:left="993" w:right="153"/>
        <w:contextualSpacing/>
        <w:rPr>
          <w:rFonts w:ascii="Times New Roman" w:hAnsi="Times New Roman"/>
          <w:color w:val="000000"/>
          <w:sz w:val="24"/>
          <w:szCs w:val="24"/>
        </w:rPr>
      </w:pPr>
      <w:r w:rsidRPr="00662DF4">
        <w:rPr>
          <w:rFonts w:ascii="Times New Roman" w:hAnsi="Times New Roman"/>
          <w:color w:val="000000"/>
          <w:sz w:val="24"/>
          <w:szCs w:val="24"/>
        </w:rPr>
        <w:t>55 per i fabbricati classificati nella categoria catastale C/1.</w:t>
      </w:r>
    </w:p>
    <w:p w:rsidR="003F5508" w:rsidRDefault="003728CB" w:rsidP="00106E37">
      <w:pPr>
        <w:numPr>
          <w:ilvl w:val="0"/>
          <w:numId w:val="6"/>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7346C6">
        <w:rPr>
          <w:rFonts w:ascii="Times New Roman" w:hAnsi="Times New Roman"/>
          <w:color w:val="000000"/>
          <w:sz w:val="24"/>
          <w:szCs w:val="24"/>
        </w:rPr>
        <w:t xml:space="preserve">Per i fabbricati classificabili nel gruppo catastale D, non iscritti in catasto, </w:t>
      </w:r>
      <w:r w:rsidR="003B2D88" w:rsidRPr="007346C6">
        <w:rPr>
          <w:rFonts w:ascii="Times New Roman" w:hAnsi="Times New Roman"/>
          <w:color w:val="000000"/>
          <w:sz w:val="24"/>
          <w:szCs w:val="24"/>
        </w:rPr>
        <w:t>i</w:t>
      </w:r>
      <w:r w:rsidRPr="007346C6">
        <w:rPr>
          <w:rFonts w:ascii="Times New Roman" w:hAnsi="Times New Roman"/>
          <w:color w:val="000000"/>
          <w:sz w:val="24"/>
          <w:szCs w:val="24"/>
        </w:rPr>
        <w:t>nteramente posseduti da imprese e distintamente contabilizzati, il valore è determinato secondo i criteri di cui al comma 3 dell’</w:t>
      </w:r>
      <w:r w:rsidR="003A5C99" w:rsidRPr="007346C6">
        <w:rPr>
          <w:rFonts w:ascii="Times New Roman" w:hAnsi="Times New Roman"/>
          <w:color w:val="000000"/>
          <w:sz w:val="24"/>
          <w:szCs w:val="24"/>
        </w:rPr>
        <w:t>articolo</w:t>
      </w:r>
      <w:r w:rsidR="00557068" w:rsidRPr="007346C6">
        <w:rPr>
          <w:rFonts w:ascii="Times New Roman" w:hAnsi="Times New Roman"/>
          <w:color w:val="000000"/>
          <w:sz w:val="24"/>
          <w:szCs w:val="24"/>
        </w:rPr>
        <w:t xml:space="preserve"> 5</w:t>
      </w:r>
      <w:r w:rsidRPr="007346C6">
        <w:rPr>
          <w:rFonts w:ascii="Times New Roman" w:hAnsi="Times New Roman"/>
          <w:color w:val="000000"/>
          <w:sz w:val="24"/>
          <w:szCs w:val="24"/>
        </w:rPr>
        <w:t xml:space="preserve"> del Decreto Legislativo n.</w:t>
      </w:r>
      <w:r w:rsidR="00557068" w:rsidRPr="007346C6">
        <w:rPr>
          <w:rFonts w:ascii="Times New Roman" w:hAnsi="Times New Roman"/>
          <w:color w:val="000000"/>
          <w:sz w:val="24"/>
          <w:szCs w:val="24"/>
        </w:rPr>
        <w:t xml:space="preserve"> </w:t>
      </w:r>
      <w:r w:rsidRPr="007346C6">
        <w:rPr>
          <w:rFonts w:ascii="Times New Roman" w:hAnsi="Times New Roman"/>
          <w:color w:val="000000"/>
          <w:sz w:val="24"/>
          <w:szCs w:val="24"/>
        </w:rPr>
        <w:t xml:space="preserve">504 del 1992, ai sensi del quale fino all’anno in cui i fabbricati stessi sono iscritti in catasto con attribuzione di rendita, il valore è determinato alla data di inizio di ciascun anno solare ovvero, se successiva, alla data di acquisizione ed è costituito dall’ammontare, al lordo delle quote di ammortamento, che risulta dalle scritture contabili, applicando per ciascun anno di formazione dello stesso, i coefficienti aggiornati ogni anno con decreto del Ministero dell’Economia e delle Finanze. In caso di locazione finanziaria il locatore o il locatario possono esperire la procedura di cui al regolamento adottato con </w:t>
      </w:r>
      <w:hyperlink r:id="rId8" w:history="1">
        <w:r w:rsidRPr="007346C6">
          <w:rPr>
            <w:rFonts w:ascii="Times New Roman" w:hAnsi="Times New Roman"/>
            <w:color w:val="000000"/>
            <w:sz w:val="24"/>
            <w:szCs w:val="24"/>
          </w:rPr>
          <w:t>decreto del Ministro delle Finanze del 19 aprile 1994, n. 701</w:t>
        </w:r>
      </w:hyperlink>
      <w:r w:rsidRPr="007346C6">
        <w:rPr>
          <w:rFonts w:ascii="Times New Roman" w:hAnsi="Times New Roman"/>
          <w:color w:val="000000"/>
          <w:sz w:val="24"/>
          <w:szCs w:val="24"/>
        </w:rPr>
        <w:t>, con conseguente determinazione del valore del fabbricato sulla base della rendita proposta</w:t>
      </w:r>
      <w:r w:rsidR="00785B65" w:rsidRPr="007346C6">
        <w:rPr>
          <w:rFonts w:ascii="Times New Roman" w:hAnsi="Times New Roman"/>
          <w:color w:val="000000"/>
          <w:sz w:val="24"/>
          <w:szCs w:val="24"/>
        </w:rPr>
        <w:t>, a decorrere dalla data di presentazione della stessa.</w:t>
      </w:r>
      <w:r w:rsidRPr="007346C6">
        <w:rPr>
          <w:rFonts w:ascii="Times New Roman" w:hAnsi="Times New Roman"/>
          <w:color w:val="000000"/>
          <w:sz w:val="24"/>
          <w:szCs w:val="24"/>
        </w:rPr>
        <w:t xml:space="preserve"> In mancanza di rendita proposta, il valore è determinato sulla base delle scritture contabili del locatore, il quale è obbligato a fornire tempestivamente al locatario tutti i dati necessari per il calcolo.</w:t>
      </w:r>
    </w:p>
    <w:p w:rsidR="003F5508" w:rsidRDefault="003728CB" w:rsidP="00106E37">
      <w:pPr>
        <w:numPr>
          <w:ilvl w:val="0"/>
          <w:numId w:val="6"/>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sz w:val="24"/>
          <w:szCs w:val="24"/>
        </w:rPr>
        <w:t>Per i terreni agricoli</w:t>
      </w:r>
      <w:r w:rsidR="00F20913" w:rsidRPr="003F5508">
        <w:rPr>
          <w:rFonts w:ascii="Times New Roman" w:hAnsi="Times New Roman"/>
          <w:sz w:val="24"/>
          <w:szCs w:val="24"/>
        </w:rPr>
        <w:t xml:space="preserve"> e per i terreni </w:t>
      </w:r>
      <w:r w:rsidRPr="003F5508">
        <w:rPr>
          <w:rFonts w:ascii="Times New Roman" w:hAnsi="Times New Roman"/>
          <w:sz w:val="24"/>
          <w:szCs w:val="24"/>
        </w:rPr>
        <w:t>non coltivati, purché non identificabili con quelli di cui al comma 5 del presente articolo, il valore è costituito da quello ottenuto applicando all’ammontare del reddito dominicale risultante in catasto, vigente al 1</w:t>
      </w:r>
      <w:r w:rsidR="00557068" w:rsidRPr="003F5508">
        <w:rPr>
          <w:rFonts w:ascii="Times New Roman" w:hAnsi="Times New Roman"/>
          <w:sz w:val="24"/>
          <w:szCs w:val="24"/>
        </w:rPr>
        <w:t>°</w:t>
      </w:r>
      <w:r w:rsidRPr="003F5508">
        <w:rPr>
          <w:rFonts w:ascii="Times New Roman" w:hAnsi="Times New Roman"/>
          <w:sz w:val="24"/>
          <w:szCs w:val="24"/>
        </w:rPr>
        <w:t xml:space="preserve"> gennaio dell’anno </w:t>
      </w:r>
      <w:r w:rsidRPr="003F5508">
        <w:rPr>
          <w:rFonts w:ascii="Times New Roman" w:hAnsi="Times New Roman"/>
          <w:sz w:val="24"/>
          <w:szCs w:val="24"/>
        </w:rPr>
        <w:lastRenderedPageBreak/>
        <w:t>di imposizione, rivalutato del 25 per cento</w:t>
      </w:r>
      <w:r w:rsidR="00B92309" w:rsidRPr="003F5508">
        <w:rPr>
          <w:rFonts w:ascii="Times New Roman" w:hAnsi="Times New Roman"/>
          <w:sz w:val="24"/>
          <w:szCs w:val="24"/>
        </w:rPr>
        <w:t>,</w:t>
      </w:r>
      <w:r w:rsidRPr="003F5508">
        <w:rPr>
          <w:rFonts w:ascii="Times New Roman" w:hAnsi="Times New Roman"/>
          <w:sz w:val="24"/>
          <w:szCs w:val="24"/>
        </w:rPr>
        <w:t xml:space="preserve"> ai sensi dell’</w:t>
      </w:r>
      <w:r w:rsidR="003A5C99" w:rsidRPr="003F5508">
        <w:rPr>
          <w:rFonts w:ascii="Times New Roman" w:hAnsi="Times New Roman"/>
          <w:sz w:val="24"/>
          <w:szCs w:val="24"/>
        </w:rPr>
        <w:t>articolo</w:t>
      </w:r>
      <w:r w:rsidRPr="003F5508">
        <w:rPr>
          <w:rFonts w:ascii="Times New Roman" w:hAnsi="Times New Roman"/>
          <w:sz w:val="24"/>
          <w:szCs w:val="24"/>
        </w:rPr>
        <w:t xml:space="preserve"> 3, comma 51</w:t>
      </w:r>
      <w:r w:rsidR="00557068" w:rsidRPr="003F5508">
        <w:rPr>
          <w:rFonts w:ascii="Times New Roman" w:hAnsi="Times New Roman"/>
          <w:sz w:val="24"/>
          <w:szCs w:val="24"/>
        </w:rPr>
        <w:t>,</w:t>
      </w:r>
      <w:r w:rsidRPr="003F5508">
        <w:rPr>
          <w:rFonts w:ascii="Times New Roman" w:hAnsi="Times New Roman"/>
          <w:sz w:val="24"/>
          <w:szCs w:val="24"/>
        </w:rPr>
        <w:t xml:space="preserve"> della Legge n.</w:t>
      </w:r>
      <w:r w:rsidR="00557068" w:rsidRPr="003F5508">
        <w:rPr>
          <w:rFonts w:ascii="Times New Roman" w:hAnsi="Times New Roman"/>
          <w:sz w:val="24"/>
          <w:szCs w:val="24"/>
        </w:rPr>
        <w:t xml:space="preserve"> </w:t>
      </w:r>
      <w:r w:rsidRPr="003F5508">
        <w:rPr>
          <w:rFonts w:ascii="Times New Roman" w:hAnsi="Times New Roman"/>
          <w:sz w:val="24"/>
          <w:szCs w:val="24"/>
        </w:rPr>
        <w:t>662</w:t>
      </w:r>
      <w:r w:rsidR="005079B7" w:rsidRPr="003F5508">
        <w:rPr>
          <w:rFonts w:ascii="Times New Roman" w:hAnsi="Times New Roman"/>
          <w:sz w:val="24"/>
          <w:szCs w:val="24"/>
        </w:rPr>
        <w:t xml:space="preserve"> del 1996</w:t>
      </w:r>
      <w:r w:rsidRPr="003F5508">
        <w:rPr>
          <w:rFonts w:ascii="Times New Roman" w:hAnsi="Times New Roman"/>
          <w:sz w:val="24"/>
          <w:szCs w:val="24"/>
        </w:rPr>
        <w:t>, un moltiplicatore pari a 135.</w:t>
      </w:r>
    </w:p>
    <w:p w:rsidR="003F5508" w:rsidRDefault="003728CB" w:rsidP="00106E37">
      <w:pPr>
        <w:numPr>
          <w:ilvl w:val="0"/>
          <w:numId w:val="6"/>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Per i terreni agricoli, nonché per quelli non coltivati, posseduti e condotti dai coltivatori diretti e dagli imprenditori agricoli professionali</w:t>
      </w:r>
      <w:r w:rsidR="00B92309" w:rsidRPr="003F5508">
        <w:rPr>
          <w:rFonts w:ascii="Times New Roman" w:hAnsi="Times New Roman"/>
          <w:color w:val="000000"/>
          <w:sz w:val="24"/>
          <w:szCs w:val="24"/>
        </w:rPr>
        <w:t>,</w:t>
      </w:r>
      <w:r w:rsidRPr="003F5508">
        <w:rPr>
          <w:rFonts w:ascii="Times New Roman" w:hAnsi="Times New Roman"/>
          <w:color w:val="000000"/>
          <w:sz w:val="24"/>
          <w:szCs w:val="24"/>
        </w:rPr>
        <w:t xml:space="preserve"> iscritti nella previdenza agricola, il moltiplicatore è pari a 110.</w:t>
      </w:r>
    </w:p>
    <w:p w:rsidR="003F5508" w:rsidRDefault="003728CB" w:rsidP="00106E37">
      <w:pPr>
        <w:numPr>
          <w:ilvl w:val="0"/>
          <w:numId w:val="6"/>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Per le aree fabbricabili il valore è costituito da quello venale in comune commercio al 1</w:t>
      </w:r>
      <w:r w:rsidR="00557068" w:rsidRPr="003F5508">
        <w:rPr>
          <w:rFonts w:ascii="Times New Roman" w:hAnsi="Times New Roman"/>
          <w:color w:val="000000"/>
          <w:sz w:val="24"/>
          <w:szCs w:val="24"/>
        </w:rPr>
        <w:t>°</w:t>
      </w:r>
      <w:r w:rsidRPr="003F5508">
        <w:rPr>
          <w:rFonts w:ascii="Times New Roman" w:hAnsi="Times New Roman"/>
          <w:color w:val="000000"/>
          <w:sz w:val="24"/>
          <w:szCs w:val="24"/>
        </w:rPr>
        <w:t xml:space="preserve"> gennaio dell’anno di imposizione, avendo riguardo alla zona territoriale di ubicazione, all’indice di edificabilità, alla destinazione d’uso consentita, agli oneri per eventuali lavori di adattamento del terreno necessari per la costruzione, ai prezzi medi rilevati sul mercato della vendita di aree aventi analoghe caratteristiche</w:t>
      </w:r>
      <w:r w:rsidR="00785B65" w:rsidRPr="007346C6">
        <w:rPr>
          <w:rStyle w:val="Rimandonotaapidipagina"/>
          <w:rFonts w:ascii="Times New Roman" w:hAnsi="Times New Roman"/>
          <w:b/>
          <w:color w:val="000000"/>
          <w:sz w:val="24"/>
          <w:szCs w:val="24"/>
        </w:rPr>
        <w:footnoteReference w:id="2"/>
      </w:r>
      <w:r w:rsidRPr="003F5508">
        <w:rPr>
          <w:rFonts w:ascii="Times New Roman" w:hAnsi="Times New Roman"/>
          <w:color w:val="000000"/>
          <w:sz w:val="24"/>
          <w:szCs w:val="24"/>
        </w:rPr>
        <w:t>.</w:t>
      </w:r>
    </w:p>
    <w:p w:rsidR="003F5508" w:rsidRDefault="003728CB" w:rsidP="00106E37">
      <w:pPr>
        <w:numPr>
          <w:ilvl w:val="0"/>
          <w:numId w:val="6"/>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In caso di utilizzazione edificatoria dell’area, di demolizione del fabbricato, di interventi di recupero a norma dell’</w:t>
      </w:r>
      <w:r w:rsidR="003A5C99" w:rsidRPr="003F5508">
        <w:rPr>
          <w:rFonts w:ascii="Times New Roman" w:hAnsi="Times New Roman"/>
          <w:color w:val="000000"/>
          <w:sz w:val="24"/>
          <w:szCs w:val="24"/>
        </w:rPr>
        <w:t>articolo</w:t>
      </w:r>
      <w:r w:rsidRPr="003F5508">
        <w:rPr>
          <w:rFonts w:ascii="Times New Roman" w:hAnsi="Times New Roman"/>
          <w:color w:val="000000"/>
          <w:sz w:val="24"/>
          <w:szCs w:val="24"/>
        </w:rPr>
        <w:t xml:space="preserve"> 3</w:t>
      </w:r>
      <w:r w:rsidR="00DD7A22" w:rsidRPr="003F5508">
        <w:rPr>
          <w:rFonts w:ascii="Times New Roman" w:hAnsi="Times New Roman"/>
          <w:color w:val="000000"/>
          <w:sz w:val="24"/>
          <w:szCs w:val="24"/>
        </w:rPr>
        <w:t>, comma 1, lettere</w:t>
      </w:r>
      <w:r w:rsidRPr="003F5508">
        <w:rPr>
          <w:rFonts w:ascii="Times New Roman" w:hAnsi="Times New Roman"/>
          <w:color w:val="000000"/>
          <w:sz w:val="24"/>
          <w:szCs w:val="24"/>
        </w:rPr>
        <w:t xml:space="preserve"> c)</w:t>
      </w:r>
      <w:r w:rsidR="00B92309" w:rsidRPr="003F5508">
        <w:rPr>
          <w:rFonts w:ascii="Times New Roman" w:hAnsi="Times New Roman"/>
          <w:color w:val="000000"/>
          <w:sz w:val="24"/>
          <w:szCs w:val="24"/>
        </w:rPr>
        <w:t>, d) e</w:t>
      </w:r>
      <w:r w:rsidRPr="003F5508">
        <w:rPr>
          <w:rFonts w:ascii="Times New Roman" w:hAnsi="Times New Roman"/>
          <w:color w:val="000000"/>
          <w:sz w:val="24"/>
          <w:szCs w:val="24"/>
        </w:rPr>
        <w:t xml:space="preserve"> f)</w:t>
      </w:r>
      <w:r w:rsidR="00DD7A22" w:rsidRPr="003F5508">
        <w:rPr>
          <w:rFonts w:ascii="Times New Roman" w:hAnsi="Times New Roman"/>
          <w:color w:val="000000"/>
          <w:sz w:val="24"/>
          <w:szCs w:val="24"/>
        </w:rPr>
        <w:t>,</w:t>
      </w:r>
      <w:r w:rsidRPr="003F5508">
        <w:rPr>
          <w:rFonts w:ascii="Times New Roman" w:hAnsi="Times New Roman"/>
          <w:color w:val="000000"/>
          <w:sz w:val="24"/>
          <w:szCs w:val="24"/>
        </w:rPr>
        <w:t xml:space="preserve"> del Decreto del Presidente della Repubblica 6 giugno 2001, n.</w:t>
      </w:r>
      <w:r w:rsidR="004C64C2" w:rsidRPr="003F5508">
        <w:rPr>
          <w:rFonts w:ascii="Times New Roman" w:hAnsi="Times New Roman"/>
          <w:color w:val="000000"/>
          <w:sz w:val="24"/>
          <w:szCs w:val="24"/>
        </w:rPr>
        <w:t xml:space="preserve"> </w:t>
      </w:r>
      <w:r w:rsidRPr="003F5508">
        <w:rPr>
          <w:rFonts w:ascii="Times New Roman" w:hAnsi="Times New Roman"/>
          <w:color w:val="000000"/>
          <w:sz w:val="24"/>
          <w:szCs w:val="24"/>
        </w:rPr>
        <w:t>380, la base imponibile è costituita dal valore dell’area, la quale è considerata fabbricabile anche in deroga a quanto stabilito dall’</w:t>
      </w:r>
      <w:r w:rsidR="003A5C99" w:rsidRPr="003F5508">
        <w:rPr>
          <w:rFonts w:ascii="Times New Roman" w:hAnsi="Times New Roman"/>
          <w:color w:val="000000"/>
          <w:sz w:val="24"/>
          <w:szCs w:val="24"/>
        </w:rPr>
        <w:t>articolo</w:t>
      </w:r>
      <w:r w:rsidRPr="003F5508">
        <w:rPr>
          <w:rFonts w:ascii="Times New Roman" w:hAnsi="Times New Roman"/>
          <w:color w:val="000000"/>
          <w:sz w:val="24"/>
          <w:szCs w:val="24"/>
        </w:rPr>
        <w:t xml:space="preserve"> 2 del </w:t>
      </w:r>
      <w:r w:rsidR="003A5C99" w:rsidRPr="003F5508">
        <w:rPr>
          <w:rFonts w:ascii="Times New Roman" w:hAnsi="Times New Roman"/>
          <w:color w:val="000000"/>
          <w:sz w:val="24"/>
          <w:szCs w:val="24"/>
        </w:rPr>
        <w:t>Decreto Legislativo</w:t>
      </w:r>
      <w:r w:rsidRPr="003F5508">
        <w:rPr>
          <w:rFonts w:ascii="Times New Roman" w:hAnsi="Times New Roman"/>
          <w:color w:val="000000"/>
          <w:sz w:val="24"/>
          <w:szCs w:val="24"/>
        </w:rPr>
        <w:t xml:space="preserve"> n.</w:t>
      </w:r>
      <w:r w:rsidR="004D2C56" w:rsidRPr="003F5508">
        <w:rPr>
          <w:rFonts w:ascii="Times New Roman" w:hAnsi="Times New Roman"/>
          <w:color w:val="000000"/>
          <w:sz w:val="24"/>
          <w:szCs w:val="24"/>
        </w:rPr>
        <w:t xml:space="preserve"> </w:t>
      </w:r>
      <w:r w:rsidRPr="003F5508">
        <w:rPr>
          <w:rFonts w:ascii="Times New Roman" w:hAnsi="Times New Roman"/>
          <w:color w:val="000000"/>
          <w:sz w:val="24"/>
          <w:szCs w:val="24"/>
        </w:rPr>
        <w:t>504 del 1992, senza computare il valore del fabbricato in corso d’opera, fino alla data di ultimazione dei lavori di costruzione, ricostruzione o ristrutturazione ovvero, se antecedente, fino alla data in cui il fabbricato costruito, ricostruito o ristrutturato è comunque utilizzato.</w:t>
      </w:r>
    </w:p>
    <w:p w:rsidR="003F5508" w:rsidRDefault="003728CB" w:rsidP="00106E37">
      <w:pPr>
        <w:numPr>
          <w:ilvl w:val="0"/>
          <w:numId w:val="6"/>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Il Comune comunica al proprietario l’intervenuta edificab</w:t>
      </w:r>
      <w:r w:rsidR="00BB66C0" w:rsidRPr="003F5508">
        <w:rPr>
          <w:rFonts w:ascii="Times New Roman" w:hAnsi="Times New Roman"/>
          <w:color w:val="000000"/>
          <w:sz w:val="24"/>
          <w:szCs w:val="24"/>
        </w:rPr>
        <w:t>ilità dell’area con le seguenti</w:t>
      </w:r>
      <w:r w:rsidR="003D23BF" w:rsidRPr="003F5508">
        <w:rPr>
          <w:rFonts w:ascii="Times New Roman" w:hAnsi="Times New Roman"/>
          <w:color w:val="000000"/>
          <w:sz w:val="24"/>
          <w:szCs w:val="24"/>
        </w:rPr>
        <w:t xml:space="preserve"> </w:t>
      </w:r>
      <w:r w:rsidRPr="003F5508">
        <w:rPr>
          <w:rFonts w:ascii="Times New Roman" w:hAnsi="Times New Roman"/>
          <w:color w:val="000000"/>
          <w:sz w:val="24"/>
          <w:szCs w:val="24"/>
        </w:rPr>
        <w:t>modalità: …</w:t>
      </w:r>
      <w:r w:rsidRPr="007346C6">
        <w:rPr>
          <w:rStyle w:val="Rimandonotaapidipagina"/>
          <w:rFonts w:ascii="Times New Roman" w:hAnsi="Times New Roman"/>
          <w:color w:val="000000"/>
          <w:sz w:val="24"/>
          <w:szCs w:val="24"/>
        </w:rPr>
        <w:footnoteReference w:id="3"/>
      </w:r>
    </w:p>
    <w:p w:rsidR="003728CB" w:rsidRPr="003F5508" w:rsidRDefault="003728CB" w:rsidP="00106E37">
      <w:pPr>
        <w:numPr>
          <w:ilvl w:val="0"/>
          <w:numId w:val="6"/>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La base imponibile è ridotta del 50 per cento:</w:t>
      </w:r>
    </w:p>
    <w:p w:rsidR="00A416A9" w:rsidRDefault="003728CB" w:rsidP="00106E37">
      <w:pPr>
        <w:numPr>
          <w:ilvl w:val="0"/>
          <w:numId w:val="24"/>
        </w:numPr>
        <w:tabs>
          <w:tab w:val="left" w:pos="-2835"/>
        </w:tabs>
        <w:spacing w:after="0" w:line="360" w:lineRule="auto"/>
        <w:ind w:left="993" w:right="153"/>
        <w:contextualSpacing/>
        <w:rPr>
          <w:rFonts w:ascii="Times New Roman" w:hAnsi="Times New Roman"/>
          <w:color w:val="000000"/>
          <w:sz w:val="24"/>
          <w:szCs w:val="24"/>
        </w:rPr>
      </w:pPr>
      <w:r w:rsidRPr="007346C6">
        <w:rPr>
          <w:rFonts w:ascii="Times New Roman" w:hAnsi="Times New Roman"/>
          <w:color w:val="000000"/>
          <w:sz w:val="24"/>
          <w:szCs w:val="24"/>
        </w:rPr>
        <w:t>per i fabbricati di interesse sto</w:t>
      </w:r>
      <w:r w:rsidR="00785B65" w:rsidRPr="007346C6">
        <w:rPr>
          <w:rFonts w:ascii="Times New Roman" w:hAnsi="Times New Roman"/>
          <w:color w:val="000000"/>
          <w:sz w:val="24"/>
          <w:szCs w:val="24"/>
        </w:rPr>
        <w:t>rico o artistico di cui all’articolo</w:t>
      </w:r>
      <w:r w:rsidRPr="007346C6">
        <w:rPr>
          <w:rFonts w:ascii="Times New Roman" w:hAnsi="Times New Roman"/>
          <w:color w:val="000000"/>
          <w:sz w:val="24"/>
          <w:szCs w:val="24"/>
        </w:rPr>
        <w:t xml:space="preserve"> 10 del Decreto Legislativo 22 gennaio 2004, n.</w:t>
      </w:r>
      <w:r w:rsidR="00D326DD" w:rsidRPr="007346C6">
        <w:rPr>
          <w:rFonts w:ascii="Times New Roman" w:hAnsi="Times New Roman"/>
          <w:color w:val="000000"/>
          <w:sz w:val="24"/>
          <w:szCs w:val="24"/>
        </w:rPr>
        <w:t xml:space="preserve"> </w:t>
      </w:r>
      <w:r w:rsidRPr="007346C6">
        <w:rPr>
          <w:rFonts w:ascii="Times New Roman" w:hAnsi="Times New Roman"/>
          <w:color w:val="000000"/>
          <w:sz w:val="24"/>
          <w:szCs w:val="24"/>
        </w:rPr>
        <w:t>42;</w:t>
      </w:r>
    </w:p>
    <w:p w:rsidR="00A416A9" w:rsidRDefault="003728CB" w:rsidP="00106E37">
      <w:pPr>
        <w:numPr>
          <w:ilvl w:val="0"/>
          <w:numId w:val="24"/>
        </w:numPr>
        <w:tabs>
          <w:tab w:val="left" w:pos="-2835"/>
        </w:tabs>
        <w:spacing w:after="0" w:line="360" w:lineRule="auto"/>
        <w:ind w:left="993" w:right="153"/>
        <w:contextualSpacing/>
        <w:rPr>
          <w:rFonts w:ascii="Times New Roman" w:hAnsi="Times New Roman"/>
          <w:color w:val="000000"/>
          <w:sz w:val="24"/>
          <w:szCs w:val="24"/>
        </w:rPr>
      </w:pPr>
      <w:r w:rsidRPr="00A416A9">
        <w:rPr>
          <w:rFonts w:ascii="Times New Roman" w:hAnsi="Times New Roman"/>
          <w:color w:val="000000"/>
          <w:sz w:val="24"/>
          <w:szCs w:val="24"/>
        </w:rPr>
        <w:t xml:space="preserve">per i fabbricati dichiarati inagibili o inabitabili e di fatto non utilizzati, limitatamente al periodo dell’anno durante il quale sussistono dette condizioni. L’inagibilità o l’inabitabilità è accertata dall’ufficio tecnico comunale con perizia a carico del proprietario, che allega idonea documentazione alla dichiarazione. In alternativa, il contribuente ha </w:t>
      </w:r>
      <w:r w:rsidR="004D2C56" w:rsidRPr="00A416A9">
        <w:rPr>
          <w:rFonts w:ascii="Times New Roman" w:hAnsi="Times New Roman"/>
          <w:color w:val="000000"/>
          <w:sz w:val="24"/>
          <w:szCs w:val="24"/>
        </w:rPr>
        <w:t xml:space="preserve">la </w:t>
      </w:r>
      <w:r w:rsidRPr="00A416A9">
        <w:rPr>
          <w:rFonts w:ascii="Times New Roman" w:hAnsi="Times New Roman"/>
          <w:color w:val="000000"/>
          <w:sz w:val="24"/>
          <w:szCs w:val="24"/>
        </w:rPr>
        <w:t>facoltà di presentare una dichiarazione sostitutiva, ai sensi del Decreto del Presidente della Repubblica 28 dicembre 2000, n.</w:t>
      </w:r>
      <w:r w:rsidR="004D2C56" w:rsidRPr="00A416A9">
        <w:rPr>
          <w:rFonts w:ascii="Times New Roman" w:hAnsi="Times New Roman"/>
          <w:color w:val="000000"/>
          <w:sz w:val="24"/>
          <w:szCs w:val="24"/>
        </w:rPr>
        <w:t xml:space="preserve"> </w:t>
      </w:r>
      <w:r w:rsidRPr="00A416A9">
        <w:rPr>
          <w:rFonts w:ascii="Times New Roman" w:hAnsi="Times New Roman"/>
          <w:color w:val="000000"/>
          <w:sz w:val="24"/>
          <w:szCs w:val="24"/>
        </w:rPr>
        <w:t xml:space="preserve">445, rispetto a quanto </w:t>
      </w:r>
      <w:r w:rsidR="00D326DD" w:rsidRPr="00A416A9">
        <w:rPr>
          <w:rFonts w:ascii="Times New Roman" w:hAnsi="Times New Roman"/>
          <w:color w:val="000000"/>
          <w:sz w:val="24"/>
          <w:szCs w:val="24"/>
        </w:rPr>
        <w:t>previsto dal periodo precedente;</w:t>
      </w:r>
    </w:p>
    <w:p w:rsidR="003728CB" w:rsidRPr="00A416A9" w:rsidRDefault="00D326DD" w:rsidP="00106E37">
      <w:pPr>
        <w:numPr>
          <w:ilvl w:val="0"/>
          <w:numId w:val="24"/>
        </w:numPr>
        <w:tabs>
          <w:tab w:val="left" w:pos="-2835"/>
        </w:tabs>
        <w:spacing w:after="0" w:line="360" w:lineRule="auto"/>
        <w:ind w:left="993" w:right="153"/>
        <w:contextualSpacing/>
        <w:rPr>
          <w:rFonts w:ascii="Times New Roman" w:hAnsi="Times New Roman"/>
          <w:color w:val="000000"/>
          <w:sz w:val="24"/>
          <w:szCs w:val="24"/>
        </w:rPr>
      </w:pPr>
      <w:r w:rsidRPr="00A416A9">
        <w:rPr>
          <w:rFonts w:ascii="Times New Roman" w:hAnsi="Times New Roman"/>
          <w:color w:val="000000"/>
          <w:sz w:val="24"/>
          <w:szCs w:val="24"/>
        </w:rPr>
        <w:lastRenderedPageBreak/>
        <w:t>a</w:t>
      </w:r>
      <w:r w:rsidR="003728CB" w:rsidRPr="00A416A9">
        <w:rPr>
          <w:rFonts w:ascii="Times New Roman" w:hAnsi="Times New Roman"/>
          <w:color w:val="000000"/>
          <w:sz w:val="24"/>
          <w:szCs w:val="24"/>
        </w:rPr>
        <w:t>i fini dell’applicazione della riduzione di cui alla lettera b</w:t>
      </w:r>
      <w:r w:rsidRPr="00A416A9">
        <w:rPr>
          <w:rFonts w:ascii="Times New Roman" w:hAnsi="Times New Roman"/>
          <w:color w:val="000000"/>
          <w:sz w:val="24"/>
          <w:szCs w:val="24"/>
        </w:rPr>
        <w:t>)</w:t>
      </w:r>
      <w:r w:rsidR="00BB66C0" w:rsidRPr="00A416A9">
        <w:rPr>
          <w:rFonts w:ascii="Times New Roman" w:hAnsi="Times New Roman"/>
          <w:color w:val="000000"/>
          <w:sz w:val="24"/>
          <w:szCs w:val="24"/>
        </w:rPr>
        <w:t xml:space="preserve"> del presente comma, si </w:t>
      </w:r>
      <w:r w:rsidR="003728CB" w:rsidRPr="00A416A9">
        <w:rPr>
          <w:rFonts w:ascii="Times New Roman" w:hAnsi="Times New Roman"/>
          <w:color w:val="000000"/>
          <w:sz w:val="24"/>
          <w:szCs w:val="24"/>
        </w:rPr>
        <w:t xml:space="preserve">considerano inagibili o inabitabili e di fatto non utilizzati </w:t>
      </w:r>
      <w:r w:rsidR="00BB66C0" w:rsidRPr="00A416A9">
        <w:rPr>
          <w:rFonts w:ascii="Times New Roman" w:hAnsi="Times New Roman"/>
          <w:color w:val="000000"/>
          <w:sz w:val="24"/>
          <w:szCs w:val="24"/>
        </w:rPr>
        <w:t xml:space="preserve">i fabbricati aventi le seguenti </w:t>
      </w:r>
      <w:r w:rsidR="003728CB" w:rsidRPr="00A416A9">
        <w:rPr>
          <w:rFonts w:ascii="Times New Roman" w:hAnsi="Times New Roman"/>
          <w:color w:val="000000"/>
          <w:sz w:val="24"/>
          <w:szCs w:val="24"/>
        </w:rPr>
        <w:t>caratteristiche: …</w:t>
      </w:r>
      <w:r w:rsidR="003728CB" w:rsidRPr="007346C6">
        <w:rPr>
          <w:rStyle w:val="Rimandonotaapidipagina"/>
          <w:rFonts w:ascii="Times New Roman" w:hAnsi="Times New Roman"/>
          <w:color w:val="000000"/>
          <w:sz w:val="24"/>
          <w:szCs w:val="24"/>
        </w:rPr>
        <w:footnoteReference w:id="4"/>
      </w:r>
      <w:r w:rsidR="003728CB" w:rsidRPr="00A416A9">
        <w:rPr>
          <w:rFonts w:ascii="Times New Roman" w:hAnsi="Times New Roman"/>
          <w:color w:val="000000"/>
          <w:sz w:val="24"/>
          <w:szCs w:val="24"/>
        </w:rPr>
        <w:t>.</w:t>
      </w:r>
    </w:p>
    <w:p w:rsidR="00100473" w:rsidRPr="007346C6" w:rsidRDefault="00100473" w:rsidP="002111E6">
      <w:pPr>
        <w:tabs>
          <w:tab w:val="left" w:pos="180"/>
        </w:tabs>
        <w:autoSpaceDE w:val="0"/>
        <w:autoSpaceDN w:val="0"/>
        <w:adjustRightInd w:val="0"/>
        <w:spacing w:after="0" w:line="360" w:lineRule="auto"/>
        <w:ind w:left="180" w:right="155"/>
        <w:contextualSpacing/>
        <w:rPr>
          <w:rFonts w:ascii="Times New Roman" w:hAnsi="Times New Roman"/>
          <w:color w:val="000000"/>
          <w:sz w:val="24"/>
          <w:szCs w:val="24"/>
        </w:rPr>
      </w:pPr>
    </w:p>
    <w:p w:rsidR="000F1BB1" w:rsidRPr="007346C6" w:rsidRDefault="000F1BB1"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bookmarkStart w:id="9" w:name="art7"/>
      <w:bookmarkEnd w:id="9"/>
      <w:r w:rsidRPr="007346C6">
        <w:rPr>
          <w:rFonts w:ascii="Times New Roman" w:hAnsi="Times New Roman"/>
          <w:b/>
          <w:color w:val="000000"/>
          <w:sz w:val="24"/>
          <w:szCs w:val="24"/>
        </w:rPr>
        <w:t>Articolo 7</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 xml:space="preserve">RIDUZIONI PER </w:t>
      </w:r>
      <w:r w:rsidR="004D2C56" w:rsidRPr="007346C6">
        <w:rPr>
          <w:rFonts w:ascii="Times New Roman" w:hAnsi="Times New Roman"/>
          <w:b/>
          <w:color w:val="000000"/>
          <w:sz w:val="24"/>
          <w:szCs w:val="24"/>
        </w:rPr>
        <w:t xml:space="preserve">I </w:t>
      </w:r>
      <w:r w:rsidRPr="007346C6">
        <w:rPr>
          <w:rFonts w:ascii="Times New Roman" w:hAnsi="Times New Roman"/>
          <w:b/>
          <w:color w:val="000000"/>
          <w:sz w:val="24"/>
          <w:szCs w:val="24"/>
        </w:rPr>
        <w:t>TERRENI AGRICOLI</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3728CB" w:rsidRPr="007346C6" w:rsidRDefault="003728CB" w:rsidP="00106E37">
      <w:pPr>
        <w:numPr>
          <w:ilvl w:val="0"/>
          <w:numId w:val="7"/>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7346C6">
        <w:rPr>
          <w:rFonts w:ascii="Times New Roman" w:hAnsi="Times New Roman"/>
          <w:color w:val="000000"/>
          <w:sz w:val="24"/>
          <w:szCs w:val="24"/>
        </w:rPr>
        <w:t>I terreni agricoli posseduti da coltivatori diretti o da imprenditori agricoli professionali di cui all</w:t>
      </w:r>
      <w:r w:rsidR="00241D65" w:rsidRPr="007346C6">
        <w:rPr>
          <w:rFonts w:ascii="Times New Roman" w:hAnsi="Times New Roman"/>
          <w:color w:val="000000"/>
          <w:sz w:val="24"/>
          <w:szCs w:val="24"/>
        </w:rPr>
        <w:t>’</w:t>
      </w:r>
      <w:hyperlink r:id="rId9" w:history="1">
        <w:r w:rsidRPr="007346C6">
          <w:rPr>
            <w:rFonts w:ascii="Times New Roman" w:hAnsi="Times New Roman"/>
            <w:color w:val="000000"/>
            <w:sz w:val="24"/>
            <w:szCs w:val="24"/>
          </w:rPr>
          <w:t>articolo 1 del Decreto Legislativo n. 99</w:t>
        </w:r>
      </w:hyperlink>
      <w:r w:rsidR="00D326DD" w:rsidRPr="007346C6">
        <w:rPr>
          <w:rFonts w:ascii="Times New Roman" w:hAnsi="Times New Roman"/>
          <w:color w:val="000000"/>
          <w:sz w:val="24"/>
          <w:szCs w:val="24"/>
        </w:rPr>
        <w:t xml:space="preserve"> del 2004</w:t>
      </w:r>
      <w:r w:rsidRPr="007346C6">
        <w:rPr>
          <w:rFonts w:ascii="Times New Roman" w:hAnsi="Times New Roman"/>
          <w:color w:val="000000"/>
          <w:sz w:val="24"/>
          <w:szCs w:val="24"/>
        </w:rPr>
        <w:t>, iscritti nella previdenza agricola, purché dai medes</w:t>
      </w:r>
      <w:r w:rsidR="00241D65" w:rsidRPr="007346C6">
        <w:rPr>
          <w:rFonts w:ascii="Times New Roman" w:hAnsi="Times New Roman"/>
          <w:color w:val="000000"/>
          <w:sz w:val="24"/>
          <w:szCs w:val="24"/>
        </w:rPr>
        <w:t>imi condotti, sono soggetti all’</w:t>
      </w:r>
      <w:r w:rsidRPr="007346C6">
        <w:rPr>
          <w:rFonts w:ascii="Times New Roman" w:hAnsi="Times New Roman"/>
          <w:color w:val="000000"/>
          <w:sz w:val="24"/>
          <w:szCs w:val="24"/>
        </w:rPr>
        <w:t xml:space="preserve">imposta limitatamente alla parte di valore eccedente euro 6.000 e con le seguenti riduzioni: </w:t>
      </w:r>
    </w:p>
    <w:p w:rsidR="00A416A9" w:rsidRDefault="00241D65" w:rsidP="00106E37">
      <w:pPr>
        <w:numPr>
          <w:ilvl w:val="0"/>
          <w:numId w:val="25"/>
        </w:numPr>
        <w:tabs>
          <w:tab w:val="left" w:pos="-2835"/>
        </w:tabs>
        <w:spacing w:after="0" w:line="360" w:lineRule="auto"/>
        <w:ind w:left="993" w:right="153"/>
        <w:contextualSpacing/>
        <w:rPr>
          <w:rFonts w:ascii="Times New Roman" w:hAnsi="Times New Roman"/>
          <w:color w:val="000000"/>
          <w:sz w:val="24"/>
          <w:szCs w:val="24"/>
        </w:rPr>
      </w:pPr>
      <w:r w:rsidRPr="007346C6">
        <w:rPr>
          <w:rFonts w:ascii="Times New Roman" w:hAnsi="Times New Roman"/>
          <w:color w:val="000000"/>
          <w:sz w:val="24"/>
          <w:szCs w:val="24"/>
        </w:rPr>
        <w:t>del 70 per cento dell’</w:t>
      </w:r>
      <w:r w:rsidR="003728CB" w:rsidRPr="007346C6">
        <w:rPr>
          <w:rFonts w:ascii="Times New Roman" w:hAnsi="Times New Roman"/>
          <w:color w:val="000000"/>
          <w:sz w:val="24"/>
          <w:szCs w:val="24"/>
        </w:rPr>
        <w:t xml:space="preserve">imposta gravante sulla parte di valore eccedente i predetti euro 6.000 e fino a euro 15.500; </w:t>
      </w:r>
    </w:p>
    <w:p w:rsidR="00A416A9" w:rsidRDefault="00241D65" w:rsidP="00106E37">
      <w:pPr>
        <w:numPr>
          <w:ilvl w:val="0"/>
          <w:numId w:val="25"/>
        </w:numPr>
        <w:tabs>
          <w:tab w:val="left" w:pos="-2835"/>
        </w:tabs>
        <w:spacing w:after="0" w:line="360" w:lineRule="auto"/>
        <w:ind w:left="993" w:right="153"/>
        <w:contextualSpacing/>
        <w:rPr>
          <w:rFonts w:ascii="Times New Roman" w:hAnsi="Times New Roman"/>
          <w:color w:val="000000"/>
          <w:sz w:val="24"/>
          <w:szCs w:val="24"/>
        </w:rPr>
      </w:pPr>
      <w:r w:rsidRPr="00A416A9">
        <w:rPr>
          <w:rFonts w:ascii="Times New Roman" w:hAnsi="Times New Roman"/>
          <w:color w:val="000000"/>
          <w:sz w:val="24"/>
          <w:szCs w:val="24"/>
        </w:rPr>
        <w:t>del 50 per cento dell’</w:t>
      </w:r>
      <w:r w:rsidR="003728CB" w:rsidRPr="00A416A9">
        <w:rPr>
          <w:rFonts w:ascii="Times New Roman" w:hAnsi="Times New Roman"/>
          <w:color w:val="000000"/>
          <w:sz w:val="24"/>
          <w:szCs w:val="24"/>
        </w:rPr>
        <w:t xml:space="preserve">imposta gravante sulla parte di valore eccedente euro 15.500 e fino a euro 25.500; </w:t>
      </w:r>
    </w:p>
    <w:p w:rsidR="003728CB" w:rsidRPr="00A416A9" w:rsidRDefault="003728CB" w:rsidP="00106E37">
      <w:pPr>
        <w:numPr>
          <w:ilvl w:val="0"/>
          <w:numId w:val="25"/>
        </w:numPr>
        <w:tabs>
          <w:tab w:val="left" w:pos="-2835"/>
        </w:tabs>
        <w:spacing w:after="0" w:line="360" w:lineRule="auto"/>
        <w:ind w:left="993" w:right="153"/>
        <w:contextualSpacing/>
        <w:rPr>
          <w:rFonts w:ascii="Times New Roman" w:hAnsi="Times New Roman"/>
          <w:color w:val="000000"/>
          <w:sz w:val="24"/>
          <w:szCs w:val="24"/>
        </w:rPr>
      </w:pPr>
      <w:r w:rsidRPr="00A416A9">
        <w:rPr>
          <w:rFonts w:ascii="Times New Roman" w:hAnsi="Times New Roman"/>
          <w:color w:val="000000"/>
          <w:sz w:val="24"/>
          <w:szCs w:val="24"/>
        </w:rPr>
        <w:t>del 25 per cento del</w:t>
      </w:r>
      <w:r w:rsidR="00241D65" w:rsidRPr="00A416A9">
        <w:rPr>
          <w:rFonts w:ascii="Times New Roman" w:hAnsi="Times New Roman"/>
          <w:color w:val="000000"/>
          <w:sz w:val="24"/>
          <w:szCs w:val="24"/>
        </w:rPr>
        <w:t>l’</w:t>
      </w:r>
      <w:r w:rsidRPr="00A416A9">
        <w:rPr>
          <w:rFonts w:ascii="Times New Roman" w:hAnsi="Times New Roman"/>
          <w:color w:val="000000"/>
          <w:sz w:val="24"/>
          <w:szCs w:val="24"/>
        </w:rPr>
        <w:t xml:space="preserve">imposta gravante sulla parte di valore eccedente euro 25.500 e fino a euro 32.000. </w:t>
      </w:r>
    </w:p>
    <w:p w:rsidR="003F5508" w:rsidRPr="00100473" w:rsidRDefault="00D326DD" w:rsidP="00106E37">
      <w:pPr>
        <w:numPr>
          <w:ilvl w:val="0"/>
          <w:numId w:val="7"/>
        </w:numPr>
        <w:tabs>
          <w:tab w:val="left" w:pos="180"/>
        </w:tabs>
        <w:autoSpaceDE w:val="0"/>
        <w:autoSpaceDN w:val="0"/>
        <w:adjustRightInd w:val="0"/>
        <w:spacing w:after="0" w:line="360" w:lineRule="auto"/>
        <w:ind w:right="155"/>
        <w:contextualSpacing/>
        <w:rPr>
          <w:rFonts w:ascii="Times New Roman" w:hAnsi="Times New Roman"/>
          <w:sz w:val="24"/>
          <w:szCs w:val="24"/>
        </w:rPr>
      </w:pPr>
      <w:r w:rsidRPr="007346C6">
        <w:rPr>
          <w:rFonts w:ascii="Times New Roman" w:hAnsi="Times New Roman"/>
          <w:color w:val="000000"/>
          <w:sz w:val="24"/>
          <w:szCs w:val="24"/>
        </w:rPr>
        <w:t>Nell’ipotesi in cui il coltivatore diretto o imprenditore agricolo professionale, iscritto nella previdenza agricola, possieda e conduca pi</w:t>
      </w:r>
      <w:r w:rsidRPr="00AD7060">
        <w:rPr>
          <w:rFonts w:ascii="Times New Roman" w:hAnsi="Times New Roman"/>
          <w:color w:val="000000"/>
          <w:sz w:val="24"/>
          <w:szCs w:val="24"/>
        </w:rPr>
        <w:t xml:space="preserve">ù terreni, le riduzioni sono calcolate proporzionalmente al valore dei terreni posseduti nei vari Comuni, oltreché rapportate al periodo dell’anno in cui sussistano le condizioni richieste dalla norma, nonché alla quota di possesso. L’agevolazione ha natura soggettiva ed è applicata per intero sull’imponibile calcolato in riferimento alla corrispondente porzione di proprietà del soggetto passivo che coltiva direttamente il fondo. </w:t>
      </w:r>
      <w:r w:rsidRPr="00F2012E">
        <w:rPr>
          <w:rFonts w:ascii="Times New Roman" w:hAnsi="Times New Roman"/>
          <w:sz w:val="24"/>
          <w:szCs w:val="24"/>
        </w:rPr>
        <w:t>L’agevolazione non è applicabile alle ipotesi in cui il terreno sia concesso in affitto</w:t>
      </w:r>
      <w:r w:rsidR="00597F4A" w:rsidRPr="00F2012E">
        <w:rPr>
          <w:rFonts w:ascii="Times New Roman" w:hAnsi="Times New Roman"/>
          <w:sz w:val="24"/>
          <w:szCs w:val="24"/>
        </w:rPr>
        <w:t xml:space="preserve">, salvo </w:t>
      </w:r>
      <w:r w:rsidR="00891F5A" w:rsidRPr="00F2012E">
        <w:rPr>
          <w:rFonts w:ascii="Times New Roman" w:hAnsi="Times New Roman"/>
          <w:sz w:val="24"/>
          <w:szCs w:val="24"/>
        </w:rPr>
        <w:t>il</w:t>
      </w:r>
      <w:r w:rsidR="00597F4A" w:rsidRPr="00F2012E">
        <w:rPr>
          <w:rFonts w:ascii="Times New Roman" w:hAnsi="Times New Roman"/>
          <w:sz w:val="24"/>
          <w:szCs w:val="24"/>
        </w:rPr>
        <w:t xml:space="preserve"> caso in cui </w:t>
      </w:r>
      <w:r w:rsidR="00597F4A" w:rsidRPr="00F2012E">
        <w:rPr>
          <w:rFonts w:ascii="Times New Roman" w:hAnsi="Times New Roman"/>
          <w:color w:val="000000"/>
          <w:sz w:val="24"/>
          <w:szCs w:val="24"/>
        </w:rPr>
        <w:t xml:space="preserve">le persone fisiche, coltivatori diretti e </w:t>
      </w:r>
      <w:r w:rsidR="00F63A0F" w:rsidRPr="00F2012E">
        <w:rPr>
          <w:rFonts w:ascii="Times New Roman" w:hAnsi="Times New Roman"/>
          <w:color w:val="000000"/>
          <w:sz w:val="24"/>
          <w:szCs w:val="24"/>
        </w:rPr>
        <w:t>imprenditori agricoli professionali</w:t>
      </w:r>
      <w:r w:rsidR="00597F4A" w:rsidRPr="00F2012E">
        <w:rPr>
          <w:rFonts w:ascii="Times New Roman" w:hAnsi="Times New Roman"/>
          <w:color w:val="000000"/>
          <w:sz w:val="24"/>
          <w:szCs w:val="24"/>
        </w:rPr>
        <w:t xml:space="preserve">, iscritti nella previdenza agricola, abbiano costituito una società di persone alla quale hanno concesso in affitto o in comodato il terreno di cui mantengono il possesso ma che, in qualità di soci, continuano a coltivare direttamente. </w:t>
      </w:r>
      <w:r w:rsidR="008E310C" w:rsidRPr="00F2012E">
        <w:rPr>
          <w:rFonts w:ascii="Times New Roman" w:hAnsi="Times New Roman"/>
          <w:color w:val="000000"/>
          <w:sz w:val="24"/>
          <w:szCs w:val="24"/>
        </w:rPr>
        <w:t>L’agevolazione</w:t>
      </w:r>
      <w:r w:rsidR="008E310C" w:rsidRPr="00AD7060">
        <w:rPr>
          <w:rFonts w:ascii="Times New Roman" w:hAnsi="Times New Roman"/>
          <w:color w:val="000000"/>
          <w:sz w:val="24"/>
          <w:szCs w:val="24"/>
        </w:rPr>
        <w:t xml:space="preserve"> ha effetto anche ai fini del calcolo della quota </w:t>
      </w:r>
      <w:r w:rsidR="008E310C" w:rsidRPr="00AD7060">
        <w:rPr>
          <w:rFonts w:ascii="Times New Roman" w:hAnsi="Times New Roman"/>
          <w:sz w:val="24"/>
          <w:szCs w:val="24"/>
        </w:rPr>
        <w:t>d’imposta riservata allo Stato.</w:t>
      </w:r>
    </w:p>
    <w:p w:rsidR="00A416A9" w:rsidRDefault="00A416A9"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10" w:name="art8"/>
      <w:bookmarkEnd w:id="10"/>
    </w:p>
    <w:p w:rsidR="00A416A9" w:rsidRDefault="00A416A9"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3728CB" w:rsidRPr="00AD7060"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r w:rsidRPr="00AD7060">
        <w:rPr>
          <w:rFonts w:ascii="Times New Roman" w:hAnsi="Times New Roman"/>
          <w:b/>
          <w:bCs/>
          <w:color w:val="000000"/>
          <w:sz w:val="24"/>
          <w:szCs w:val="24"/>
        </w:rPr>
        <w:t>Articolo 8</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AD7060">
        <w:rPr>
          <w:rFonts w:ascii="Times New Roman" w:hAnsi="Times New Roman"/>
          <w:b/>
          <w:color w:val="000000"/>
          <w:sz w:val="24"/>
          <w:szCs w:val="24"/>
        </w:rPr>
        <w:t>DETERMINAZIONE DELL’ALIQUOTA E DELL’IMPOSTA</w:t>
      </w:r>
    </w:p>
    <w:p w:rsidR="00100473" w:rsidRPr="00AD7060"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3F5508" w:rsidRDefault="00F16139" w:rsidP="00106E37">
      <w:pPr>
        <w:numPr>
          <w:ilvl w:val="0"/>
          <w:numId w:val="8"/>
        </w:numPr>
        <w:tabs>
          <w:tab w:val="left" w:pos="180"/>
        </w:tabs>
        <w:autoSpaceDE w:val="0"/>
        <w:autoSpaceDN w:val="0"/>
        <w:adjustRightInd w:val="0"/>
        <w:spacing w:after="0" w:line="360" w:lineRule="auto"/>
        <w:ind w:right="155"/>
        <w:contextualSpacing/>
        <w:rPr>
          <w:rFonts w:ascii="Times New Roman" w:hAnsi="Times New Roman"/>
          <w:strike/>
          <w:color w:val="000000"/>
          <w:sz w:val="24"/>
          <w:szCs w:val="24"/>
        </w:rPr>
      </w:pPr>
      <w:r>
        <w:rPr>
          <w:rFonts w:ascii="Times New Roman" w:hAnsi="Times New Roman"/>
          <w:color w:val="000000"/>
          <w:sz w:val="24"/>
          <w:szCs w:val="24"/>
        </w:rPr>
        <w:t>Ai sensi del comma 12</w:t>
      </w:r>
      <w:r w:rsidRPr="006945FC">
        <w:rPr>
          <w:rFonts w:ascii="Times New Roman" w:hAnsi="Times New Roman"/>
          <w:color w:val="000000"/>
          <w:sz w:val="24"/>
          <w:szCs w:val="24"/>
        </w:rPr>
        <w:t xml:space="preserve"> bis dell’articolo</w:t>
      </w:r>
      <w:r>
        <w:rPr>
          <w:rFonts w:ascii="Times New Roman" w:hAnsi="Times New Roman"/>
          <w:color w:val="000000"/>
          <w:sz w:val="24"/>
          <w:szCs w:val="24"/>
        </w:rPr>
        <w:t xml:space="preserve"> </w:t>
      </w:r>
      <w:r w:rsidRPr="006945FC">
        <w:rPr>
          <w:rFonts w:ascii="Times New Roman" w:hAnsi="Times New Roman"/>
          <w:color w:val="000000"/>
          <w:sz w:val="24"/>
          <w:szCs w:val="24"/>
        </w:rPr>
        <w:t>13 del Decreto Legge n. 201 del 2011,</w:t>
      </w:r>
      <w:r w:rsidR="005079B7">
        <w:rPr>
          <w:rFonts w:ascii="Times New Roman" w:hAnsi="Times New Roman"/>
          <w:color w:val="000000"/>
          <w:sz w:val="24"/>
          <w:szCs w:val="24"/>
        </w:rPr>
        <w:t xml:space="preserve"> </w:t>
      </w:r>
      <w:r>
        <w:rPr>
          <w:rFonts w:ascii="Times New Roman" w:hAnsi="Times New Roman"/>
          <w:color w:val="000000"/>
          <w:sz w:val="24"/>
          <w:szCs w:val="24"/>
        </w:rPr>
        <w:t>per l’anno 2012, l</w:t>
      </w:r>
      <w:r w:rsidR="00285F06">
        <w:rPr>
          <w:rFonts w:ascii="Times New Roman" w:hAnsi="Times New Roman"/>
          <w:color w:val="000000"/>
          <w:sz w:val="24"/>
          <w:szCs w:val="24"/>
        </w:rPr>
        <w:t xml:space="preserve">e aliquote </w:t>
      </w:r>
      <w:r w:rsidR="006C0E86">
        <w:rPr>
          <w:rFonts w:ascii="Times New Roman" w:hAnsi="Times New Roman"/>
          <w:color w:val="000000"/>
          <w:sz w:val="24"/>
          <w:szCs w:val="24"/>
        </w:rPr>
        <w:t>stabilite</w:t>
      </w:r>
      <w:r w:rsidR="00285F06">
        <w:rPr>
          <w:rFonts w:ascii="Times New Roman" w:hAnsi="Times New Roman"/>
          <w:color w:val="000000"/>
          <w:sz w:val="24"/>
          <w:szCs w:val="24"/>
        </w:rPr>
        <w:t xml:space="preserve"> dalla legge possono essere variate, nei limiti previsti,</w:t>
      </w:r>
      <w:r w:rsidR="003728CB" w:rsidRPr="00AD7060">
        <w:rPr>
          <w:rFonts w:ascii="Times New Roman" w:hAnsi="Times New Roman"/>
          <w:color w:val="000000"/>
          <w:sz w:val="24"/>
          <w:szCs w:val="24"/>
        </w:rPr>
        <w:t xml:space="preserve"> con deliberazione </w:t>
      </w:r>
      <w:r w:rsidR="00DD7A22">
        <w:rPr>
          <w:rFonts w:ascii="Times New Roman" w:hAnsi="Times New Roman"/>
          <w:color w:val="000000"/>
          <w:sz w:val="24"/>
          <w:szCs w:val="24"/>
        </w:rPr>
        <w:t>de</w:t>
      </w:r>
      <w:r w:rsidR="00DD7A22" w:rsidRPr="00AD7060">
        <w:rPr>
          <w:rFonts w:ascii="Times New Roman" w:hAnsi="Times New Roman"/>
          <w:color w:val="000000"/>
          <w:sz w:val="24"/>
          <w:szCs w:val="24"/>
        </w:rPr>
        <w:t xml:space="preserve">l Consiglio Comunale </w:t>
      </w:r>
      <w:r w:rsidR="003728CB" w:rsidRPr="00AD7060">
        <w:rPr>
          <w:rFonts w:ascii="Times New Roman" w:hAnsi="Times New Roman"/>
          <w:color w:val="000000"/>
          <w:sz w:val="24"/>
          <w:szCs w:val="24"/>
        </w:rPr>
        <w:t xml:space="preserve">da adottare entro </w:t>
      </w:r>
      <w:r>
        <w:rPr>
          <w:rFonts w:ascii="Times New Roman" w:hAnsi="Times New Roman"/>
          <w:color w:val="000000"/>
          <w:sz w:val="24"/>
          <w:szCs w:val="24"/>
        </w:rPr>
        <w:t>il 30 settembre 2012</w:t>
      </w:r>
      <w:r w:rsidR="009B41FF">
        <w:rPr>
          <w:rFonts w:ascii="Times New Roman" w:hAnsi="Times New Roman"/>
          <w:color w:val="000000"/>
          <w:sz w:val="24"/>
          <w:szCs w:val="24"/>
        </w:rPr>
        <w:t xml:space="preserve">, che ha </w:t>
      </w:r>
      <w:r w:rsidR="00891F5A">
        <w:rPr>
          <w:rFonts w:ascii="Times New Roman" w:hAnsi="Times New Roman"/>
          <w:color w:val="000000"/>
          <w:sz w:val="24"/>
          <w:szCs w:val="24"/>
        </w:rPr>
        <w:t xml:space="preserve">effetto </w:t>
      </w:r>
      <w:r w:rsidR="009B41FF">
        <w:rPr>
          <w:rFonts w:ascii="Times New Roman" w:hAnsi="Times New Roman"/>
          <w:color w:val="000000"/>
          <w:sz w:val="24"/>
          <w:szCs w:val="24"/>
        </w:rPr>
        <w:t>dal 1° gennaio</w:t>
      </w:r>
      <w:r>
        <w:rPr>
          <w:rFonts w:ascii="Times New Roman" w:hAnsi="Times New Roman"/>
          <w:color w:val="000000"/>
          <w:sz w:val="24"/>
          <w:szCs w:val="24"/>
        </w:rPr>
        <w:t>.</w:t>
      </w:r>
    </w:p>
    <w:p w:rsidR="003728CB" w:rsidRPr="003F5508" w:rsidRDefault="003728CB" w:rsidP="00106E37">
      <w:pPr>
        <w:numPr>
          <w:ilvl w:val="0"/>
          <w:numId w:val="8"/>
        </w:numPr>
        <w:tabs>
          <w:tab w:val="left" w:pos="180"/>
        </w:tabs>
        <w:autoSpaceDE w:val="0"/>
        <w:autoSpaceDN w:val="0"/>
        <w:adjustRightInd w:val="0"/>
        <w:spacing w:after="0" w:line="360" w:lineRule="auto"/>
        <w:ind w:right="155"/>
        <w:contextualSpacing/>
        <w:rPr>
          <w:rFonts w:ascii="Times New Roman" w:hAnsi="Times New Roman"/>
          <w:strike/>
          <w:color w:val="000000"/>
          <w:sz w:val="24"/>
          <w:szCs w:val="24"/>
        </w:rPr>
      </w:pPr>
      <w:r w:rsidRPr="003F5508">
        <w:rPr>
          <w:rFonts w:ascii="Times New Roman" w:hAnsi="Times New Roman"/>
          <w:color w:val="000000"/>
          <w:sz w:val="24"/>
          <w:szCs w:val="24"/>
        </w:rPr>
        <w:t>Ai sensi del comma 13 bis dell’</w:t>
      </w:r>
      <w:r w:rsidR="003A5C99" w:rsidRPr="003F5508">
        <w:rPr>
          <w:rFonts w:ascii="Times New Roman" w:hAnsi="Times New Roman"/>
          <w:color w:val="000000"/>
          <w:sz w:val="24"/>
          <w:szCs w:val="24"/>
        </w:rPr>
        <w:t>articolo</w:t>
      </w:r>
      <w:r w:rsidR="00500AC7" w:rsidRPr="003F5508">
        <w:rPr>
          <w:rFonts w:ascii="Times New Roman" w:hAnsi="Times New Roman"/>
          <w:color w:val="000000"/>
          <w:sz w:val="24"/>
          <w:szCs w:val="24"/>
        </w:rPr>
        <w:t xml:space="preserve"> </w:t>
      </w:r>
      <w:r w:rsidRPr="003F5508">
        <w:rPr>
          <w:rFonts w:ascii="Times New Roman" w:hAnsi="Times New Roman"/>
          <w:color w:val="000000"/>
          <w:sz w:val="24"/>
          <w:szCs w:val="24"/>
        </w:rPr>
        <w:t>13 del D</w:t>
      </w:r>
      <w:r w:rsidR="00D326DD" w:rsidRPr="003F5508">
        <w:rPr>
          <w:rFonts w:ascii="Times New Roman" w:hAnsi="Times New Roman"/>
          <w:color w:val="000000"/>
          <w:sz w:val="24"/>
          <w:szCs w:val="24"/>
        </w:rPr>
        <w:t xml:space="preserve">ecreto </w:t>
      </w:r>
      <w:r w:rsidRPr="003F5508">
        <w:rPr>
          <w:rFonts w:ascii="Times New Roman" w:hAnsi="Times New Roman"/>
          <w:color w:val="000000"/>
          <w:sz w:val="24"/>
          <w:szCs w:val="24"/>
        </w:rPr>
        <w:t>L</w:t>
      </w:r>
      <w:r w:rsidR="00D326DD" w:rsidRPr="003F5508">
        <w:rPr>
          <w:rFonts w:ascii="Times New Roman" w:hAnsi="Times New Roman"/>
          <w:color w:val="000000"/>
          <w:sz w:val="24"/>
          <w:szCs w:val="24"/>
        </w:rPr>
        <w:t>egge</w:t>
      </w:r>
      <w:r w:rsidRPr="003F5508">
        <w:rPr>
          <w:rFonts w:ascii="Times New Roman" w:hAnsi="Times New Roman"/>
          <w:color w:val="000000"/>
          <w:sz w:val="24"/>
          <w:szCs w:val="24"/>
        </w:rPr>
        <w:t xml:space="preserve"> n.</w:t>
      </w:r>
      <w:r w:rsidR="00D326DD" w:rsidRPr="003F5508">
        <w:rPr>
          <w:rFonts w:ascii="Times New Roman" w:hAnsi="Times New Roman"/>
          <w:color w:val="000000"/>
          <w:sz w:val="24"/>
          <w:szCs w:val="24"/>
        </w:rPr>
        <w:t xml:space="preserve"> </w:t>
      </w:r>
      <w:r w:rsidRPr="003F5508">
        <w:rPr>
          <w:rFonts w:ascii="Times New Roman" w:hAnsi="Times New Roman"/>
          <w:color w:val="000000"/>
          <w:sz w:val="24"/>
          <w:szCs w:val="24"/>
        </w:rPr>
        <w:t xml:space="preserve">201 del </w:t>
      </w:r>
      <w:smartTag w:uri="urn:schemas-microsoft-com:office:smarttags" w:element="metricconverter">
        <w:smartTagPr>
          <w:attr w:name="ProductID" w:val="2011, a"/>
        </w:smartTagPr>
        <w:r w:rsidRPr="003F5508">
          <w:rPr>
            <w:rFonts w:ascii="Times New Roman" w:hAnsi="Times New Roman"/>
            <w:color w:val="000000"/>
            <w:sz w:val="24"/>
            <w:szCs w:val="24"/>
          </w:rPr>
          <w:t>2011, a</w:t>
        </w:r>
      </w:smartTag>
      <w:r w:rsidR="006D79B0" w:rsidRPr="003F5508">
        <w:rPr>
          <w:rFonts w:ascii="Times New Roman" w:hAnsi="Times New Roman"/>
          <w:color w:val="000000"/>
          <w:sz w:val="24"/>
          <w:szCs w:val="24"/>
        </w:rPr>
        <w:t xml:space="preserve"> </w:t>
      </w:r>
      <w:r w:rsidR="000D3F08" w:rsidRPr="003F5508">
        <w:rPr>
          <w:rFonts w:ascii="Times New Roman" w:hAnsi="Times New Roman"/>
          <w:color w:val="000000"/>
          <w:sz w:val="24"/>
          <w:szCs w:val="24"/>
        </w:rPr>
        <w:t xml:space="preserve">partire </w:t>
      </w:r>
      <w:r w:rsidR="006D79B0" w:rsidRPr="003F5508">
        <w:rPr>
          <w:rFonts w:ascii="Times New Roman" w:hAnsi="Times New Roman"/>
          <w:color w:val="000000"/>
          <w:sz w:val="24"/>
          <w:szCs w:val="24"/>
        </w:rPr>
        <w:t>dal 2013, la delibera</w:t>
      </w:r>
      <w:r w:rsidRPr="003F5508">
        <w:rPr>
          <w:rFonts w:ascii="Times New Roman" w:hAnsi="Times New Roman"/>
          <w:color w:val="000000"/>
          <w:sz w:val="24"/>
          <w:szCs w:val="24"/>
        </w:rPr>
        <w:t xml:space="preserve"> di approvazione delle aliquote</w:t>
      </w:r>
      <w:r w:rsidR="006D79B0" w:rsidRPr="003F5508">
        <w:rPr>
          <w:rFonts w:ascii="Times New Roman" w:hAnsi="Times New Roman"/>
          <w:color w:val="000000"/>
          <w:sz w:val="24"/>
          <w:szCs w:val="24"/>
        </w:rPr>
        <w:t xml:space="preserve"> acquista efficacia a decorrere dalla data di pubblicazione </w:t>
      </w:r>
      <w:r w:rsidRPr="003F5508">
        <w:rPr>
          <w:rFonts w:ascii="Times New Roman" w:hAnsi="Times New Roman"/>
          <w:color w:val="000000"/>
          <w:sz w:val="24"/>
          <w:szCs w:val="24"/>
        </w:rPr>
        <w:t>nel sito informatico di cui all’art</w:t>
      </w:r>
      <w:r w:rsidR="00D326DD" w:rsidRPr="003F5508">
        <w:rPr>
          <w:rFonts w:ascii="Times New Roman" w:hAnsi="Times New Roman"/>
          <w:color w:val="000000"/>
          <w:sz w:val="24"/>
          <w:szCs w:val="24"/>
        </w:rPr>
        <w:t>icolo</w:t>
      </w:r>
      <w:r w:rsidRPr="003F5508">
        <w:rPr>
          <w:rFonts w:ascii="Times New Roman" w:hAnsi="Times New Roman"/>
          <w:color w:val="000000"/>
          <w:sz w:val="24"/>
          <w:szCs w:val="24"/>
        </w:rPr>
        <w:t xml:space="preserve"> 1, comma 3</w:t>
      </w:r>
      <w:r w:rsidR="00DD7A22" w:rsidRPr="003F5508">
        <w:rPr>
          <w:rFonts w:ascii="Times New Roman" w:hAnsi="Times New Roman"/>
          <w:color w:val="000000"/>
          <w:sz w:val="24"/>
          <w:szCs w:val="24"/>
        </w:rPr>
        <w:t>,</w:t>
      </w:r>
      <w:r w:rsidRPr="003F5508">
        <w:rPr>
          <w:rFonts w:ascii="Times New Roman" w:hAnsi="Times New Roman"/>
          <w:color w:val="000000"/>
          <w:sz w:val="24"/>
          <w:szCs w:val="24"/>
        </w:rPr>
        <w:t xml:space="preserve"> del D</w:t>
      </w:r>
      <w:r w:rsidR="00D326DD" w:rsidRPr="003F5508">
        <w:rPr>
          <w:rFonts w:ascii="Times New Roman" w:hAnsi="Times New Roman"/>
          <w:color w:val="000000"/>
          <w:sz w:val="24"/>
          <w:szCs w:val="24"/>
        </w:rPr>
        <w:t xml:space="preserve">ecreto </w:t>
      </w:r>
      <w:r w:rsidRPr="003F5508">
        <w:rPr>
          <w:rFonts w:ascii="Times New Roman" w:hAnsi="Times New Roman"/>
          <w:color w:val="000000"/>
          <w:sz w:val="24"/>
          <w:szCs w:val="24"/>
        </w:rPr>
        <w:t>L</w:t>
      </w:r>
      <w:r w:rsidR="00D326DD" w:rsidRPr="003F5508">
        <w:rPr>
          <w:rFonts w:ascii="Times New Roman" w:hAnsi="Times New Roman"/>
          <w:color w:val="000000"/>
          <w:sz w:val="24"/>
          <w:szCs w:val="24"/>
        </w:rPr>
        <w:t>e</w:t>
      </w:r>
      <w:r w:rsidRPr="003F5508">
        <w:rPr>
          <w:rFonts w:ascii="Times New Roman" w:hAnsi="Times New Roman"/>
          <w:color w:val="000000"/>
          <w:sz w:val="24"/>
          <w:szCs w:val="24"/>
        </w:rPr>
        <w:t>g</w:t>
      </w:r>
      <w:r w:rsidR="00D326DD" w:rsidRPr="003F5508">
        <w:rPr>
          <w:rFonts w:ascii="Times New Roman" w:hAnsi="Times New Roman"/>
          <w:color w:val="000000"/>
          <w:sz w:val="24"/>
          <w:szCs w:val="24"/>
        </w:rPr>
        <w:t>i</w:t>
      </w:r>
      <w:r w:rsidRPr="003F5508">
        <w:rPr>
          <w:rFonts w:ascii="Times New Roman" w:hAnsi="Times New Roman"/>
          <w:color w:val="000000"/>
          <w:sz w:val="24"/>
          <w:szCs w:val="24"/>
        </w:rPr>
        <w:t>s</w:t>
      </w:r>
      <w:r w:rsidR="00D326DD" w:rsidRPr="003F5508">
        <w:rPr>
          <w:rFonts w:ascii="Times New Roman" w:hAnsi="Times New Roman"/>
          <w:color w:val="000000"/>
          <w:sz w:val="24"/>
          <w:szCs w:val="24"/>
        </w:rPr>
        <w:t>lativo</w:t>
      </w:r>
      <w:r w:rsidRPr="003F5508">
        <w:rPr>
          <w:rFonts w:ascii="Times New Roman" w:hAnsi="Times New Roman"/>
          <w:color w:val="000000"/>
          <w:sz w:val="24"/>
          <w:szCs w:val="24"/>
        </w:rPr>
        <w:t xml:space="preserve"> 28 settembre 1998, n.</w:t>
      </w:r>
      <w:r w:rsidR="00D326DD" w:rsidRPr="003F5508">
        <w:rPr>
          <w:rFonts w:ascii="Times New Roman" w:hAnsi="Times New Roman"/>
          <w:color w:val="000000"/>
          <w:sz w:val="24"/>
          <w:szCs w:val="24"/>
        </w:rPr>
        <w:t xml:space="preserve"> </w:t>
      </w:r>
      <w:r w:rsidRPr="003F5508">
        <w:rPr>
          <w:rFonts w:ascii="Times New Roman" w:hAnsi="Times New Roman"/>
          <w:color w:val="000000"/>
          <w:sz w:val="24"/>
          <w:szCs w:val="24"/>
        </w:rPr>
        <w:t>360</w:t>
      </w:r>
      <w:r w:rsidR="00AC54D5" w:rsidRPr="003F5508">
        <w:rPr>
          <w:rFonts w:ascii="Times New Roman" w:hAnsi="Times New Roman"/>
          <w:color w:val="000000"/>
          <w:sz w:val="24"/>
          <w:szCs w:val="24"/>
        </w:rPr>
        <w:t>,</w:t>
      </w:r>
      <w:r w:rsidR="006D79B0" w:rsidRPr="003F5508">
        <w:rPr>
          <w:rFonts w:ascii="Times New Roman" w:hAnsi="Times New Roman"/>
          <w:color w:val="000000"/>
          <w:sz w:val="24"/>
          <w:szCs w:val="24"/>
        </w:rPr>
        <w:t xml:space="preserve"> e i suoi effetti retroagiscono al 1° gennaio dell’anno di pubblicazione a condizione che detta pubblicazione avvenga </w:t>
      </w:r>
      <w:r w:rsidRPr="003F5508">
        <w:rPr>
          <w:rFonts w:ascii="Times New Roman" w:hAnsi="Times New Roman"/>
          <w:color w:val="000000"/>
          <w:sz w:val="24"/>
          <w:szCs w:val="24"/>
        </w:rPr>
        <w:t>entro il 30 aprile dell’anno al quale la delibera si riferisce</w:t>
      </w:r>
      <w:r w:rsidR="00F16139" w:rsidRPr="003F5508">
        <w:rPr>
          <w:rFonts w:ascii="Times New Roman" w:hAnsi="Times New Roman"/>
          <w:color w:val="000000"/>
          <w:sz w:val="24"/>
          <w:szCs w:val="24"/>
        </w:rPr>
        <w:t xml:space="preserve">. </w:t>
      </w:r>
      <w:r w:rsidRPr="003F5508">
        <w:rPr>
          <w:rFonts w:ascii="Times New Roman" w:hAnsi="Times New Roman"/>
          <w:color w:val="000000"/>
          <w:sz w:val="24"/>
          <w:szCs w:val="24"/>
        </w:rPr>
        <w:t xml:space="preserve">In caso di mancata pubblicazione entro il termine del 30 aprile, le aliquote e le detrazioni deliberate precedentemente si intendono prorogate di anno in anno. </w:t>
      </w:r>
    </w:p>
    <w:p w:rsidR="008E68F4" w:rsidRDefault="008E68F4" w:rsidP="002111E6">
      <w:pPr>
        <w:tabs>
          <w:tab w:val="left" w:pos="180"/>
        </w:tabs>
        <w:autoSpaceDE w:val="0"/>
        <w:autoSpaceDN w:val="0"/>
        <w:adjustRightInd w:val="0"/>
        <w:spacing w:after="0" w:line="360" w:lineRule="auto"/>
        <w:ind w:left="180" w:right="155"/>
        <w:contextualSpacing/>
        <w:rPr>
          <w:rFonts w:ascii="Times New Roman" w:hAnsi="Times New Roman"/>
          <w:color w:val="000000"/>
          <w:sz w:val="24"/>
          <w:szCs w:val="24"/>
        </w:rPr>
      </w:pPr>
    </w:p>
    <w:p w:rsidR="008E68F4" w:rsidRPr="006945FC" w:rsidRDefault="008E68F4" w:rsidP="002111E6">
      <w:pPr>
        <w:tabs>
          <w:tab w:val="left" w:pos="180"/>
        </w:tabs>
        <w:autoSpaceDE w:val="0"/>
        <w:autoSpaceDN w:val="0"/>
        <w:adjustRightInd w:val="0"/>
        <w:spacing w:after="0" w:line="360" w:lineRule="auto"/>
        <w:ind w:left="180" w:right="155"/>
        <w:contextualSpacing/>
        <w:rPr>
          <w:rFonts w:ascii="Times New Roman" w:hAnsi="Times New Roman"/>
          <w:color w:val="000000"/>
          <w:sz w:val="24"/>
          <w:szCs w:val="24"/>
        </w:rPr>
      </w:pPr>
    </w:p>
    <w:p w:rsidR="003728CB" w:rsidRPr="00AD7060"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11" w:name="art9"/>
      <w:bookmarkEnd w:id="11"/>
      <w:r w:rsidRPr="00AD7060">
        <w:rPr>
          <w:rFonts w:ascii="Times New Roman" w:hAnsi="Times New Roman"/>
          <w:b/>
          <w:bCs/>
          <w:color w:val="000000"/>
          <w:sz w:val="24"/>
          <w:szCs w:val="24"/>
        </w:rPr>
        <w:t>Articolo 9</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AD7060">
        <w:rPr>
          <w:rFonts w:ascii="Times New Roman" w:hAnsi="Times New Roman"/>
          <w:b/>
          <w:color w:val="000000"/>
          <w:sz w:val="24"/>
          <w:szCs w:val="24"/>
        </w:rPr>
        <w:t>DETRAZION</w:t>
      </w:r>
      <w:r w:rsidR="001217A1" w:rsidRPr="00AD7060">
        <w:rPr>
          <w:rFonts w:ascii="Times New Roman" w:hAnsi="Times New Roman"/>
          <w:b/>
          <w:color w:val="000000"/>
          <w:sz w:val="24"/>
          <w:szCs w:val="24"/>
        </w:rPr>
        <w:t>E</w:t>
      </w:r>
      <w:r w:rsidRPr="00AD7060">
        <w:rPr>
          <w:rFonts w:ascii="Times New Roman" w:hAnsi="Times New Roman"/>
          <w:b/>
          <w:color w:val="000000"/>
          <w:sz w:val="24"/>
          <w:szCs w:val="24"/>
        </w:rPr>
        <w:t xml:space="preserve"> PER L’ABITAZIONE PRINCIPALE</w:t>
      </w:r>
    </w:p>
    <w:p w:rsidR="00100473" w:rsidRPr="00AD7060"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3F5508" w:rsidRDefault="00241D65" w:rsidP="00106E37">
      <w:pPr>
        <w:numPr>
          <w:ilvl w:val="0"/>
          <w:numId w:val="9"/>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Pr>
          <w:rFonts w:ascii="Times New Roman" w:hAnsi="Times New Roman"/>
          <w:color w:val="000000"/>
          <w:sz w:val="24"/>
          <w:szCs w:val="24"/>
        </w:rPr>
        <w:t>Dall’imposta dovuta per l’</w:t>
      </w:r>
      <w:r w:rsidR="00500AC7">
        <w:rPr>
          <w:rFonts w:ascii="Times New Roman" w:hAnsi="Times New Roman"/>
          <w:color w:val="000000"/>
          <w:sz w:val="24"/>
          <w:szCs w:val="24"/>
        </w:rPr>
        <w:t>unità</w:t>
      </w:r>
      <w:r w:rsidR="003728CB" w:rsidRPr="00AD7060">
        <w:rPr>
          <w:rFonts w:ascii="Times New Roman" w:hAnsi="Times New Roman"/>
          <w:color w:val="000000"/>
          <w:sz w:val="24"/>
          <w:szCs w:val="24"/>
        </w:rPr>
        <w:t xml:space="preserve"> immobiliare adibita ad abitazione principale del soggetto passivo e per le re</w:t>
      </w:r>
      <w:r w:rsidR="00500AC7">
        <w:rPr>
          <w:rFonts w:ascii="Times New Roman" w:hAnsi="Times New Roman"/>
          <w:color w:val="000000"/>
          <w:sz w:val="24"/>
          <w:szCs w:val="24"/>
        </w:rPr>
        <w:t>lative pertinenze, sono detratti</w:t>
      </w:r>
      <w:r w:rsidR="00097DA0">
        <w:rPr>
          <w:rFonts w:ascii="Times New Roman" w:hAnsi="Times New Roman"/>
          <w:color w:val="000000"/>
          <w:sz w:val="24"/>
          <w:szCs w:val="24"/>
        </w:rPr>
        <w:t xml:space="preserve"> </w:t>
      </w:r>
      <w:r w:rsidR="003728CB" w:rsidRPr="00AD7060">
        <w:rPr>
          <w:rFonts w:ascii="Times New Roman" w:hAnsi="Times New Roman"/>
          <w:color w:val="000000"/>
          <w:sz w:val="24"/>
          <w:szCs w:val="24"/>
        </w:rPr>
        <w:t>euro 200</w:t>
      </w:r>
      <w:r w:rsidR="00500AC7">
        <w:rPr>
          <w:rFonts w:ascii="Times New Roman" w:hAnsi="Times New Roman"/>
          <w:color w:val="000000"/>
          <w:sz w:val="24"/>
          <w:szCs w:val="24"/>
        </w:rPr>
        <w:t>,</w:t>
      </w:r>
      <w:r w:rsidR="003728CB" w:rsidRPr="00AD7060">
        <w:rPr>
          <w:rFonts w:ascii="Times New Roman" w:hAnsi="Times New Roman"/>
          <w:color w:val="000000"/>
          <w:sz w:val="24"/>
          <w:szCs w:val="24"/>
        </w:rPr>
        <w:t xml:space="preserve"> rapportati al periodo</w:t>
      </w:r>
      <w:r>
        <w:rPr>
          <w:rFonts w:ascii="Times New Roman" w:hAnsi="Times New Roman"/>
          <w:color w:val="000000"/>
          <w:sz w:val="24"/>
          <w:szCs w:val="24"/>
        </w:rPr>
        <w:t xml:space="preserve"> dell’</w:t>
      </w:r>
      <w:r w:rsidR="003728CB" w:rsidRPr="00AD7060">
        <w:rPr>
          <w:rFonts w:ascii="Times New Roman" w:hAnsi="Times New Roman"/>
          <w:color w:val="000000"/>
          <w:sz w:val="24"/>
          <w:szCs w:val="24"/>
        </w:rPr>
        <w:t>anno durante il quale si protrae tale destinazione.</w:t>
      </w:r>
      <w:r w:rsidR="00097DA0">
        <w:rPr>
          <w:rFonts w:ascii="Times New Roman" w:hAnsi="Times New Roman"/>
          <w:color w:val="000000"/>
          <w:sz w:val="24"/>
          <w:szCs w:val="24"/>
        </w:rPr>
        <w:t xml:space="preserve"> Tale detrazione è fruita fino a concorrenza dell’ammontare dell’imposta dovuta.</w:t>
      </w:r>
    </w:p>
    <w:p w:rsidR="003F5508" w:rsidRDefault="00241D65" w:rsidP="00106E37">
      <w:pPr>
        <w:numPr>
          <w:ilvl w:val="0"/>
          <w:numId w:val="9"/>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Se l’</w:t>
      </w:r>
      <w:r w:rsidR="003728CB" w:rsidRPr="003F5508">
        <w:rPr>
          <w:rFonts w:ascii="Times New Roman" w:hAnsi="Times New Roman"/>
          <w:color w:val="000000"/>
          <w:sz w:val="24"/>
          <w:szCs w:val="24"/>
        </w:rPr>
        <w:t xml:space="preserve">unità immobiliare é adibita ad abitazione principale da più soggetti passivi, la detrazione spetta a ciascuno di essi proporzionalmente alla quota per la quale la destinazione medesima si verifica. </w:t>
      </w:r>
    </w:p>
    <w:p w:rsidR="003F5508" w:rsidRDefault="003728CB" w:rsidP="00106E37">
      <w:pPr>
        <w:numPr>
          <w:ilvl w:val="0"/>
          <w:numId w:val="9"/>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 xml:space="preserve">Per gli anni 2012 e 2013, la detrazione prevista dal </w:t>
      </w:r>
      <w:r w:rsidR="00097DA0" w:rsidRPr="003F5508">
        <w:rPr>
          <w:rFonts w:ascii="Times New Roman" w:hAnsi="Times New Roman"/>
          <w:color w:val="000000"/>
          <w:sz w:val="24"/>
          <w:szCs w:val="24"/>
        </w:rPr>
        <w:t>comma 1</w:t>
      </w:r>
      <w:r w:rsidRPr="003F5508">
        <w:rPr>
          <w:rFonts w:ascii="Times New Roman" w:hAnsi="Times New Roman"/>
          <w:color w:val="000000"/>
          <w:sz w:val="24"/>
          <w:szCs w:val="24"/>
        </w:rPr>
        <w:t xml:space="preserve"> è maggiorata di </w:t>
      </w:r>
      <w:r w:rsidR="001217A1" w:rsidRPr="003F5508">
        <w:rPr>
          <w:rFonts w:ascii="Times New Roman" w:hAnsi="Times New Roman"/>
          <w:color w:val="000000"/>
          <w:sz w:val="24"/>
          <w:szCs w:val="24"/>
        </w:rPr>
        <w:t xml:space="preserve">euro </w:t>
      </w:r>
      <w:r w:rsidRPr="003F5508">
        <w:rPr>
          <w:rFonts w:ascii="Times New Roman" w:hAnsi="Times New Roman"/>
          <w:color w:val="000000"/>
          <w:sz w:val="24"/>
          <w:szCs w:val="24"/>
        </w:rPr>
        <w:t>50 per ciascun figlio di età non superiore a ventisei anni, purché dimorante abitualmente e</w:t>
      </w:r>
      <w:r w:rsidR="00241D65" w:rsidRPr="003F5508">
        <w:rPr>
          <w:rFonts w:ascii="Times New Roman" w:hAnsi="Times New Roman"/>
          <w:color w:val="000000"/>
          <w:sz w:val="24"/>
          <w:szCs w:val="24"/>
        </w:rPr>
        <w:t xml:space="preserve"> residente anagraficamente nell’</w:t>
      </w:r>
      <w:r w:rsidRPr="003F5508">
        <w:rPr>
          <w:rFonts w:ascii="Times New Roman" w:hAnsi="Times New Roman"/>
          <w:color w:val="000000"/>
          <w:sz w:val="24"/>
          <w:szCs w:val="24"/>
        </w:rPr>
        <w:t>unità immobiliare adibita ad abit</w:t>
      </w:r>
      <w:r w:rsidR="00241D65" w:rsidRPr="003F5508">
        <w:rPr>
          <w:rFonts w:ascii="Times New Roman" w:hAnsi="Times New Roman"/>
          <w:color w:val="000000"/>
          <w:sz w:val="24"/>
          <w:szCs w:val="24"/>
        </w:rPr>
        <w:t>azione principale. L’</w:t>
      </w:r>
      <w:r w:rsidRPr="003F5508">
        <w:rPr>
          <w:rFonts w:ascii="Times New Roman" w:hAnsi="Times New Roman"/>
          <w:color w:val="000000"/>
          <w:sz w:val="24"/>
          <w:szCs w:val="24"/>
        </w:rPr>
        <w:t>importo complessivo della maggiorazione, al netto della detrazi</w:t>
      </w:r>
      <w:r w:rsidR="00241D65" w:rsidRPr="003F5508">
        <w:rPr>
          <w:rFonts w:ascii="Times New Roman" w:hAnsi="Times New Roman"/>
          <w:color w:val="000000"/>
          <w:sz w:val="24"/>
          <w:szCs w:val="24"/>
        </w:rPr>
        <w:t>one di base, non può superare l’</w:t>
      </w:r>
      <w:r w:rsidRPr="003F5508">
        <w:rPr>
          <w:rFonts w:ascii="Times New Roman" w:hAnsi="Times New Roman"/>
          <w:color w:val="000000"/>
          <w:sz w:val="24"/>
          <w:szCs w:val="24"/>
        </w:rPr>
        <w:t xml:space="preserve">importo massimo di euro 400 e, dunque, l’importo complessivo della detrazione e della maggiorazione non può essere superiore ad </w:t>
      </w:r>
      <w:r w:rsidR="001217A1" w:rsidRPr="003F5508">
        <w:rPr>
          <w:rFonts w:ascii="Times New Roman" w:hAnsi="Times New Roman"/>
          <w:color w:val="000000"/>
          <w:sz w:val="24"/>
          <w:szCs w:val="24"/>
        </w:rPr>
        <w:t xml:space="preserve">euro </w:t>
      </w:r>
      <w:r w:rsidRPr="003F5508">
        <w:rPr>
          <w:rFonts w:ascii="Times New Roman" w:hAnsi="Times New Roman"/>
          <w:color w:val="000000"/>
          <w:sz w:val="24"/>
          <w:szCs w:val="24"/>
        </w:rPr>
        <w:t xml:space="preserve">600. </w:t>
      </w:r>
    </w:p>
    <w:p w:rsidR="003F5508" w:rsidRDefault="003728CB" w:rsidP="00106E37">
      <w:pPr>
        <w:numPr>
          <w:ilvl w:val="0"/>
          <w:numId w:val="9"/>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lastRenderedPageBreak/>
        <w:t xml:space="preserve">La </w:t>
      </w:r>
      <w:r w:rsidR="00641CF2" w:rsidRPr="003F5508">
        <w:rPr>
          <w:rFonts w:ascii="Times New Roman" w:hAnsi="Times New Roman"/>
          <w:color w:val="000000"/>
          <w:sz w:val="24"/>
          <w:szCs w:val="24"/>
        </w:rPr>
        <w:t xml:space="preserve">maggiorazione </w:t>
      </w:r>
      <w:r w:rsidRPr="003F5508">
        <w:rPr>
          <w:rFonts w:ascii="Times New Roman" w:hAnsi="Times New Roman"/>
          <w:color w:val="000000"/>
          <w:sz w:val="24"/>
          <w:szCs w:val="24"/>
        </w:rPr>
        <w:t>dev</w:t>
      </w:r>
      <w:r w:rsidR="00641CF2" w:rsidRPr="003F5508">
        <w:rPr>
          <w:rFonts w:ascii="Times New Roman" w:hAnsi="Times New Roman"/>
          <w:color w:val="000000"/>
          <w:sz w:val="24"/>
          <w:szCs w:val="24"/>
        </w:rPr>
        <w:t xml:space="preserve">e </w:t>
      </w:r>
      <w:r w:rsidRPr="003F5508">
        <w:rPr>
          <w:rFonts w:ascii="Times New Roman" w:hAnsi="Times New Roman"/>
          <w:color w:val="000000"/>
          <w:sz w:val="24"/>
          <w:szCs w:val="24"/>
        </w:rPr>
        <w:t>essere rapportat</w:t>
      </w:r>
      <w:r w:rsidR="00641CF2" w:rsidRPr="003F5508">
        <w:rPr>
          <w:rFonts w:ascii="Times New Roman" w:hAnsi="Times New Roman"/>
          <w:color w:val="000000"/>
          <w:sz w:val="24"/>
          <w:szCs w:val="24"/>
        </w:rPr>
        <w:t>a</w:t>
      </w:r>
      <w:r w:rsidRPr="003F5508">
        <w:rPr>
          <w:rFonts w:ascii="Times New Roman" w:hAnsi="Times New Roman"/>
          <w:color w:val="000000"/>
          <w:sz w:val="24"/>
          <w:szCs w:val="24"/>
        </w:rPr>
        <w:t xml:space="preserve"> ai mesi dell’anno nei quali si sono verificate le condizioni richieste dal </w:t>
      </w:r>
      <w:r w:rsidR="00641CF2" w:rsidRPr="003F5508">
        <w:rPr>
          <w:rFonts w:ascii="Times New Roman" w:hAnsi="Times New Roman"/>
          <w:color w:val="000000"/>
          <w:sz w:val="24"/>
          <w:szCs w:val="24"/>
        </w:rPr>
        <w:t xml:space="preserve">comma 3 del </w:t>
      </w:r>
      <w:r w:rsidRPr="003F5508">
        <w:rPr>
          <w:rFonts w:ascii="Times New Roman" w:hAnsi="Times New Roman"/>
          <w:color w:val="000000"/>
          <w:sz w:val="24"/>
          <w:szCs w:val="24"/>
        </w:rPr>
        <w:t>presente articolo. A tal fine</w:t>
      </w:r>
      <w:r w:rsidR="00AC54D5" w:rsidRPr="003F5508">
        <w:rPr>
          <w:rFonts w:ascii="Times New Roman" w:hAnsi="Times New Roman"/>
          <w:color w:val="000000"/>
          <w:sz w:val="24"/>
          <w:szCs w:val="24"/>
        </w:rPr>
        <w:t>,</w:t>
      </w:r>
      <w:r w:rsidRPr="003F5508">
        <w:rPr>
          <w:rFonts w:ascii="Times New Roman" w:hAnsi="Times New Roman"/>
          <w:color w:val="000000"/>
          <w:sz w:val="24"/>
          <w:szCs w:val="24"/>
        </w:rPr>
        <w:t xml:space="preserve"> il mese iniziale e quello finale si computano solo qualora le condizioni </w:t>
      </w:r>
      <w:r w:rsidR="00641CF2" w:rsidRPr="003F5508">
        <w:rPr>
          <w:rFonts w:ascii="Times New Roman" w:hAnsi="Times New Roman"/>
          <w:color w:val="000000"/>
          <w:sz w:val="24"/>
          <w:szCs w:val="24"/>
        </w:rPr>
        <w:t xml:space="preserve">medesime </w:t>
      </w:r>
      <w:r w:rsidRPr="003F5508">
        <w:rPr>
          <w:rFonts w:ascii="Times New Roman" w:hAnsi="Times New Roman"/>
          <w:color w:val="000000"/>
          <w:sz w:val="24"/>
          <w:szCs w:val="24"/>
        </w:rPr>
        <w:t>si siano verificate e protratte per più di 15 giorni nel corso del mese in questione.</w:t>
      </w:r>
    </w:p>
    <w:p w:rsidR="003F5508" w:rsidRDefault="003728CB" w:rsidP="00106E37">
      <w:pPr>
        <w:numPr>
          <w:ilvl w:val="0"/>
          <w:numId w:val="9"/>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Il Comune</w:t>
      </w:r>
      <w:r w:rsidR="00FE4B5C" w:rsidRPr="003F5508">
        <w:rPr>
          <w:rFonts w:ascii="Times New Roman" w:hAnsi="Times New Roman"/>
          <w:color w:val="000000"/>
          <w:sz w:val="24"/>
          <w:szCs w:val="24"/>
        </w:rPr>
        <w:t xml:space="preserve">, con </w:t>
      </w:r>
      <w:r w:rsidR="00641CF2" w:rsidRPr="003F5508">
        <w:rPr>
          <w:rFonts w:ascii="Times New Roman" w:hAnsi="Times New Roman"/>
          <w:color w:val="000000"/>
          <w:sz w:val="24"/>
          <w:szCs w:val="24"/>
        </w:rPr>
        <w:t xml:space="preserve">la </w:t>
      </w:r>
      <w:r w:rsidR="00FE4B5C" w:rsidRPr="003F5508">
        <w:rPr>
          <w:rFonts w:ascii="Times New Roman" w:hAnsi="Times New Roman"/>
          <w:color w:val="000000"/>
          <w:sz w:val="24"/>
          <w:szCs w:val="24"/>
        </w:rPr>
        <w:t xml:space="preserve">deliberazione di cui all’articolo </w:t>
      </w:r>
      <w:r w:rsidR="0011178E" w:rsidRPr="003F5508">
        <w:rPr>
          <w:rFonts w:ascii="Times New Roman" w:hAnsi="Times New Roman"/>
          <w:color w:val="000000"/>
          <w:sz w:val="24"/>
          <w:szCs w:val="24"/>
        </w:rPr>
        <w:t>8</w:t>
      </w:r>
      <w:r w:rsidR="00AC54D5" w:rsidRPr="003F5508">
        <w:rPr>
          <w:rFonts w:ascii="Times New Roman" w:hAnsi="Times New Roman"/>
          <w:color w:val="000000"/>
          <w:sz w:val="24"/>
          <w:szCs w:val="24"/>
        </w:rPr>
        <w:t xml:space="preserve"> del presente regolamento</w:t>
      </w:r>
      <w:r w:rsidR="00641CF2" w:rsidRPr="003F5508">
        <w:rPr>
          <w:rFonts w:ascii="Times New Roman" w:hAnsi="Times New Roman"/>
          <w:color w:val="000000"/>
          <w:sz w:val="24"/>
          <w:szCs w:val="24"/>
        </w:rPr>
        <w:t xml:space="preserve">, </w:t>
      </w:r>
      <w:r w:rsidRPr="003F5508">
        <w:rPr>
          <w:rFonts w:ascii="Times New Roman" w:hAnsi="Times New Roman"/>
          <w:color w:val="000000"/>
          <w:sz w:val="24"/>
          <w:szCs w:val="24"/>
        </w:rPr>
        <w:t>può disporre l</w:t>
      </w:r>
      <w:r w:rsidR="00241D65" w:rsidRPr="003F5508">
        <w:rPr>
          <w:rFonts w:ascii="Times New Roman" w:hAnsi="Times New Roman"/>
          <w:color w:val="000000"/>
          <w:sz w:val="24"/>
          <w:szCs w:val="24"/>
        </w:rPr>
        <w:t>’elevazione dell’</w:t>
      </w:r>
      <w:r w:rsidRPr="003F5508">
        <w:rPr>
          <w:rFonts w:ascii="Times New Roman" w:hAnsi="Times New Roman"/>
          <w:color w:val="000000"/>
          <w:sz w:val="24"/>
          <w:szCs w:val="24"/>
        </w:rPr>
        <w:t>importo della detrazione</w:t>
      </w:r>
      <w:r w:rsidR="00641CF2" w:rsidRPr="003F5508">
        <w:rPr>
          <w:rFonts w:ascii="Times New Roman" w:hAnsi="Times New Roman"/>
          <w:color w:val="000000"/>
          <w:sz w:val="24"/>
          <w:szCs w:val="24"/>
        </w:rPr>
        <w:t>, fino a concorrenza dell’imposta</w:t>
      </w:r>
      <w:r w:rsidR="00097DA0" w:rsidRPr="003F5508">
        <w:rPr>
          <w:rFonts w:ascii="Times New Roman" w:hAnsi="Times New Roman"/>
          <w:color w:val="000000"/>
          <w:sz w:val="24"/>
          <w:szCs w:val="24"/>
        </w:rPr>
        <w:t xml:space="preserve"> dovuta</w:t>
      </w:r>
      <w:r w:rsidR="00220CB9" w:rsidRPr="003F5508">
        <w:rPr>
          <w:rFonts w:ascii="Times New Roman" w:hAnsi="Times New Roman"/>
          <w:color w:val="000000"/>
          <w:sz w:val="24"/>
          <w:szCs w:val="24"/>
        </w:rPr>
        <w:t>.</w:t>
      </w:r>
      <w:r w:rsidRPr="003F5508">
        <w:rPr>
          <w:rFonts w:ascii="Times New Roman" w:hAnsi="Times New Roman"/>
          <w:color w:val="000000"/>
          <w:sz w:val="24"/>
          <w:szCs w:val="24"/>
        </w:rPr>
        <w:t xml:space="preserve"> </w:t>
      </w:r>
    </w:p>
    <w:p w:rsidR="00220CB9" w:rsidRPr="003F5508" w:rsidRDefault="003728CB" w:rsidP="00106E37">
      <w:pPr>
        <w:numPr>
          <w:ilvl w:val="0"/>
          <w:numId w:val="9"/>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 xml:space="preserve">La detrazione, senza la maggiorazione prevista per i figli, </w:t>
      </w:r>
      <w:r w:rsidR="0011178E" w:rsidRPr="003F5508">
        <w:rPr>
          <w:rFonts w:ascii="Times New Roman" w:hAnsi="Times New Roman"/>
          <w:color w:val="000000"/>
          <w:sz w:val="24"/>
          <w:szCs w:val="24"/>
        </w:rPr>
        <w:t xml:space="preserve">è </w:t>
      </w:r>
      <w:r w:rsidRPr="003F5508">
        <w:rPr>
          <w:rFonts w:ascii="Times New Roman" w:hAnsi="Times New Roman"/>
          <w:color w:val="000000"/>
          <w:sz w:val="24"/>
          <w:szCs w:val="24"/>
        </w:rPr>
        <w:t>applicata anche agli allogg</w:t>
      </w:r>
      <w:r w:rsidR="00DE3F1A" w:rsidRPr="003F5508">
        <w:rPr>
          <w:rFonts w:ascii="Times New Roman" w:hAnsi="Times New Roman"/>
          <w:color w:val="000000"/>
          <w:sz w:val="24"/>
          <w:szCs w:val="24"/>
        </w:rPr>
        <w:t>i regolarmente assegnati dagli I</w:t>
      </w:r>
      <w:r w:rsidRPr="003F5508">
        <w:rPr>
          <w:rFonts w:ascii="Times New Roman" w:hAnsi="Times New Roman"/>
          <w:color w:val="000000"/>
          <w:sz w:val="24"/>
          <w:szCs w:val="24"/>
        </w:rPr>
        <w:t>stituti autonomi per le case popolari (IACP)</w:t>
      </w:r>
      <w:r w:rsidR="00DE3F1A" w:rsidRPr="003F5508">
        <w:rPr>
          <w:rFonts w:ascii="Times New Roman" w:hAnsi="Times New Roman"/>
          <w:color w:val="000000"/>
          <w:sz w:val="24"/>
          <w:szCs w:val="24"/>
        </w:rPr>
        <w:t xml:space="preserve"> o dagli enti di edilizia residenziale pubblica, comunque denominati, aventi le stesse finalità degli IACP, </w:t>
      </w:r>
      <w:r w:rsidR="00220CB9" w:rsidRPr="003F5508">
        <w:rPr>
          <w:rFonts w:ascii="Times New Roman" w:hAnsi="Times New Roman"/>
          <w:color w:val="000000"/>
          <w:sz w:val="24"/>
          <w:szCs w:val="24"/>
        </w:rPr>
        <w:t>nonché alle unità immobiliari di proprietà delle cooperative edilizie a proprietà indivisa adibite ad abitazione principale dai soci assegnatari</w:t>
      </w:r>
      <w:r w:rsidRPr="003F5508">
        <w:rPr>
          <w:rFonts w:ascii="Times New Roman" w:hAnsi="Times New Roman"/>
          <w:color w:val="000000"/>
          <w:sz w:val="24"/>
          <w:szCs w:val="24"/>
        </w:rPr>
        <w:t>.</w:t>
      </w:r>
      <w:r w:rsidR="00220CB9" w:rsidRPr="003F5508">
        <w:rPr>
          <w:rFonts w:ascii="Times New Roman" w:hAnsi="Times New Roman"/>
          <w:color w:val="000000"/>
          <w:sz w:val="24"/>
          <w:szCs w:val="24"/>
        </w:rPr>
        <w:t xml:space="preserve"> Per tali fattispecie non si applicano la riserva della quota di imposta </w:t>
      </w:r>
      <w:r w:rsidR="00AC54D5" w:rsidRPr="003F5508">
        <w:rPr>
          <w:rFonts w:ascii="Times New Roman" w:hAnsi="Times New Roman"/>
          <w:color w:val="000000"/>
          <w:sz w:val="24"/>
          <w:szCs w:val="24"/>
        </w:rPr>
        <w:t xml:space="preserve">a favore dello Stato </w:t>
      </w:r>
      <w:r w:rsidR="00220CB9" w:rsidRPr="003F5508">
        <w:rPr>
          <w:rFonts w:ascii="Times New Roman" w:hAnsi="Times New Roman"/>
          <w:color w:val="000000"/>
          <w:sz w:val="24"/>
          <w:szCs w:val="24"/>
        </w:rPr>
        <w:t xml:space="preserve">prevista dal comma 11 </w:t>
      </w:r>
      <w:r w:rsidR="00AC54D5" w:rsidRPr="003F5508">
        <w:rPr>
          <w:rFonts w:ascii="Times New Roman" w:hAnsi="Times New Roman"/>
          <w:color w:val="000000"/>
          <w:sz w:val="24"/>
          <w:szCs w:val="24"/>
        </w:rPr>
        <w:t>dell’articolo 13 del Decreto Legge n. 201 del 2011,</w:t>
      </w:r>
      <w:r w:rsidR="00220CB9" w:rsidRPr="003F5508">
        <w:rPr>
          <w:rFonts w:ascii="Times New Roman" w:hAnsi="Times New Roman"/>
          <w:color w:val="000000"/>
          <w:sz w:val="24"/>
          <w:szCs w:val="24"/>
        </w:rPr>
        <w:t xml:space="preserve"> né il comma 17 del</w:t>
      </w:r>
      <w:r w:rsidR="00AC54D5" w:rsidRPr="003F5508">
        <w:rPr>
          <w:rFonts w:ascii="Times New Roman" w:hAnsi="Times New Roman"/>
          <w:color w:val="000000"/>
          <w:sz w:val="24"/>
          <w:szCs w:val="24"/>
        </w:rPr>
        <w:t xml:space="preserve"> medesimo </w:t>
      </w:r>
      <w:r w:rsidR="00220CB9" w:rsidRPr="003F5508">
        <w:rPr>
          <w:rFonts w:ascii="Times New Roman" w:hAnsi="Times New Roman"/>
          <w:color w:val="000000"/>
          <w:sz w:val="24"/>
          <w:szCs w:val="24"/>
        </w:rPr>
        <w:t>articolo 13.</w:t>
      </w:r>
    </w:p>
    <w:p w:rsidR="003728CB" w:rsidRPr="00AD7060" w:rsidRDefault="003728CB" w:rsidP="002111E6">
      <w:pPr>
        <w:tabs>
          <w:tab w:val="left" w:pos="180"/>
        </w:tabs>
        <w:autoSpaceDE w:val="0"/>
        <w:autoSpaceDN w:val="0"/>
        <w:adjustRightInd w:val="0"/>
        <w:spacing w:after="0" w:line="360" w:lineRule="auto"/>
        <w:ind w:left="180" w:right="155"/>
        <w:contextualSpacing/>
        <w:rPr>
          <w:rFonts w:ascii="Times New Roman" w:hAnsi="Times New Roman"/>
          <w:color w:val="000000"/>
          <w:sz w:val="24"/>
          <w:szCs w:val="24"/>
        </w:rPr>
      </w:pPr>
    </w:p>
    <w:p w:rsidR="003728CB" w:rsidRPr="00AD7060" w:rsidRDefault="003728CB" w:rsidP="002111E6">
      <w:pPr>
        <w:tabs>
          <w:tab w:val="left" w:pos="180"/>
        </w:tabs>
        <w:autoSpaceDE w:val="0"/>
        <w:autoSpaceDN w:val="0"/>
        <w:adjustRightInd w:val="0"/>
        <w:spacing w:after="0" w:line="360" w:lineRule="auto"/>
        <w:ind w:left="180" w:right="155"/>
        <w:contextualSpacing/>
        <w:rPr>
          <w:rFonts w:ascii="Times New Roman" w:hAnsi="Times New Roman"/>
          <w:color w:val="000000"/>
          <w:sz w:val="24"/>
          <w:szCs w:val="24"/>
        </w:rPr>
      </w:pPr>
    </w:p>
    <w:p w:rsidR="003728CB" w:rsidRPr="00AD7060"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bookmarkStart w:id="12" w:name="art10"/>
      <w:bookmarkEnd w:id="12"/>
      <w:r w:rsidRPr="00AD7060">
        <w:rPr>
          <w:rFonts w:ascii="Times New Roman" w:hAnsi="Times New Roman"/>
          <w:b/>
          <w:color w:val="000000"/>
          <w:sz w:val="24"/>
          <w:szCs w:val="24"/>
        </w:rPr>
        <w:t>Articolo 10</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AD7060">
        <w:rPr>
          <w:rFonts w:ascii="Times New Roman" w:hAnsi="Times New Roman"/>
          <w:b/>
          <w:color w:val="000000"/>
          <w:sz w:val="24"/>
          <w:szCs w:val="24"/>
        </w:rPr>
        <w:t>ASSIMILAZIONI</w:t>
      </w:r>
    </w:p>
    <w:p w:rsidR="00100473" w:rsidRPr="00AD7060"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3F5508" w:rsidRDefault="003728CB" w:rsidP="00106E37">
      <w:pPr>
        <w:numPr>
          <w:ilvl w:val="0"/>
          <w:numId w:val="10"/>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7346C6">
        <w:rPr>
          <w:rFonts w:ascii="Times New Roman" w:hAnsi="Times New Roman"/>
          <w:color w:val="000000"/>
          <w:sz w:val="24"/>
          <w:szCs w:val="24"/>
        </w:rPr>
        <w:t>Il Comune considera direttamente adi</w:t>
      </w:r>
      <w:r w:rsidR="00241D65" w:rsidRPr="007346C6">
        <w:rPr>
          <w:rFonts w:ascii="Times New Roman" w:hAnsi="Times New Roman"/>
          <w:color w:val="000000"/>
          <w:sz w:val="24"/>
          <w:szCs w:val="24"/>
        </w:rPr>
        <w:t>bita ad abitazione principale l’</w:t>
      </w:r>
      <w:r w:rsidRPr="007346C6">
        <w:rPr>
          <w:rFonts w:ascii="Times New Roman" w:hAnsi="Times New Roman"/>
          <w:color w:val="000000"/>
          <w:sz w:val="24"/>
          <w:szCs w:val="24"/>
        </w:rPr>
        <w:t>unità immobiliare posseduta a titolo di proprietà o di usufrutto da anziani o disabili che acquisiscono la residenza in istituti di ricovero o sanitari a seguito di ricovero permanente, a condizione che la stessa non risulti locata</w:t>
      </w:r>
      <w:r w:rsidR="00A57383" w:rsidRPr="007346C6">
        <w:rPr>
          <w:rStyle w:val="Rimandonotaapidipagina"/>
          <w:rFonts w:ascii="Times New Roman" w:hAnsi="Times New Roman"/>
          <w:color w:val="000000"/>
          <w:sz w:val="24"/>
          <w:szCs w:val="24"/>
        </w:rPr>
        <w:footnoteReference w:id="5"/>
      </w:r>
      <w:r w:rsidR="00A57383" w:rsidRPr="007346C6">
        <w:rPr>
          <w:rFonts w:ascii="Times New Roman" w:hAnsi="Times New Roman"/>
          <w:color w:val="000000"/>
          <w:sz w:val="24"/>
          <w:szCs w:val="24"/>
        </w:rPr>
        <w:t xml:space="preserve">. </w:t>
      </w:r>
    </w:p>
    <w:p w:rsidR="003728CB" w:rsidRPr="003F5508" w:rsidRDefault="00A57383" w:rsidP="00106E37">
      <w:pPr>
        <w:numPr>
          <w:ilvl w:val="0"/>
          <w:numId w:val="10"/>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3F5508">
        <w:rPr>
          <w:rFonts w:ascii="Times New Roman" w:hAnsi="Times New Roman"/>
          <w:color w:val="000000"/>
          <w:sz w:val="24"/>
          <w:szCs w:val="24"/>
        </w:rPr>
        <w:t xml:space="preserve">Il Comune </w:t>
      </w:r>
      <w:r w:rsidR="0011178E" w:rsidRPr="003F5508">
        <w:rPr>
          <w:rFonts w:ascii="Times New Roman" w:hAnsi="Times New Roman"/>
          <w:color w:val="000000"/>
          <w:sz w:val="24"/>
          <w:szCs w:val="24"/>
        </w:rPr>
        <w:t>considera</w:t>
      </w:r>
      <w:r w:rsidR="006C0E86" w:rsidRPr="003F5508">
        <w:rPr>
          <w:rFonts w:ascii="Times New Roman" w:hAnsi="Times New Roman"/>
          <w:color w:val="000000"/>
          <w:sz w:val="24"/>
          <w:szCs w:val="24"/>
        </w:rPr>
        <w:t>,</w:t>
      </w:r>
      <w:r w:rsidRPr="003F5508">
        <w:rPr>
          <w:rFonts w:ascii="Times New Roman" w:hAnsi="Times New Roman"/>
          <w:color w:val="000000"/>
          <w:sz w:val="24"/>
          <w:szCs w:val="24"/>
        </w:rPr>
        <w:t xml:space="preserve"> altresì</w:t>
      </w:r>
      <w:r w:rsidR="006C0E86" w:rsidRPr="003F5508">
        <w:rPr>
          <w:rFonts w:ascii="Times New Roman" w:hAnsi="Times New Roman"/>
          <w:color w:val="000000"/>
          <w:sz w:val="24"/>
          <w:szCs w:val="24"/>
        </w:rPr>
        <w:t>,</w:t>
      </w:r>
      <w:r w:rsidRPr="003F5508">
        <w:rPr>
          <w:rFonts w:ascii="Times New Roman" w:hAnsi="Times New Roman"/>
          <w:color w:val="000000"/>
          <w:sz w:val="24"/>
          <w:szCs w:val="24"/>
        </w:rPr>
        <w:t xml:space="preserve"> direttamente adi</w:t>
      </w:r>
      <w:r w:rsidR="00241D65" w:rsidRPr="003F5508">
        <w:rPr>
          <w:rFonts w:ascii="Times New Roman" w:hAnsi="Times New Roman"/>
          <w:color w:val="000000"/>
          <w:sz w:val="24"/>
          <w:szCs w:val="24"/>
        </w:rPr>
        <w:t>bita ad abitazione principale l’</w:t>
      </w:r>
      <w:r w:rsidRPr="003F5508">
        <w:rPr>
          <w:rFonts w:ascii="Times New Roman" w:hAnsi="Times New Roman"/>
          <w:color w:val="000000"/>
          <w:sz w:val="24"/>
          <w:szCs w:val="24"/>
        </w:rPr>
        <w:t>unità</w:t>
      </w:r>
      <w:r w:rsidR="003728CB" w:rsidRPr="003F5508">
        <w:rPr>
          <w:rFonts w:ascii="Times New Roman" w:hAnsi="Times New Roman"/>
          <w:color w:val="000000"/>
          <w:sz w:val="24"/>
          <w:szCs w:val="24"/>
        </w:rPr>
        <w:t xml:space="preserve"> immobiliare posseduta dai cittadini italiani non residenti nel territorio dello Stato a titolo di proprietà o di usufrutto in Italia, a condizione che non risulti locata</w:t>
      </w:r>
      <w:r w:rsidR="0011178E" w:rsidRPr="007346C6">
        <w:rPr>
          <w:rStyle w:val="Rimandonotaapidipagina"/>
          <w:rFonts w:ascii="Times New Roman" w:hAnsi="Times New Roman"/>
          <w:color w:val="000000"/>
          <w:sz w:val="24"/>
          <w:szCs w:val="24"/>
        </w:rPr>
        <w:footnoteReference w:id="6"/>
      </w:r>
      <w:r w:rsidR="003728CB" w:rsidRPr="003F5508">
        <w:rPr>
          <w:rFonts w:ascii="Times New Roman" w:hAnsi="Times New Roman"/>
          <w:color w:val="000000"/>
          <w:sz w:val="24"/>
          <w:szCs w:val="24"/>
        </w:rPr>
        <w:t xml:space="preserve">. </w:t>
      </w:r>
    </w:p>
    <w:p w:rsidR="00100473" w:rsidRDefault="00100473" w:rsidP="00100473">
      <w:pPr>
        <w:tabs>
          <w:tab w:val="left" w:pos="180"/>
        </w:tabs>
        <w:autoSpaceDE w:val="0"/>
        <w:autoSpaceDN w:val="0"/>
        <w:adjustRightInd w:val="0"/>
        <w:spacing w:after="0" w:line="360" w:lineRule="auto"/>
        <w:ind w:right="155"/>
        <w:contextualSpacing/>
        <w:rPr>
          <w:rFonts w:ascii="Times New Roman" w:hAnsi="Times New Roman"/>
          <w:b/>
          <w:bCs/>
          <w:color w:val="000000"/>
          <w:sz w:val="24"/>
          <w:szCs w:val="24"/>
        </w:rPr>
      </w:pPr>
    </w:p>
    <w:p w:rsidR="00100473" w:rsidRDefault="00100473" w:rsidP="00100473">
      <w:pPr>
        <w:tabs>
          <w:tab w:val="left" w:pos="180"/>
        </w:tabs>
        <w:autoSpaceDE w:val="0"/>
        <w:autoSpaceDN w:val="0"/>
        <w:adjustRightInd w:val="0"/>
        <w:spacing w:after="0" w:line="360" w:lineRule="auto"/>
        <w:ind w:right="155"/>
        <w:contextualSpacing/>
        <w:rPr>
          <w:rFonts w:ascii="Times New Roman" w:hAnsi="Times New Roman"/>
          <w:b/>
          <w:bCs/>
          <w:color w:val="000000"/>
          <w:sz w:val="24"/>
          <w:szCs w:val="24"/>
        </w:rPr>
      </w:pPr>
    </w:p>
    <w:p w:rsidR="00A416A9" w:rsidRDefault="00A416A9" w:rsidP="00100473">
      <w:pPr>
        <w:tabs>
          <w:tab w:val="left" w:pos="180"/>
        </w:tabs>
        <w:autoSpaceDE w:val="0"/>
        <w:autoSpaceDN w:val="0"/>
        <w:adjustRightInd w:val="0"/>
        <w:spacing w:after="0" w:line="360" w:lineRule="auto"/>
        <w:ind w:right="155"/>
        <w:contextualSpacing/>
        <w:rPr>
          <w:rFonts w:ascii="Times New Roman" w:hAnsi="Times New Roman"/>
          <w:b/>
          <w:bCs/>
          <w:color w:val="000000"/>
          <w:sz w:val="24"/>
          <w:szCs w:val="24"/>
        </w:rPr>
      </w:pP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13" w:name="art11"/>
      <w:bookmarkEnd w:id="13"/>
      <w:r w:rsidRPr="007346C6">
        <w:rPr>
          <w:rFonts w:ascii="Times New Roman" w:hAnsi="Times New Roman"/>
          <w:b/>
          <w:bCs/>
          <w:color w:val="000000"/>
          <w:sz w:val="24"/>
          <w:szCs w:val="24"/>
        </w:rPr>
        <w:t>Articolo 1</w:t>
      </w:r>
      <w:r w:rsidR="00A57383" w:rsidRPr="007346C6">
        <w:rPr>
          <w:rFonts w:ascii="Times New Roman" w:hAnsi="Times New Roman"/>
          <w:b/>
          <w:bCs/>
          <w:color w:val="000000"/>
          <w:sz w:val="24"/>
          <w:szCs w:val="24"/>
        </w:rPr>
        <w:t>1</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 xml:space="preserve">ESENZIONI </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3728CB" w:rsidRPr="007346C6" w:rsidRDefault="003728CB" w:rsidP="00106E37">
      <w:pPr>
        <w:numPr>
          <w:ilvl w:val="0"/>
          <w:numId w:val="11"/>
        </w:numPr>
        <w:tabs>
          <w:tab w:val="left" w:pos="180"/>
        </w:tabs>
        <w:autoSpaceDE w:val="0"/>
        <w:autoSpaceDN w:val="0"/>
        <w:adjustRightInd w:val="0"/>
        <w:spacing w:after="0" w:line="360" w:lineRule="auto"/>
        <w:ind w:right="155"/>
        <w:contextualSpacing/>
        <w:rPr>
          <w:rFonts w:ascii="Times New Roman" w:hAnsi="Times New Roman"/>
          <w:color w:val="000000"/>
          <w:sz w:val="24"/>
          <w:szCs w:val="24"/>
          <w:lang w:eastAsia="it-IT"/>
        </w:rPr>
      </w:pPr>
      <w:r w:rsidRPr="007346C6">
        <w:rPr>
          <w:rFonts w:ascii="Times New Roman" w:hAnsi="Times New Roman"/>
          <w:color w:val="000000"/>
          <w:sz w:val="24"/>
          <w:szCs w:val="24"/>
        </w:rPr>
        <w:lastRenderedPageBreak/>
        <w:t>Sono</w:t>
      </w:r>
      <w:r w:rsidRPr="007346C6">
        <w:rPr>
          <w:rFonts w:ascii="Times New Roman" w:hAnsi="Times New Roman"/>
          <w:color w:val="000000"/>
          <w:sz w:val="24"/>
          <w:szCs w:val="24"/>
          <w:lang w:eastAsia="it-IT"/>
        </w:rPr>
        <w:t xml:space="preserve"> esenti dall’imposta:</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7346C6">
        <w:rPr>
          <w:rFonts w:ascii="Times New Roman" w:eastAsia="Times New Roman" w:hAnsi="Times New Roman"/>
          <w:color w:val="000000"/>
          <w:sz w:val="24"/>
          <w:szCs w:val="24"/>
          <w:lang w:eastAsia="it-IT"/>
        </w:rPr>
        <w:t>gli immobili posseduti dallo Stato, nonché gli immobili posseduti, nel proprio territorio, dalle Regioni, dalle Province, da</w:t>
      </w:r>
      <w:r w:rsidR="00641CF2" w:rsidRPr="007346C6">
        <w:rPr>
          <w:rFonts w:ascii="Times New Roman" w:eastAsia="Times New Roman" w:hAnsi="Times New Roman"/>
          <w:color w:val="000000"/>
          <w:sz w:val="24"/>
          <w:szCs w:val="24"/>
          <w:lang w:eastAsia="it-IT"/>
        </w:rPr>
        <w:t>l</w:t>
      </w:r>
      <w:r w:rsidRPr="007346C6">
        <w:rPr>
          <w:rFonts w:ascii="Times New Roman" w:eastAsia="Times New Roman" w:hAnsi="Times New Roman"/>
          <w:color w:val="000000"/>
          <w:sz w:val="24"/>
          <w:szCs w:val="24"/>
          <w:lang w:eastAsia="it-IT"/>
        </w:rPr>
        <w:t xml:space="preserve"> Comune, dalle Comunità montane, dai consorzi fra detti enti, ove non soppressi, dagli </w:t>
      </w:r>
      <w:r w:rsidR="00A57383" w:rsidRPr="007346C6">
        <w:rPr>
          <w:rFonts w:ascii="Times New Roman" w:eastAsia="Times New Roman" w:hAnsi="Times New Roman"/>
          <w:color w:val="000000"/>
          <w:sz w:val="24"/>
          <w:szCs w:val="24"/>
          <w:lang w:eastAsia="it-IT"/>
        </w:rPr>
        <w:t>E</w:t>
      </w:r>
      <w:r w:rsidRPr="007346C6">
        <w:rPr>
          <w:rFonts w:ascii="Times New Roman" w:eastAsia="Times New Roman" w:hAnsi="Times New Roman"/>
          <w:color w:val="000000"/>
          <w:sz w:val="24"/>
          <w:szCs w:val="24"/>
          <w:lang w:eastAsia="it-IT"/>
        </w:rPr>
        <w:t xml:space="preserve">nti del </w:t>
      </w:r>
      <w:r w:rsidR="00A57383" w:rsidRPr="007346C6">
        <w:rPr>
          <w:rFonts w:ascii="Times New Roman" w:eastAsia="Times New Roman" w:hAnsi="Times New Roman"/>
          <w:color w:val="000000"/>
          <w:sz w:val="24"/>
          <w:szCs w:val="24"/>
          <w:lang w:eastAsia="it-IT"/>
        </w:rPr>
        <w:t>S</w:t>
      </w:r>
      <w:r w:rsidRPr="007346C6">
        <w:rPr>
          <w:rFonts w:ascii="Times New Roman" w:eastAsia="Times New Roman" w:hAnsi="Times New Roman"/>
          <w:color w:val="000000"/>
          <w:sz w:val="24"/>
          <w:szCs w:val="24"/>
          <w:lang w:eastAsia="it-IT"/>
        </w:rPr>
        <w:t xml:space="preserve">ervizio </w:t>
      </w:r>
      <w:r w:rsidR="00A57383" w:rsidRPr="007346C6">
        <w:rPr>
          <w:rFonts w:ascii="Times New Roman" w:eastAsia="Times New Roman" w:hAnsi="Times New Roman"/>
          <w:color w:val="000000"/>
          <w:sz w:val="24"/>
          <w:szCs w:val="24"/>
          <w:lang w:eastAsia="it-IT"/>
        </w:rPr>
        <w:t>S</w:t>
      </w:r>
      <w:r w:rsidRPr="007346C6">
        <w:rPr>
          <w:rFonts w:ascii="Times New Roman" w:eastAsia="Times New Roman" w:hAnsi="Times New Roman"/>
          <w:color w:val="000000"/>
          <w:sz w:val="24"/>
          <w:szCs w:val="24"/>
          <w:lang w:eastAsia="it-IT"/>
        </w:rPr>
        <w:t xml:space="preserve">anitario </w:t>
      </w:r>
      <w:r w:rsidR="00A57383" w:rsidRPr="007346C6">
        <w:rPr>
          <w:rFonts w:ascii="Times New Roman" w:eastAsia="Times New Roman" w:hAnsi="Times New Roman"/>
          <w:color w:val="000000"/>
          <w:sz w:val="24"/>
          <w:szCs w:val="24"/>
          <w:lang w:eastAsia="it-IT"/>
        </w:rPr>
        <w:t>N</w:t>
      </w:r>
      <w:r w:rsidRPr="007346C6">
        <w:rPr>
          <w:rFonts w:ascii="Times New Roman" w:eastAsia="Times New Roman" w:hAnsi="Times New Roman"/>
          <w:color w:val="000000"/>
          <w:sz w:val="24"/>
          <w:szCs w:val="24"/>
          <w:lang w:eastAsia="it-IT"/>
        </w:rPr>
        <w:t>azionale, destinati esclusivamente ai com</w:t>
      </w:r>
      <w:r w:rsidR="00641CF2" w:rsidRPr="007346C6">
        <w:rPr>
          <w:rFonts w:ascii="Times New Roman" w:eastAsia="Times New Roman" w:hAnsi="Times New Roman"/>
          <w:color w:val="000000"/>
          <w:sz w:val="24"/>
          <w:szCs w:val="24"/>
          <w:lang w:eastAsia="it-IT"/>
        </w:rPr>
        <w:t>piti istituzionali</w:t>
      </w:r>
      <w:r w:rsidRPr="007346C6">
        <w:rPr>
          <w:rFonts w:ascii="Times New Roman" w:eastAsia="Times New Roman" w:hAnsi="Times New Roman"/>
          <w:color w:val="000000"/>
          <w:sz w:val="24"/>
          <w:szCs w:val="24"/>
          <w:lang w:eastAsia="it-IT"/>
        </w:rPr>
        <w:t>;</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t>i fabbricati classi</w:t>
      </w:r>
      <w:r w:rsidR="00641CF2" w:rsidRPr="00A416A9">
        <w:rPr>
          <w:rFonts w:ascii="Times New Roman" w:eastAsia="Times New Roman" w:hAnsi="Times New Roman"/>
          <w:color w:val="000000"/>
          <w:sz w:val="24"/>
          <w:szCs w:val="24"/>
          <w:lang w:eastAsia="it-IT"/>
        </w:rPr>
        <w:t>ficati nelle categorie catastali</w:t>
      </w:r>
      <w:r w:rsidRPr="00A416A9">
        <w:rPr>
          <w:rFonts w:ascii="Times New Roman" w:eastAsia="Times New Roman" w:hAnsi="Times New Roman"/>
          <w:color w:val="000000"/>
          <w:sz w:val="24"/>
          <w:szCs w:val="24"/>
          <w:lang w:eastAsia="it-IT"/>
        </w:rPr>
        <w:t xml:space="preserve"> da E/1 ad E/9;</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t>i fabbricati con destinazione ad usi culturali di cui all’art</w:t>
      </w:r>
      <w:r w:rsidR="00A57383" w:rsidRPr="00A416A9">
        <w:rPr>
          <w:rFonts w:ascii="Times New Roman" w:eastAsia="Times New Roman" w:hAnsi="Times New Roman"/>
          <w:color w:val="000000"/>
          <w:sz w:val="24"/>
          <w:szCs w:val="24"/>
          <w:lang w:eastAsia="it-IT"/>
        </w:rPr>
        <w:t>icolo</w:t>
      </w:r>
      <w:r w:rsidRPr="00A416A9">
        <w:rPr>
          <w:rFonts w:ascii="Times New Roman" w:eastAsia="Times New Roman" w:hAnsi="Times New Roman"/>
          <w:color w:val="000000"/>
          <w:sz w:val="24"/>
          <w:szCs w:val="24"/>
          <w:lang w:eastAsia="it-IT"/>
        </w:rPr>
        <w:t xml:space="preserve"> 5</w:t>
      </w:r>
      <w:r w:rsidR="00A57383" w:rsidRPr="00A416A9">
        <w:rPr>
          <w:rFonts w:ascii="Times New Roman" w:eastAsia="Times New Roman" w:hAnsi="Times New Roman"/>
          <w:color w:val="000000"/>
          <w:sz w:val="24"/>
          <w:szCs w:val="24"/>
          <w:lang w:eastAsia="it-IT"/>
        </w:rPr>
        <w:t xml:space="preserve"> </w:t>
      </w:r>
      <w:r w:rsidRPr="00A416A9">
        <w:rPr>
          <w:rFonts w:ascii="Times New Roman" w:eastAsia="Times New Roman" w:hAnsi="Times New Roman"/>
          <w:color w:val="000000"/>
          <w:sz w:val="24"/>
          <w:szCs w:val="24"/>
          <w:lang w:eastAsia="it-IT"/>
        </w:rPr>
        <w:t>bis del Decreto del Presidente della Repubblica 29 settembre 1973, n.</w:t>
      </w:r>
      <w:r w:rsidR="00A57383" w:rsidRPr="00A416A9">
        <w:rPr>
          <w:rFonts w:ascii="Times New Roman" w:eastAsia="Times New Roman" w:hAnsi="Times New Roman"/>
          <w:color w:val="000000"/>
          <w:sz w:val="24"/>
          <w:szCs w:val="24"/>
          <w:lang w:eastAsia="it-IT"/>
        </w:rPr>
        <w:t xml:space="preserve"> </w:t>
      </w:r>
      <w:r w:rsidRPr="00A416A9">
        <w:rPr>
          <w:rFonts w:ascii="Times New Roman" w:eastAsia="Times New Roman" w:hAnsi="Times New Roman"/>
          <w:color w:val="000000"/>
          <w:sz w:val="24"/>
          <w:szCs w:val="24"/>
          <w:lang w:eastAsia="it-IT"/>
        </w:rPr>
        <w:t>601</w:t>
      </w:r>
      <w:r w:rsidR="00AC54D5" w:rsidRPr="00A416A9">
        <w:rPr>
          <w:rFonts w:ascii="Times New Roman" w:eastAsia="Times New Roman" w:hAnsi="Times New Roman"/>
          <w:color w:val="000000"/>
          <w:sz w:val="24"/>
          <w:szCs w:val="24"/>
          <w:lang w:eastAsia="it-IT"/>
        </w:rPr>
        <w:t>,</w:t>
      </w:r>
      <w:r w:rsidRPr="00A416A9">
        <w:rPr>
          <w:rFonts w:ascii="Times New Roman" w:eastAsia="Times New Roman" w:hAnsi="Times New Roman"/>
          <w:color w:val="000000"/>
          <w:sz w:val="24"/>
          <w:szCs w:val="24"/>
          <w:lang w:eastAsia="it-IT"/>
        </w:rPr>
        <w:t xml:space="preserve"> e successive modificazioni;</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t>i fabbricati destinati esclusivamente all’esercizio del culto, purché compatibile</w:t>
      </w:r>
      <w:r w:rsidR="00A57383" w:rsidRPr="00A416A9">
        <w:rPr>
          <w:rFonts w:ascii="Times New Roman" w:eastAsia="Times New Roman" w:hAnsi="Times New Roman"/>
          <w:color w:val="000000"/>
          <w:sz w:val="24"/>
          <w:szCs w:val="24"/>
          <w:lang w:eastAsia="it-IT"/>
        </w:rPr>
        <w:t xml:space="preserve"> con le disposizioni degli articoli</w:t>
      </w:r>
      <w:r w:rsidRPr="00A416A9">
        <w:rPr>
          <w:rFonts w:ascii="Times New Roman" w:eastAsia="Times New Roman" w:hAnsi="Times New Roman"/>
          <w:color w:val="000000"/>
          <w:sz w:val="24"/>
          <w:szCs w:val="24"/>
          <w:lang w:eastAsia="it-IT"/>
        </w:rPr>
        <w:t xml:space="preserve"> 8 e 19 della Costituzione</w:t>
      </w:r>
      <w:r w:rsidR="00A57383" w:rsidRPr="00A416A9">
        <w:rPr>
          <w:rFonts w:ascii="Times New Roman" w:eastAsia="Times New Roman" w:hAnsi="Times New Roman"/>
          <w:color w:val="000000"/>
          <w:sz w:val="24"/>
          <w:szCs w:val="24"/>
          <w:lang w:eastAsia="it-IT"/>
        </w:rPr>
        <w:t xml:space="preserve"> della Repubblica Italiana</w:t>
      </w:r>
      <w:r w:rsidRPr="00A416A9">
        <w:rPr>
          <w:rFonts w:ascii="Times New Roman" w:eastAsia="Times New Roman" w:hAnsi="Times New Roman"/>
          <w:color w:val="000000"/>
          <w:sz w:val="24"/>
          <w:szCs w:val="24"/>
          <w:lang w:eastAsia="it-IT"/>
        </w:rPr>
        <w:t xml:space="preserve"> e loro pertinenze;</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t>i fabbricati di proprietà della</w:t>
      </w:r>
      <w:r w:rsidR="00A57383" w:rsidRPr="00A416A9">
        <w:rPr>
          <w:rFonts w:ascii="Times New Roman" w:eastAsia="Times New Roman" w:hAnsi="Times New Roman"/>
          <w:color w:val="000000"/>
          <w:sz w:val="24"/>
          <w:szCs w:val="24"/>
          <w:lang w:eastAsia="it-IT"/>
        </w:rPr>
        <w:t xml:space="preserve"> Santa Sede indicati negli articoli</w:t>
      </w:r>
      <w:r w:rsidRPr="00A416A9">
        <w:rPr>
          <w:rFonts w:ascii="Times New Roman" w:eastAsia="Times New Roman" w:hAnsi="Times New Roman"/>
          <w:color w:val="000000"/>
          <w:sz w:val="24"/>
          <w:szCs w:val="24"/>
          <w:lang w:eastAsia="it-IT"/>
        </w:rPr>
        <w:t xml:space="preserve"> 13, 14, 15 e 16 del Trattato </w:t>
      </w:r>
      <w:r w:rsidR="00A57383" w:rsidRPr="00A416A9">
        <w:rPr>
          <w:rFonts w:ascii="Times New Roman" w:eastAsia="Times New Roman" w:hAnsi="Times New Roman"/>
          <w:color w:val="000000"/>
          <w:sz w:val="24"/>
          <w:szCs w:val="24"/>
          <w:lang w:eastAsia="it-IT"/>
        </w:rPr>
        <w:t>L</w:t>
      </w:r>
      <w:r w:rsidRPr="00A416A9">
        <w:rPr>
          <w:rFonts w:ascii="Times New Roman" w:eastAsia="Times New Roman" w:hAnsi="Times New Roman"/>
          <w:color w:val="000000"/>
          <w:sz w:val="24"/>
          <w:szCs w:val="24"/>
          <w:lang w:eastAsia="it-IT"/>
        </w:rPr>
        <w:t>ateranense, sottoscritto l’11 febbraio 1929 e reso esecutivo con Legge 27 maggio 1929, n.</w:t>
      </w:r>
      <w:r w:rsidR="00A57383" w:rsidRPr="00A416A9">
        <w:rPr>
          <w:rFonts w:ascii="Times New Roman" w:eastAsia="Times New Roman" w:hAnsi="Times New Roman"/>
          <w:color w:val="000000"/>
          <w:sz w:val="24"/>
          <w:szCs w:val="24"/>
          <w:lang w:eastAsia="it-IT"/>
        </w:rPr>
        <w:t xml:space="preserve"> </w:t>
      </w:r>
      <w:r w:rsidRPr="00A416A9">
        <w:rPr>
          <w:rFonts w:ascii="Times New Roman" w:eastAsia="Times New Roman" w:hAnsi="Times New Roman"/>
          <w:color w:val="000000"/>
          <w:sz w:val="24"/>
          <w:szCs w:val="24"/>
          <w:lang w:eastAsia="it-IT"/>
        </w:rPr>
        <w:t>810;</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t>i fabbricati appartenenti agli Stati esteri ed alle organizzazioni internazionali per i quali è prevista l’esenzione dall’imposta locale sul reddito dei fabbricati in base ad accordi internazionali resi esecutivi in Italia;</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t>i terreni agricoli ricadenti in aree montane o di collina delimitate ai sensi dell’</w:t>
      </w:r>
      <w:r w:rsidR="003A5C99" w:rsidRPr="00A416A9">
        <w:rPr>
          <w:rFonts w:ascii="Times New Roman" w:eastAsia="Times New Roman" w:hAnsi="Times New Roman"/>
          <w:color w:val="000000"/>
          <w:sz w:val="24"/>
          <w:szCs w:val="24"/>
          <w:lang w:eastAsia="it-IT"/>
        </w:rPr>
        <w:t>articolo</w:t>
      </w:r>
      <w:r w:rsidRPr="00A416A9">
        <w:rPr>
          <w:rFonts w:ascii="Times New Roman" w:eastAsia="Times New Roman" w:hAnsi="Times New Roman"/>
          <w:color w:val="000000"/>
          <w:sz w:val="24"/>
          <w:szCs w:val="24"/>
          <w:lang w:eastAsia="it-IT"/>
        </w:rPr>
        <w:t xml:space="preserve"> 15 della Legge 27 dicembre 1977, n.</w:t>
      </w:r>
      <w:r w:rsidR="00641CF2" w:rsidRPr="00A416A9">
        <w:rPr>
          <w:rFonts w:ascii="Times New Roman" w:eastAsia="Times New Roman" w:hAnsi="Times New Roman"/>
          <w:color w:val="000000"/>
          <w:sz w:val="24"/>
          <w:szCs w:val="24"/>
          <w:lang w:eastAsia="it-IT"/>
        </w:rPr>
        <w:t xml:space="preserve"> </w:t>
      </w:r>
      <w:smartTag w:uri="urn:schemas-microsoft-com:office:smarttags" w:element="metricconverter">
        <w:smartTagPr>
          <w:attr w:name="ProductID" w:val="984, in"/>
        </w:smartTagPr>
        <w:r w:rsidRPr="00A416A9">
          <w:rPr>
            <w:rFonts w:ascii="Times New Roman" w:eastAsia="Times New Roman" w:hAnsi="Times New Roman"/>
            <w:color w:val="000000"/>
            <w:sz w:val="24"/>
            <w:szCs w:val="24"/>
            <w:lang w:eastAsia="it-IT"/>
          </w:rPr>
          <w:t>984</w:t>
        </w:r>
        <w:r w:rsidR="002048D2" w:rsidRPr="00A416A9">
          <w:rPr>
            <w:rFonts w:ascii="Times New Roman" w:eastAsia="Times New Roman" w:hAnsi="Times New Roman"/>
            <w:color w:val="000000"/>
            <w:sz w:val="24"/>
            <w:szCs w:val="24"/>
            <w:lang w:eastAsia="it-IT"/>
          </w:rPr>
          <w:t>, in</w:t>
        </w:r>
      </w:smartTag>
      <w:r w:rsidR="002048D2" w:rsidRPr="00A416A9">
        <w:rPr>
          <w:rFonts w:ascii="Times New Roman" w:eastAsia="Times New Roman" w:hAnsi="Times New Roman"/>
          <w:color w:val="000000"/>
          <w:sz w:val="24"/>
          <w:szCs w:val="24"/>
          <w:lang w:eastAsia="it-IT"/>
        </w:rPr>
        <w:t xml:space="preserve"> quanto il Comune di … è ricompreso nell’elenco di cui alla Circolare n. 9 del 14 giugno 1993</w:t>
      </w:r>
      <w:r w:rsidR="002048D2" w:rsidRPr="007346C6">
        <w:rPr>
          <w:rStyle w:val="Rimandonotaapidipagina"/>
          <w:rFonts w:ascii="Times New Roman" w:eastAsia="Times New Roman" w:hAnsi="Times New Roman"/>
          <w:color w:val="000000"/>
          <w:sz w:val="24"/>
          <w:szCs w:val="24"/>
          <w:lang w:eastAsia="it-IT"/>
        </w:rPr>
        <w:footnoteReference w:id="7"/>
      </w:r>
      <w:r w:rsidR="002048D2" w:rsidRPr="00A416A9">
        <w:rPr>
          <w:rFonts w:ascii="Times New Roman" w:eastAsia="Times New Roman" w:hAnsi="Times New Roman"/>
          <w:color w:val="000000"/>
          <w:sz w:val="24"/>
          <w:szCs w:val="24"/>
          <w:lang w:eastAsia="it-IT"/>
        </w:rPr>
        <w:t>;</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t>gli immobili utilizzati dai soggetti di cui all’art</w:t>
      </w:r>
      <w:r w:rsidR="00A57383" w:rsidRPr="00A416A9">
        <w:rPr>
          <w:rFonts w:ascii="Times New Roman" w:eastAsia="Times New Roman" w:hAnsi="Times New Roman"/>
          <w:color w:val="000000"/>
          <w:sz w:val="24"/>
          <w:szCs w:val="24"/>
          <w:lang w:eastAsia="it-IT"/>
        </w:rPr>
        <w:t>icolo 73, comma 1, lettera</w:t>
      </w:r>
      <w:r w:rsidRPr="00A416A9">
        <w:rPr>
          <w:rFonts w:ascii="Times New Roman" w:eastAsia="Times New Roman" w:hAnsi="Times New Roman"/>
          <w:color w:val="000000"/>
          <w:sz w:val="24"/>
          <w:szCs w:val="24"/>
          <w:lang w:eastAsia="it-IT"/>
        </w:rPr>
        <w:t xml:space="preserve"> c)</w:t>
      </w:r>
      <w:r w:rsidR="00DD7A22" w:rsidRPr="00A416A9">
        <w:rPr>
          <w:rFonts w:ascii="Times New Roman" w:eastAsia="Times New Roman" w:hAnsi="Times New Roman"/>
          <w:color w:val="000000"/>
          <w:sz w:val="24"/>
          <w:szCs w:val="24"/>
          <w:lang w:eastAsia="it-IT"/>
        </w:rPr>
        <w:t>,</w:t>
      </w:r>
      <w:r w:rsidRPr="00A416A9">
        <w:rPr>
          <w:rFonts w:ascii="Times New Roman" w:eastAsia="Times New Roman" w:hAnsi="Times New Roman"/>
          <w:color w:val="000000"/>
          <w:sz w:val="24"/>
          <w:szCs w:val="24"/>
          <w:lang w:eastAsia="it-IT"/>
        </w:rPr>
        <w:t xml:space="preserve"> del </w:t>
      </w:r>
      <w:r w:rsidR="00A57383" w:rsidRPr="00A416A9">
        <w:rPr>
          <w:rFonts w:ascii="Times New Roman" w:eastAsia="Times New Roman" w:hAnsi="Times New Roman"/>
          <w:color w:val="000000"/>
          <w:sz w:val="24"/>
          <w:szCs w:val="24"/>
          <w:lang w:eastAsia="it-IT"/>
        </w:rPr>
        <w:t xml:space="preserve">Decreto del Presidente della Repubblica </w:t>
      </w:r>
      <w:r w:rsidR="002048D2" w:rsidRPr="00A416A9">
        <w:rPr>
          <w:rFonts w:ascii="Times New Roman" w:eastAsia="Times New Roman" w:hAnsi="Times New Roman"/>
          <w:color w:val="000000"/>
          <w:sz w:val="24"/>
          <w:szCs w:val="24"/>
          <w:lang w:eastAsia="it-IT"/>
        </w:rPr>
        <w:t xml:space="preserve">22 dicembre 1986, </w:t>
      </w:r>
      <w:r w:rsidR="00A57383" w:rsidRPr="00A416A9">
        <w:rPr>
          <w:rFonts w:ascii="Times New Roman" w:eastAsia="Times New Roman" w:hAnsi="Times New Roman"/>
          <w:color w:val="000000"/>
          <w:sz w:val="24"/>
          <w:szCs w:val="24"/>
          <w:lang w:eastAsia="it-IT"/>
        </w:rPr>
        <w:t>n.</w:t>
      </w:r>
      <w:r w:rsidR="002048D2" w:rsidRPr="00A416A9">
        <w:rPr>
          <w:rFonts w:ascii="Times New Roman" w:eastAsia="Times New Roman" w:hAnsi="Times New Roman"/>
          <w:color w:val="000000"/>
          <w:sz w:val="24"/>
          <w:szCs w:val="24"/>
          <w:lang w:eastAsia="it-IT"/>
        </w:rPr>
        <w:t xml:space="preserve"> </w:t>
      </w:r>
      <w:r w:rsidR="00A57383" w:rsidRPr="00A416A9">
        <w:rPr>
          <w:rFonts w:ascii="Times New Roman" w:eastAsia="Times New Roman" w:hAnsi="Times New Roman"/>
          <w:color w:val="000000"/>
          <w:sz w:val="24"/>
          <w:szCs w:val="24"/>
          <w:lang w:eastAsia="it-IT"/>
        </w:rPr>
        <w:t>917</w:t>
      </w:r>
      <w:r w:rsidRPr="00A416A9">
        <w:rPr>
          <w:rFonts w:ascii="Times New Roman" w:eastAsia="Times New Roman" w:hAnsi="Times New Roman"/>
          <w:color w:val="000000"/>
          <w:sz w:val="24"/>
          <w:szCs w:val="24"/>
          <w:lang w:eastAsia="it-IT"/>
        </w:rPr>
        <w:t>, destinati esclusivamente allo svolgimento con modalità non commerciali di attività assistenziali, previdenziali, sanitarie, didattiche, ricettive, culturali, ricreative e sportive, nonché delle attività di cui all’art</w:t>
      </w:r>
      <w:r w:rsidR="00A57383" w:rsidRPr="00A416A9">
        <w:rPr>
          <w:rFonts w:ascii="Times New Roman" w:eastAsia="Times New Roman" w:hAnsi="Times New Roman"/>
          <w:color w:val="000000"/>
          <w:sz w:val="24"/>
          <w:szCs w:val="24"/>
          <w:lang w:eastAsia="it-IT"/>
        </w:rPr>
        <w:t xml:space="preserve">icolo 16, lettera </w:t>
      </w:r>
      <w:r w:rsidRPr="00A416A9">
        <w:rPr>
          <w:rFonts w:ascii="Times New Roman" w:eastAsia="Times New Roman" w:hAnsi="Times New Roman"/>
          <w:color w:val="000000"/>
          <w:sz w:val="24"/>
          <w:szCs w:val="24"/>
          <w:lang w:eastAsia="it-IT"/>
        </w:rPr>
        <w:t>a), della Legge 20 maggio 1985, n.</w:t>
      </w:r>
      <w:r w:rsidR="00A57383" w:rsidRPr="00A416A9">
        <w:rPr>
          <w:rFonts w:ascii="Times New Roman" w:eastAsia="Times New Roman" w:hAnsi="Times New Roman"/>
          <w:color w:val="000000"/>
          <w:sz w:val="24"/>
          <w:szCs w:val="24"/>
          <w:lang w:eastAsia="it-IT"/>
        </w:rPr>
        <w:t xml:space="preserve"> </w:t>
      </w:r>
      <w:r w:rsidRPr="00A416A9">
        <w:rPr>
          <w:rFonts w:ascii="Times New Roman" w:eastAsia="Times New Roman" w:hAnsi="Times New Roman"/>
          <w:color w:val="000000"/>
          <w:sz w:val="24"/>
          <w:szCs w:val="24"/>
          <w:lang w:eastAsia="it-IT"/>
        </w:rPr>
        <w:t>222;</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t>i fabbricati rurali ad uso strumentale di cui all’art</w:t>
      </w:r>
      <w:r w:rsidR="00A57383" w:rsidRPr="00A416A9">
        <w:rPr>
          <w:rFonts w:ascii="Times New Roman" w:eastAsia="Times New Roman" w:hAnsi="Times New Roman"/>
          <w:color w:val="000000"/>
          <w:sz w:val="24"/>
          <w:szCs w:val="24"/>
          <w:lang w:eastAsia="it-IT"/>
        </w:rPr>
        <w:t>icolo</w:t>
      </w:r>
      <w:r w:rsidRPr="00A416A9">
        <w:rPr>
          <w:rFonts w:ascii="Times New Roman" w:eastAsia="Times New Roman" w:hAnsi="Times New Roman"/>
          <w:color w:val="000000"/>
          <w:sz w:val="24"/>
          <w:szCs w:val="24"/>
          <w:lang w:eastAsia="it-IT"/>
        </w:rPr>
        <w:t xml:space="preserve"> 9, comma 3</w:t>
      </w:r>
      <w:r w:rsidR="00A57383" w:rsidRPr="00A416A9">
        <w:rPr>
          <w:rFonts w:ascii="Times New Roman" w:eastAsia="Times New Roman" w:hAnsi="Times New Roman"/>
          <w:color w:val="000000"/>
          <w:sz w:val="24"/>
          <w:szCs w:val="24"/>
          <w:lang w:eastAsia="it-IT"/>
        </w:rPr>
        <w:t xml:space="preserve"> </w:t>
      </w:r>
      <w:r w:rsidRPr="00A416A9">
        <w:rPr>
          <w:rFonts w:ascii="Times New Roman" w:eastAsia="Times New Roman" w:hAnsi="Times New Roman"/>
          <w:color w:val="000000"/>
          <w:sz w:val="24"/>
          <w:szCs w:val="24"/>
          <w:lang w:eastAsia="it-IT"/>
        </w:rPr>
        <w:t>bis</w:t>
      </w:r>
      <w:r w:rsidR="00DD7A22" w:rsidRPr="00A416A9">
        <w:rPr>
          <w:rFonts w:ascii="Times New Roman" w:eastAsia="Times New Roman" w:hAnsi="Times New Roman"/>
          <w:color w:val="000000"/>
          <w:sz w:val="24"/>
          <w:szCs w:val="24"/>
          <w:lang w:eastAsia="it-IT"/>
        </w:rPr>
        <w:t>,</w:t>
      </w:r>
      <w:r w:rsidRPr="00A416A9">
        <w:rPr>
          <w:rFonts w:ascii="Times New Roman" w:eastAsia="Times New Roman" w:hAnsi="Times New Roman"/>
          <w:color w:val="000000"/>
          <w:sz w:val="24"/>
          <w:szCs w:val="24"/>
          <w:lang w:eastAsia="it-IT"/>
        </w:rPr>
        <w:t xml:space="preserve"> del Decreto Legge </w:t>
      </w:r>
      <w:r w:rsidR="002048D2" w:rsidRPr="00A416A9">
        <w:rPr>
          <w:rFonts w:ascii="Times New Roman" w:eastAsia="Times New Roman" w:hAnsi="Times New Roman"/>
          <w:color w:val="000000"/>
          <w:sz w:val="24"/>
          <w:szCs w:val="24"/>
          <w:lang w:eastAsia="it-IT"/>
        </w:rPr>
        <w:t xml:space="preserve">30 dicembre 1993, </w:t>
      </w:r>
      <w:r w:rsidRPr="00A416A9">
        <w:rPr>
          <w:rFonts w:ascii="Times New Roman" w:eastAsia="Times New Roman" w:hAnsi="Times New Roman"/>
          <w:color w:val="000000"/>
          <w:sz w:val="24"/>
          <w:szCs w:val="24"/>
          <w:lang w:eastAsia="it-IT"/>
        </w:rPr>
        <w:t>n.</w:t>
      </w:r>
      <w:r w:rsidR="00A57383" w:rsidRPr="00A416A9">
        <w:rPr>
          <w:rFonts w:ascii="Times New Roman" w:eastAsia="Times New Roman" w:hAnsi="Times New Roman"/>
          <w:color w:val="000000"/>
          <w:sz w:val="24"/>
          <w:szCs w:val="24"/>
          <w:lang w:eastAsia="it-IT"/>
        </w:rPr>
        <w:t xml:space="preserve"> </w:t>
      </w:r>
      <w:r w:rsidRPr="00A416A9">
        <w:rPr>
          <w:rFonts w:ascii="Times New Roman" w:eastAsia="Times New Roman" w:hAnsi="Times New Roman"/>
          <w:color w:val="000000"/>
          <w:sz w:val="24"/>
          <w:szCs w:val="24"/>
          <w:lang w:eastAsia="it-IT"/>
        </w:rPr>
        <w:t>557</w:t>
      </w:r>
      <w:r w:rsidR="002048D2" w:rsidRPr="00A416A9">
        <w:rPr>
          <w:rFonts w:ascii="Times New Roman" w:eastAsia="Times New Roman" w:hAnsi="Times New Roman"/>
          <w:color w:val="000000"/>
          <w:sz w:val="24"/>
          <w:szCs w:val="24"/>
          <w:lang w:eastAsia="it-IT"/>
        </w:rPr>
        <w:t xml:space="preserve">, convertito, con modificazioni, dalla Legge 26 febbraio 1994, n. </w:t>
      </w:r>
      <w:smartTag w:uri="urn:schemas-microsoft-com:office:smarttags" w:element="metricconverter">
        <w:smartTagPr>
          <w:attr w:name="ProductID" w:val="133, in"/>
        </w:smartTagPr>
        <w:r w:rsidR="002048D2" w:rsidRPr="00A416A9">
          <w:rPr>
            <w:rFonts w:ascii="Times New Roman" w:eastAsia="Times New Roman" w:hAnsi="Times New Roman"/>
            <w:color w:val="000000"/>
            <w:sz w:val="24"/>
            <w:szCs w:val="24"/>
            <w:lang w:eastAsia="it-IT"/>
          </w:rPr>
          <w:t>133</w:t>
        </w:r>
        <w:r w:rsidRPr="00A416A9">
          <w:rPr>
            <w:rFonts w:ascii="Times New Roman" w:eastAsia="Times New Roman" w:hAnsi="Times New Roman"/>
            <w:color w:val="000000"/>
            <w:sz w:val="24"/>
            <w:szCs w:val="24"/>
            <w:lang w:eastAsia="it-IT"/>
          </w:rPr>
          <w:t xml:space="preserve">, </w:t>
        </w:r>
        <w:r w:rsidR="002048D2" w:rsidRPr="00A416A9">
          <w:rPr>
            <w:rFonts w:ascii="Times New Roman" w:eastAsia="Times New Roman" w:hAnsi="Times New Roman"/>
            <w:color w:val="000000"/>
            <w:sz w:val="24"/>
            <w:szCs w:val="24"/>
            <w:lang w:eastAsia="it-IT"/>
          </w:rPr>
          <w:t>in</w:t>
        </w:r>
      </w:smartTag>
      <w:r w:rsidR="00AC54D5" w:rsidRPr="00A416A9">
        <w:rPr>
          <w:rFonts w:ascii="Times New Roman" w:eastAsia="Times New Roman" w:hAnsi="Times New Roman"/>
          <w:color w:val="000000"/>
          <w:sz w:val="24"/>
          <w:szCs w:val="24"/>
          <w:lang w:eastAsia="it-IT"/>
        </w:rPr>
        <w:t xml:space="preserve"> quanto</w:t>
      </w:r>
      <w:r w:rsidR="002048D2" w:rsidRPr="00A416A9">
        <w:rPr>
          <w:rFonts w:ascii="Times New Roman" w:eastAsia="Times New Roman" w:hAnsi="Times New Roman"/>
          <w:color w:val="000000"/>
          <w:sz w:val="24"/>
          <w:szCs w:val="24"/>
          <w:lang w:eastAsia="it-IT"/>
        </w:rPr>
        <w:t xml:space="preserve"> il Comune di … risulta classificato</w:t>
      </w:r>
      <w:r w:rsidRPr="00A416A9">
        <w:rPr>
          <w:rFonts w:ascii="Times New Roman" w:eastAsia="Times New Roman" w:hAnsi="Times New Roman"/>
          <w:color w:val="000000"/>
          <w:sz w:val="24"/>
          <w:szCs w:val="24"/>
          <w:lang w:eastAsia="it-IT"/>
        </w:rPr>
        <w:t xml:space="preserve"> </w:t>
      </w:r>
      <w:r w:rsidR="002048D2" w:rsidRPr="00A416A9">
        <w:rPr>
          <w:rFonts w:ascii="Times New Roman" w:eastAsia="Times New Roman" w:hAnsi="Times New Roman"/>
          <w:color w:val="000000"/>
          <w:sz w:val="24"/>
          <w:szCs w:val="24"/>
          <w:lang w:eastAsia="it-IT"/>
        </w:rPr>
        <w:t xml:space="preserve">tra i Comuni </w:t>
      </w:r>
      <w:r w:rsidRPr="00A416A9">
        <w:rPr>
          <w:rFonts w:ascii="Times New Roman" w:eastAsia="Times New Roman" w:hAnsi="Times New Roman"/>
          <w:color w:val="000000"/>
          <w:sz w:val="24"/>
          <w:szCs w:val="24"/>
          <w:lang w:eastAsia="it-IT"/>
        </w:rPr>
        <w:t>montani o parzialmente montani di cui all’elenco predisposto dall’ISTAT</w:t>
      </w:r>
      <w:r w:rsidR="00573FBB">
        <w:rPr>
          <w:rStyle w:val="Rimandonotaapidipagina"/>
          <w:rFonts w:ascii="Times New Roman" w:eastAsia="Times New Roman" w:hAnsi="Times New Roman"/>
          <w:color w:val="000000"/>
          <w:sz w:val="24"/>
          <w:szCs w:val="24"/>
          <w:lang w:eastAsia="it-IT"/>
        </w:rPr>
        <w:footnoteReference w:id="8"/>
      </w:r>
      <w:r w:rsidRPr="00A416A9">
        <w:rPr>
          <w:rFonts w:ascii="Times New Roman" w:eastAsia="Times New Roman" w:hAnsi="Times New Roman"/>
          <w:color w:val="000000"/>
          <w:sz w:val="24"/>
          <w:szCs w:val="24"/>
          <w:lang w:eastAsia="it-IT"/>
        </w:rPr>
        <w:t>;</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lastRenderedPageBreak/>
        <w:t>gli immobili ed i fabbricati di proprietà delle ONLUS</w:t>
      </w:r>
      <w:r w:rsidRPr="007346C6">
        <w:rPr>
          <w:rStyle w:val="Rimandonotaapidipagina"/>
          <w:rFonts w:ascii="Times New Roman" w:eastAsia="Times New Roman" w:hAnsi="Times New Roman"/>
          <w:color w:val="000000"/>
          <w:sz w:val="24"/>
          <w:szCs w:val="24"/>
          <w:lang w:eastAsia="it-IT"/>
        </w:rPr>
        <w:footnoteReference w:id="9"/>
      </w:r>
      <w:r w:rsidRPr="00A416A9">
        <w:rPr>
          <w:rFonts w:ascii="Times New Roman" w:eastAsia="Times New Roman" w:hAnsi="Times New Roman"/>
          <w:color w:val="000000"/>
          <w:sz w:val="24"/>
          <w:szCs w:val="24"/>
          <w:lang w:eastAsia="it-IT"/>
        </w:rPr>
        <w:t>. L’esenzione si applica solo con riferimento alla quota spettante al Comune;</w:t>
      </w:r>
    </w:p>
    <w:p w:rsid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t>gli immobili ed i fabbricati adibiti ad esercizi commerciali e artigianali situati in zone precluse al traffico a causa dello svolgimento di lavori per la realizzazione di opere pubbliche che si protraggono per oltre sei mesi</w:t>
      </w:r>
      <w:r w:rsidRPr="007346C6">
        <w:rPr>
          <w:rStyle w:val="Rimandonotaapidipagina"/>
          <w:rFonts w:ascii="Times New Roman" w:eastAsia="Times New Roman" w:hAnsi="Times New Roman"/>
          <w:color w:val="000000"/>
          <w:sz w:val="24"/>
          <w:szCs w:val="24"/>
          <w:lang w:eastAsia="it-IT"/>
        </w:rPr>
        <w:footnoteReference w:id="10"/>
      </w:r>
      <w:r w:rsidRPr="00A416A9">
        <w:rPr>
          <w:rFonts w:ascii="Times New Roman" w:eastAsia="Times New Roman" w:hAnsi="Times New Roman"/>
          <w:color w:val="000000"/>
          <w:sz w:val="24"/>
          <w:szCs w:val="24"/>
          <w:lang w:eastAsia="it-IT"/>
        </w:rPr>
        <w:t>. L’esenzione si applica solo con riferimento alla quota spettante al Comune;</w:t>
      </w:r>
    </w:p>
    <w:p w:rsidR="003728CB" w:rsidRPr="00A416A9" w:rsidRDefault="003728CB" w:rsidP="00106E37">
      <w:pPr>
        <w:pStyle w:val="Paragrafoelenco"/>
        <w:numPr>
          <w:ilvl w:val="1"/>
          <w:numId w:val="3"/>
        </w:numPr>
        <w:autoSpaceDE w:val="0"/>
        <w:autoSpaceDN w:val="0"/>
        <w:adjustRightInd w:val="0"/>
        <w:spacing w:after="0" w:line="360" w:lineRule="auto"/>
        <w:ind w:left="993" w:right="155"/>
        <w:jc w:val="both"/>
        <w:rPr>
          <w:rFonts w:ascii="Times New Roman" w:eastAsia="Times New Roman" w:hAnsi="Times New Roman"/>
          <w:color w:val="000000"/>
          <w:sz w:val="24"/>
          <w:szCs w:val="24"/>
          <w:lang w:eastAsia="it-IT"/>
        </w:rPr>
      </w:pPr>
      <w:r w:rsidRPr="00A416A9">
        <w:rPr>
          <w:rFonts w:ascii="Times New Roman" w:eastAsia="Times New Roman" w:hAnsi="Times New Roman"/>
          <w:color w:val="000000"/>
          <w:sz w:val="24"/>
          <w:szCs w:val="24"/>
          <w:lang w:eastAsia="it-IT"/>
        </w:rPr>
        <w:t>gli immobili ed i fabbricati relativi ad istituzioni riordinate in aziende pubbliche di servizi alla persona o in persone giuridiche di diritto privato</w:t>
      </w:r>
      <w:r w:rsidRPr="007346C6">
        <w:rPr>
          <w:rStyle w:val="Rimandonotaapidipagina"/>
          <w:rFonts w:ascii="Times New Roman" w:eastAsia="Times New Roman" w:hAnsi="Times New Roman"/>
          <w:color w:val="000000"/>
          <w:sz w:val="24"/>
          <w:szCs w:val="24"/>
          <w:lang w:eastAsia="it-IT"/>
        </w:rPr>
        <w:footnoteReference w:id="11"/>
      </w:r>
      <w:r w:rsidRPr="00A416A9">
        <w:rPr>
          <w:rFonts w:ascii="Times New Roman" w:eastAsia="Times New Roman" w:hAnsi="Times New Roman"/>
          <w:color w:val="000000"/>
          <w:sz w:val="24"/>
          <w:szCs w:val="24"/>
          <w:lang w:eastAsia="it-IT"/>
        </w:rPr>
        <w:t>. L’esenzione si applica solo con riferimento</w:t>
      </w:r>
      <w:r w:rsidR="00A57383" w:rsidRPr="00A416A9">
        <w:rPr>
          <w:rFonts w:ascii="Times New Roman" w:eastAsia="Times New Roman" w:hAnsi="Times New Roman"/>
          <w:color w:val="000000"/>
          <w:sz w:val="24"/>
          <w:szCs w:val="24"/>
          <w:lang w:eastAsia="it-IT"/>
        </w:rPr>
        <w:t xml:space="preserve"> alla quota spettante al Comune.</w:t>
      </w: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0F1BB1" w:rsidRPr="007346C6" w:rsidRDefault="000F1BB1"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14" w:name="art12"/>
      <w:bookmarkEnd w:id="14"/>
      <w:r w:rsidRPr="007346C6">
        <w:rPr>
          <w:rFonts w:ascii="Times New Roman" w:hAnsi="Times New Roman"/>
          <w:b/>
          <w:bCs/>
          <w:color w:val="000000"/>
          <w:sz w:val="24"/>
          <w:szCs w:val="24"/>
        </w:rPr>
        <w:t>Articolo 1</w:t>
      </w:r>
      <w:r w:rsidR="00C8774A" w:rsidRPr="007346C6">
        <w:rPr>
          <w:rFonts w:ascii="Times New Roman" w:hAnsi="Times New Roman"/>
          <w:b/>
          <w:bCs/>
          <w:color w:val="000000"/>
          <w:sz w:val="24"/>
          <w:szCs w:val="24"/>
        </w:rPr>
        <w:t>2</w:t>
      </w:r>
    </w:p>
    <w:p w:rsidR="003728CB" w:rsidRDefault="003728CB" w:rsidP="002111E6">
      <w:pPr>
        <w:pStyle w:val="Paragrafoelenco"/>
        <w:tabs>
          <w:tab w:val="left" w:pos="180"/>
        </w:tabs>
        <w:autoSpaceDE w:val="0"/>
        <w:autoSpaceDN w:val="0"/>
        <w:adjustRightInd w:val="0"/>
        <w:spacing w:after="0" w:line="360" w:lineRule="auto"/>
        <w:ind w:left="180" w:right="155"/>
        <w:jc w:val="center"/>
        <w:rPr>
          <w:rFonts w:ascii="Times New Roman" w:eastAsia="Times New Roman" w:hAnsi="Times New Roman"/>
          <w:b/>
          <w:color w:val="000000"/>
          <w:sz w:val="24"/>
          <w:szCs w:val="24"/>
          <w:lang w:eastAsia="it-IT"/>
        </w:rPr>
      </w:pPr>
      <w:r w:rsidRPr="007346C6">
        <w:rPr>
          <w:rFonts w:ascii="Times New Roman" w:eastAsia="Times New Roman" w:hAnsi="Times New Roman"/>
          <w:b/>
          <w:color w:val="000000"/>
          <w:sz w:val="24"/>
          <w:szCs w:val="24"/>
          <w:lang w:eastAsia="it-IT"/>
        </w:rPr>
        <w:t>QUOTA RISERVATA ALLO STATO</w:t>
      </w:r>
    </w:p>
    <w:p w:rsidR="00100473" w:rsidRPr="007346C6" w:rsidRDefault="00100473" w:rsidP="002111E6">
      <w:pPr>
        <w:pStyle w:val="Paragrafoelenco"/>
        <w:tabs>
          <w:tab w:val="left" w:pos="180"/>
        </w:tabs>
        <w:autoSpaceDE w:val="0"/>
        <w:autoSpaceDN w:val="0"/>
        <w:adjustRightInd w:val="0"/>
        <w:spacing w:after="0" w:line="360" w:lineRule="auto"/>
        <w:ind w:left="180" w:right="155"/>
        <w:jc w:val="center"/>
        <w:rPr>
          <w:rFonts w:ascii="Times New Roman" w:eastAsia="Times New Roman" w:hAnsi="Times New Roman"/>
          <w:b/>
          <w:color w:val="000000"/>
          <w:sz w:val="24"/>
          <w:szCs w:val="24"/>
          <w:lang w:eastAsia="it-IT"/>
        </w:rPr>
      </w:pPr>
    </w:p>
    <w:p w:rsidR="003F5508" w:rsidRDefault="00AD00B1" w:rsidP="00106E37">
      <w:pPr>
        <w:numPr>
          <w:ilvl w:val="0"/>
          <w:numId w:val="12"/>
        </w:numPr>
        <w:tabs>
          <w:tab w:val="left" w:pos="180"/>
        </w:tabs>
        <w:autoSpaceDE w:val="0"/>
        <w:autoSpaceDN w:val="0"/>
        <w:adjustRightInd w:val="0"/>
        <w:spacing w:after="0" w:line="360" w:lineRule="auto"/>
        <w:ind w:right="155"/>
        <w:contextualSpacing/>
        <w:rPr>
          <w:rFonts w:ascii="Times New Roman" w:hAnsi="Times New Roman"/>
          <w:color w:val="000000"/>
          <w:sz w:val="24"/>
          <w:szCs w:val="24"/>
          <w:lang w:eastAsia="it-IT"/>
        </w:rPr>
      </w:pPr>
      <w:r w:rsidRPr="007346C6">
        <w:rPr>
          <w:rFonts w:ascii="Times New Roman" w:hAnsi="Times New Roman"/>
          <w:color w:val="000000"/>
          <w:sz w:val="24"/>
          <w:szCs w:val="24"/>
          <w:lang w:eastAsia="it-IT"/>
        </w:rPr>
        <w:t>Ai sensi del</w:t>
      </w:r>
      <w:r w:rsidR="003730C7" w:rsidRPr="007346C6">
        <w:rPr>
          <w:rFonts w:ascii="Times New Roman" w:hAnsi="Times New Roman"/>
          <w:color w:val="000000"/>
          <w:sz w:val="24"/>
          <w:szCs w:val="24"/>
          <w:lang w:eastAsia="it-IT"/>
        </w:rPr>
        <w:t>l’articolo</w:t>
      </w:r>
      <w:r w:rsidR="003728CB" w:rsidRPr="007346C6">
        <w:rPr>
          <w:rFonts w:ascii="Times New Roman" w:hAnsi="Times New Roman"/>
          <w:color w:val="000000"/>
          <w:sz w:val="24"/>
          <w:szCs w:val="24"/>
          <w:lang w:eastAsia="it-IT"/>
        </w:rPr>
        <w:t xml:space="preserve"> 13, comma 11, del Decreto Legge n.</w:t>
      </w:r>
      <w:r w:rsidR="00640507" w:rsidRPr="007346C6">
        <w:rPr>
          <w:rFonts w:ascii="Times New Roman" w:hAnsi="Times New Roman"/>
          <w:color w:val="000000"/>
          <w:sz w:val="24"/>
          <w:szCs w:val="24"/>
          <w:lang w:eastAsia="it-IT"/>
        </w:rPr>
        <w:t xml:space="preserve"> </w:t>
      </w:r>
      <w:r w:rsidR="003728CB" w:rsidRPr="007346C6">
        <w:rPr>
          <w:rFonts w:ascii="Times New Roman" w:hAnsi="Times New Roman"/>
          <w:color w:val="000000"/>
          <w:sz w:val="24"/>
          <w:szCs w:val="24"/>
          <w:lang w:eastAsia="it-IT"/>
        </w:rPr>
        <w:t>201 del 2011, è riservata allo Stato la quota</w:t>
      </w:r>
      <w:r w:rsidR="00241D65" w:rsidRPr="007346C6">
        <w:rPr>
          <w:rFonts w:ascii="Times New Roman" w:hAnsi="Times New Roman"/>
          <w:color w:val="000000"/>
          <w:sz w:val="24"/>
          <w:szCs w:val="24"/>
          <w:lang w:eastAsia="it-IT"/>
        </w:rPr>
        <w:t xml:space="preserve"> di imposta pari alla metà dell’</w:t>
      </w:r>
      <w:r w:rsidR="003728CB" w:rsidRPr="007346C6">
        <w:rPr>
          <w:rFonts w:ascii="Times New Roman" w:hAnsi="Times New Roman"/>
          <w:color w:val="000000"/>
          <w:sz w:val="24"/>
          <w:szCs w:val="24"/>
          <w:lang w:eastAsia="it-IT"/>
        </w:rPr>
        <w:t xml:space="preserve">importo calcolato applicando alla base imponibile di tutti gli immobili, </w:t>
      </w:r>
      <w:r w:rsidR="00F45040" w:rsidRPr="007346C6">
        <w:rPr>
          <w:rFonts w:ascii="Times New Roman" w:hAnsi="Times New Roman"/>
          <w:color w:val="000000"/>
          <w:sz w:val="24"/>
          <w:szCs w:val="24"/>
          <w:lang w:eastAsia="it-IT"/>
        </w:rPr>
        <w:t xml:space="preserve">ad eccezione dell’abitazione principale e delle relative pertinenze di cui al comma 7 dell’articolo 13 del Decreto Legge n. 201 del 2011, nonché dei fabbricati rurali ad uso strumentale di cui al comma 8 del medesimo articolo 13, </w:t>
      </w:r>
      <w:r w:rsidR="003728CB" w:rsidRPr="007346C6">
        <w:rPr>
          <w:rFonts w:ascii="Times New Roman" w:hAnsi="Times New Roman"/>
          <w:color w:val="000000"/>
          <w:sz w:val="24"/>
          <w:szCs w:val="24"/>
          <w:lang w:eastAsia="it-IT"/>
        </w:rPr>
        <w:t>l</w:t>
      </w:r>
      <w:r w:rsidR="00241D65" w:rsidRPr="007346C6">
        <w:rPr>
          <w:rFonts w:ascii="Times New Roman" w:hAnsi="Times New Roman"/>
          <w:color w:val="000000"/>
          <w:sz w:val="24"/>
          <w:szCs w:val="24"/>
          <w:lang w:eastAsia="it-IT"/>
        </w:rPr>
        <w:t>’</w:t>
      </w:r>
      <w:r w:rsidR="003728CB" w:rsidRPr="007346C6">
        <w:rPr>
          <w:rFonts w:ascii="Times New Roman" w:hAnsi="Times New Roman"/>
          <w:color w:val="000000"/>
          <w:sz w:val="24"/>
          <w:szCs w:val="24"/>
          <w:lang w:eastAsia="it-IT"/>
        </w:rPr>
        <w:t>aliquota di base di cui al comma 6, primo periodo</w:t>
      </w:r>
      <w:r w:rsidR="00E3212F" w:rsidRPr="007346C6">
        <w:rPr>
          <w:rFonts w:ascii="Times New Roman" w:hAnsi="Times New Roman"/>
          <w:color w:val="000000"/>
          <w:sz w:val="24"/>
          <w:szCs w:val="24"/>
          <w:lang w:eastAsia="it-IT"/>
        </w:rPr>
        <w:t>,</w:t>
      </w:r>
      <w:r w:rsidR="003728CB" w:rsidRPr="007346C6">
        <w:rPr>
          <w:rFonts w:ascii="Times New Roman" w:hAnsi="Times New Roman"/>
          <w:color w:val="000000"/>
          <w:sz w:val="24"/>
          <w:szCs w:val="24"/>
          <w:lang w:eastAsia="it-IT"/>
        </w:rPr>
        <w:t xml:space="preserve"> del su menzionato art</w:t>
      </w:r>
      <w:r w:rsidR="003730C7" w:rsidRPr="007346C6">
        <w:rPr>
          <w:rFonts w:ascii="Times New Roman" w:hAnsi="Times New Roman"/>
          <w:color w:val="000000"/>
          <w:sz w:val="24"/>
          <w:szCs w:val="24"/>
          <w:lang w:eastAsia="it-IT"/>
        </w:rPr>
        <w:t>icolo</w:t>
      </w:r>
      <w:r w:rsidR="003728CB" w:rsidRPr="007346C6">
        <w:rPr>
          <w:rFonts w:ascii="Times New Roman" w:hAnsi="Times New Roman"/>
          <w:color w:val="000000"/>
          <w:sz w:val="24"/>
          <w:szCs w:val="24"/>
          <w:lang w:eastAsia="it-IT"/>
        </w:rPr>
        <w:t xml:space="preserve"> 13. </w:t>
      </w:r>
    </w:p>
    <w:p w:rsidR="003F5508" w:rsidRDefault="00F45040" w:rsidP="00106E37">
      <w:pPr>
        <w:numPr>
          <w:ilvl w:val="0"/>
          <w:numId w:val="12"/>
        </w:numPr>
        <w:tabs>
          <w:tab w:val="left" w:pos="180"/>
        </w:tabs>
        <w:autoSpaceDE w:val="0"/>
        <w:autoSpaceDN w:val="0"/>
        <w:adjustRightInd w:val="0"/>
        <w:spacing w:after="0" w:line="360" w:lineRule="auto"/>
        <w:ind w:right="155"/>
        <w:contextualSpacing/>
        <w:rPr>
          <w:rFonts w:ascii="Times New Roman" w:hAnsi="Times New Roman"/>
          <w:color w:val="000000"/>
          <w:sz w:val="24"/>
          <w:szCs w:val="24"/>
          <w:lang w:eastAsia="it-IT"/>
        </w:rPr>
      </w:pPr>
      <w:r w:rsidRPr="003F5508">
        <w:rPr>
          <w:rFonts w:ascii="Times New Roman" w:hAnsi="Times New Roman"/>
          <w:color w:val="000000"/>
          <w:sz w:val="24"/>
          <w:szCs w:val="24"/>
          <w:lang w:eastAsia="it-IT"/>
        </w:rPr>
        <w:t>La quota riservata allo Stato non si applica</w:t>
      </w:r>
      <w:r w:rsidR="002670DC" w:rsidRPr="003F5508">
        <w:rPr>
          <w:rFonts w:ascii="Times New Roman" w:hAnsi="Times New Roman"/>
          <w:color w:val="000000"/>
          <w:sz w:val="24"/>
          <w:szCs w:val="24"/>
          <w:lang w:eastAsia="it-IT"/>
        </w:rPr>
        <w:t xml:space="preserve"> altresì</w:t>
      </w:r>
      <w:r w:rsidRPr="003F5508">
        <w:rPr>
          <w:rFonts w:ascii="Times New Roman" w:hAnsi="Times New Roman"/>
          <w:color w:val="000000"/>
          <w:sz w:val="24"/>
          <w:szCs w:val="24"/>
          <w:lang w:eastAsia="it-IT"/>
        </w:rPr>
        <w:t xml:space="preserve">: agli </w:t>
      </w:r>
      <w:r w:rsidR="00085598" w:rsidRPr="003F5508">
        <w:rPr>
          <w:rFonts w:ascii="Times New Roman" w:hAnsi="Times New Roman"/>
          <w:color w:val="000000"/>
          <w:sz w:val="24"/>
          <w:szCs w:val="24"/>
          <w:lang w:eastAsia="it-IT"/>
        </w:rPr>
        <w:t xml:space="preserve">immobili delle cooperative edilizie a proprietà indivisa adibiti ad abitazione principale dei soci assegnatari e </w:t>
      </w:r>
      <w:r w:rsidR="00AC54D5" w:rsidRPr="003F5508">
        <w:rPr>
          <w:rFonts w:ascii="Times New Roman" w:hAnsi="Times New Roman"/>
          <w:color w:val="000000"/>
          <w:sz w:val="24"/>
          <w:szCs w:val="24"/>
          <w:lang w:eastAsia="it-IT"/>
        </w:rPr>
        <w:t xml:space="preserve">agli </w:t>
      </w:r>
      <w:r w:rsidR="00085598" w:rsidRPr="003F5508">
        <w:rPr>
          <w:rFonts w:ascii="Times New Roman" w:hAnsi="Times New Roman"/>
          <w:color w:val="000000"/>
          <w:sz w:val="24"/>
          <w:szCs w:val="24"/>
          <w:lang w:eastAsia="it-IT"/>
        </w:rPr>
        <w:t>alloggi regolarmente assegnati dagli IACP e alt</w:t>
      </w:r>
      <w:r w:rsidRPr="003F5508">
        <w:rPr>
          <w:rFonts w:ascii="Times New Roman" w:hAnsi="Times New Roman"/>
          <w:color w:val="000000"/>
          <w:sz w:val="24"/>
          <w:szCs w:val="24"/>
          <w:lang w:eastAsia="it-IT"/>
        </w:rPr>
        <w:t>ri istituti comunque denominati;</w:t>
      </w:r>
      <w:r w:rsidR="00085598" w:rsidRPr="003F5508">
        <w:rPr>
          <w:rFonts w:ascii="Times New Roman" w:hAnsi="Times New Roman"/>
          <w:color w:val="000000"/>
          <w:sz w:val="24"/>
          <w:szCs w:val="24"/>
          <w:lang w:eastAsia="it-IT"/>
        </w:rPr>
        <w:t xml:space="preserve"> </w:t>
      </w:r>
      <w:r w:rsidRPr="003F5508">
        <w:rPr>
          <w:rFonts w:ascii="Times New Roman" w:hAnsi="Times New Roman"/>
          <w:color w:val="000000"/>
          <w:sz w:val="24"/>
          <w:szCs w:val="24"/>
          <w:lang w:eastAsia="it-IT"/>
        </w:rPr>
        <w:t xml:space="preserve">alle </w:t>
      </w:r>
      <w:r w:rsidR="00085598" w:rsidRPr="003F5508">
        <w:rPr>
          <w:rFonts w:ascii="Times New Roman" w:hAnsi="Times New Roman"/>
          <w:color w:val="000000"/>
          <w:sz w:val="24"/>
          <w:szCs w:val="24"/>
          <w:lang w:eastAsia="it-IT"/>
        </w:rPr>
        <w:t xml:space="preserve">unità immobiliari </w:t>
      </w:r>
      <w:r w:rsidRPr="003F5508">
        <w:rPr>
          <w:rFonts w:ascii="Times New Roman" w:hAnsi="Times New Roman"/>
          <w:color w:val="000000"/>
          <w:sz w:val="24"/>
          <w:szCs w:val="24"/>
          <w:lang w:eastAsia="it-IT"/>
        </w:rPr>
        <w:t>assimilate all’abitazione principale ai sensi dell’articolo 10 del presente regolamento</w:t>
      </w:r>
      <w:r w:rsidR="00085598" w:rsidRPr="003F5508">
        <w:rPr>
          <w:rFonts w:ascii="Times New Roman" w:hAnsi="Times New Roman"/>
          <w:color w:val="000000"/>
          <w:sz w:val="24"/>
          <w:szCs w:val="24"/>
          <w:lang w:eastAsia="it-IT"/>
        </w:rPr>
        <w:t>;</w:t>
      </w:r>
      <w:r w:rsidRPr="003F5508">
        <w:rPr>
          <w:rFonts w:ascii="Times New Roman" w:hAnsi="Times New Roman"/>
          <w:color w:val="000000"/>
          <w:sz w:val="24"/>
          <w:szCs w:val="24"/>
          <w:lang w:eastAsia="it-IT"/>
        </w:rPr>
        <w:t xml:space="preserve"> agli immobili posseduti dal Comune</w:t>
      </w:r>
      <w:r w:rsidR="00085598" w:rsidRPr="003F5508">
        <w:rPr>
          <w:rFonts w:ascii="Times New Roman" w:hAnsi="Times New Roman"/>
          <w:color w:val="000000"/>
          <w:sz w:val="24"/>
          <w:szCs w:val="24"/>
          <w:lang w:eastAsia="it-IT"/>
        </w:rPr>
        <w:t xml:space="preserve"> nel </w:t>
      </w:r>
      <w:r w:rsidRPr="003F5508">
        <w:rPr>
          <w:rFonts w:ascii="Times New Roman" w:hAnsi="Times New Roman"/>
          <w:color w:val="000000"/>
          <w:sz w:val="24"/>
          <w:szCs w:val="24"/>
          <w:lang w:eastAsia="it-IT"/>
        </w:rPr>
        <w:t>proprio</w:t>
      </w:r>
      <w:r w:rsidR="00085598" w:rsidRPr="003F5508">
        <w:rPr>
          <w:rFonts w:ascii="Times New Roman" w:hAnsi="Times New Roman"/>
          <w:color w:val="000000"/>
          <w:sz w:val="24"/>
          <w:szCs w:val="24"/>
          <w:lang w:eastAsia="it-IT"/>
        </w:rPr>
        <w:t xml:space="preserve"> territorio;</w:t>
      </w:r>
      <w:r w:rsidRPr="003F5508">
        <w:rPr>
          <w:rFonts w:ascii="Times New Roman" w:hAnsi="Times New Roman"/>
          <w:color w:val="000000"/>
          <w:sz w:val="24"/>
          <w:szCs w:val="24"/>
          <w:lang w:eastAsia="it-IT"/>
        </w:rPr>
        <w:t xml:space="preserve"> alla </w:t>
      </w:r>
      <w:r w:rsidR="00085598" w:rsidRPr="003F5508">
        <w:rPr>
          <w:rFonts w:ascii="Times New Roman" w:hAnsi="Times New Roman"/>
          <w:color w:val="000000"/>
          <w:sz w:val="24"/>
          <w:szCs w:val="24"/>
          <w:lang w:eastAsia="it-IT"/>
        </w:rPr>
        <w:t>casa coniugale assegnata all’ex coniuge</w:t>
      </w:r>
      <w:r w:rsidR="00AC54D5" w:rsidRPr="003F5508">
        <w:rPr>
          <w:rFonts w:ascii="Times New Roman" w:hAnsi="Times New Roman"/>
          <w:color w:val="000000"/>
          <w:sz w:val="24"/>
          <w:szCs w:val="24"/>
          <w:lang w:eastAsia="it-IT"/>
        </w:rPr>
        <w:t>.</w:t>
      </w:r>
    </w:p>
    <w:p w:rsidR="00F913EB" w:rsidRDefault="003728CB" w:rsidP="00106E37">
      <w:pPr>
        <w:numPr>
          <w:ilvl w:val="0"/>
          <w:numId w:val="12"/>
        </w:numPr>
        <w:tabs>
          <w:tab w:val="left" w:pos="180"/>
        </w:tabs>
        <w:autoSpaceDE w:val="0"/>
        <w:autoSpaceDN w:val="0"/>
        <w:adjustRightInd w:val="0"/>
        <w:spacing w:after="0" w:line="360" w:lineRule="auto"/>
        <w:ind w:right="155"/>
        <w:contextualSpacing/>
        <w:rPr>
          <w:rFonts w:ascii="Times New Roman" w:hAnsi="Times New Roman"/>
          <w:color w:val="000000"/>
          <w:sz w:val="24"/>
          <w:szCs w:val="24"/>
          <w:lang w:eastAsia="it-IT"/>
        </w:rPr>
      </w:pPr>
      <w:r w:rsidRPr="003F5508">
        <w:rPr>
          <w:rFonts w:ascii="Times New Roman" w:hAnsi="Times New Roman"/>
          <w:color w:val="000000"/>
          <w:sz w:val="24"/>
          <w:szCs w:val="24"/>
          <w:lang w:eastAsia="it-IT"/>
        </w:rPr>
        <w:t>Alla quota di imposta riservata allo Stato non si applicano le detra</w:t>
      </w:r>
      <w:r w:rsidR="00F45040" w:rsidRPr="003F5508">
        <w:rPr>
          <w:rFonts w:ascii="Times New Roman" w:hAnsi="Times New Roman"/>
          <w:color w:val="000000"/>
          <w:sz w:val="24"/>
          <w:szCs w:val="24"/>
          <w:lang w:eastAsia="it-IT"/>
        </w:rPr>
        <w:t>zioni previste dall’</w:t>
      </w:r>
      <w:r w:rsidR="003730C7" w:rsidRPr="003F5508">
        <w:rPr>
          <w:rFonts w:ascii="Times New Roman" w:hAnsi="Times New Roman"/>
          <w:color w:val="000000"/>
          <w:sz w:val="24"/>
          <w:szCs w:val="24"/>
          <w:lang w:eastAsia="it-IT"/>
        </w:rPr>
        <w:t>articolo</w:t>
      </w:r>
      <w:r w:rsidRPr="003F5508">
        <w:rPr>
          <w:rFonts w:ascii="Times New Roman" w:hAnsi="Times New Roman"/>
          <w:color w:val="000000"/>
          <w:sz w:val="24"/>
          <w:szCs w:val="24"/>
          <w:lang w:eastAsia="it-IT"/>
        </w:rPr>
        <w:t xml:space="preserve"> 13</w:t>
      </w:r>
      <w:r w:rsidR="004C64C2" w:rsidRPr="003F5508">
        <w:rPr>
          <w:rFonts w:ascii="Times New Roman" w:hAnsi="Times New Roman"/>
          <w:color w:val="000000"/>
          <w:sz w:val="24"/>
          <w:szCs w:val="24"/>
          <w:lang w:eastAsia="it-IT"/>
        </w:rPr>
        <w:t xml:space="preserve"> del Decreto Legge</w:t>
      </w:r>
      <w:r w:rsidR="00F45040" w:rsidRPr="003F5508">
        <w:rPr>
          <w:rFonts w:ascii="Times New Roman" w:hAnsi="Times New Roman"/>
          <w:color w:val="000000"/>
          <w:sz w:val="24"/>
          <w:szCs w:val="24"/>
          <w:lang w:eastAsia="it-IT"/>
        </w:rPr>
        <w:t xml:space="preserve"> n. 201 del 2011</w:t>
      </w:r>
      <w:r w:rsidRPr="003F5508">
        <w:rPr>
          <w:rFonts w:ascii="Times New Roman" w:hAnsi="Times New Roman"/>
          <w:color w:val="000000"/>
          <w:sz w:val="24"/>
          <w:szCs w:val="24"/>
          <w:lang w:eastAsia="it-IT"/>
        </w:rPr>
        <w:t>, nonché le detrazioni e riduzioni di aliquota deliberate dal Consiglio Comunale ai sensi del presente regolamento.</w:t>
      </w:r>
      <w:r w:rsidR="005079B7" w:rsidRPr="003F5508">
        <w:rPr>
          <w:rFonts w:ascii="Times New Roman" w:hAnsi="Times New Roman"/>
          <w:color w:val="000000"/>
          <w:sz w:val="24"/>
          <w:szCs w:val="24"/>
          <w:lang w:eastAsia="it-IT"/>
        </w:rPr>
        <w:t xml:space="preserve"> </w:t>
      </w:r>
    </w:p>
    <w:p w:rsidR="00F913EB" w:rsidRDefault="00AD00B1" w:rsidP="00106E37">
      <w:pPr>
        <w:numPr>
          <w:ilvl w:val="0"/>
          <w:numId w:val="12"/>
        </w:numPr>
        <w:tabs>
          <w:tab w:val="left" w:pos="180"/>
        </w:tabs>
        <w:autoSpaceDE w:val="0"/>
        <w:autoSpaceDN w:val="0"/>
        <w:adjustRightInd w:val="0"/>
        <w:spacing w:after="0" w:line="360" w:lineRule="auto"/>
        <w:ind w:right="155"/>
        <w:contextualSpacing/>
        <w:rPr>
          <w:rFonts w:ascii="Times New Roman" w:hAnsi="Times New Roman"/>
          <w:color w:val="000000"/>
          <w:sz w:val="24"/>
          <w:szCs w:val="24"/>
          <w:lang w:eastAsia="it-IT"/>
        </w:rPr>
      </w:pPr>
      <w:r w:rsidRPr="00F913EB">
        <w:rPr>
          <w:rFonts w:ascii="Times New Roman" w:hAnsi="Times New Roman"/>
          <w:color w:val="000000"/>
          <w:sz w:val="24"/>
          <w:szCs w:val="24"/>
          <w:lang w:eastAsia="it-IT"/>
        </w:rPr>
        <w:lastRenderedPageBreak/>
        <w:t>Il versamento della quota riservata allo Stato deve essere effettuato direttamente dal contribuente contestualmente a quello relativo alla quota comunale, secondo le modalità di cui all’articolo 13 del presente regolamento.</w:t>
      </w:r>
    </w:p>
    <w:p w:rsidR="00AD7060" w:rsidRDefault="003728CB" w:rsidP="00106E37">
      <w:pPr>
        <w:numPr>
          <w:ilvl w:val="0"/>
          <w:numId w:val="12"/>
        </w:numPr>
        <w:tabs>
          <w:tab w:val="left" w:pos="180"/>
        </w:tabs>
        <w:autoSpaceDE w:val="0"/>
        <w:autoSpaceDN w:val="0"/>
        <w:adjustRightInd w:val="0"/>
        <w:spacing w:after="0" w:line="360" w:lineRule="auto"/>
        <w:ind w:right="155"/>
        <w:contextualSpacing/>
        <w:rPr>
          <w:rFonts w:ascii="Times New Roman" w:hAnsi="Times New Roman"/>
          <w:color w:val="000000"/>
          <w:sz w:val="24"/>
          <w:szCs w:val="24"/>
          <w:lang w:eastAsia="it-IT"/>
        </w:rPr>
      </w:pPr>
      <w:r w:rsidRPr="00F913EB">
        <w:rPr>
          <w:rFonts w:ascii="Times New Roman" w:hAnsi="Times New Roman"/>
          <w:color w:val="000000"/>
          <w:sz w:val="24"/>
          <w:szCs w:val="24"/>
          <w:lang w:eastAsia="it-IT"/>
        </w:rPr>
        <w:t xml:space="preserve">Le attività di </w:t>
      </w:r>
      <w:r w:rsidR="00F45040" w:rsidRPr="00F913EB">
        <w:rPr>
          <w:rFonts w:ascii="Times New Roman" w:hAnsi="Times New Roman"/>
          <w:color w:val="000000"/>
          <w:sz w:val="24"/>
          <w:szCs w:val="24"/>
          <w:lang w:eastAsia="it-IT"/>
        </w:rPr>
        <w:t>accertamento e riscossione dell’</w:t>
      </w:r>
      <w:r w:rsidRPr="00F913EB">
        <w:rPr>
          <w:rFonts w:ascii="Times New Roman" w:hAnsi="Times New Roman"/>
          <w:color w:val="000000"/>
          <w:sz w:val="24"/>
          <w:szCs w:val="24"/>
          <w:lang w:eastAsia="it-IT"/>
        </w:rPr>
        <w:t>imposta erariale sono svolte dal Comune al quale spettano le maggiori somme derivanti dallo svolgimento delle suddette attività a titolo di imposta, interessi e sanzioni.</w:t>
      </w:r>
    </w:p>
    <w:p w:rsidR="00100473" w:rsidRDefault="00100473" w:rsidP="00100473">
      <w:pPr>
        <w:tabs>
          <w:tab w:val="left" w:pos="180"/>
        </w:tabs>
        <w:autoSpaceDE w:val="0"/>
        <w:autoSpaceDN w:val="0"/>
        <w:adjustRightInd w:val="0"/>
        <w:spacing w:after="0" w:line="360" w:lineRule="auto"/>
        <w:ind w:left="540" w:right="155"/>
        <w:contextualSpacing/>
        <w:rPr>
          <w:rFonts w:ascii="Times New Roman" w:hAnsi="Times New Roman"/>
          <w:color w:val="000000"/>
          <w:sz w:val="24"/>
          <w:szCs w:val="24"/>
          <w:lang w:eastAsia="it-IT"/>
        </w:rPr>
      </w:pPr>
    </w:p>
    <w:p w:rsidR="00100473" w:rsidRPr="00F913EB" w:rsidRDefault="00100473" w:rsidP="00100473">
      <w:pPr>
        <w:tabs>
          <w:tab w:val="left" w:pos="180"/>
        </w:tabs>
        <w:autoSpaceDE w:val="0"/>
        <w:autoSpaceDN w:val="0"/>
        <w:adjustRightInd w:val="0"/>
        <w:spacing w:after="0" w:line="360" w:lineRule="auto"/>
        <w:ind w:left="540" w:right="155"/>
        <w:contextualSpacing/>
        <w:rPr>
          <w:rFonts w:ascii="Times New Roman" w:hAnsi="Times New Roman"/>
          <w:color w:val="000000"/>
          <w:sz w:val="24"/>
          <w:szCs w:val="24"/>
          <w:lang w:eastAsia="it-IT"/>
        </w:rPr>
      </w:pP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15" w:name="art13"/>
      <w:bookmarkEnd w:id="15"/>
      <w:r w:rsidRPr="007346C6">
        <w:rPr>
          <w:rFonts w:ascii="Times New Roman" w:hAnsi="Times New Roman"/>
          <w:b/>
          <w:bCs/>
          <w:color w:val="000000"/>
          <w:sz w:val="24"/>
          <w:szCs w:val="24"/>
        </w:rPr>
        <w:t>Articolo 1</w:t>
      </w:r>
      <w:r w:rsidR="00C8774A" w:rsidRPr="007346C6">
        <w:rPr>
          <w:rFonts w:ascii="Times New Roman" w:hAnsi="Times New Roman"/>
          <w:b/>
          <w:bCs/>
          <w:color w:val="000000"/>
          <w:sz w:val="24"/>
          <w:szCs w:val="24"/>
        </w:rPr>
        <w:t>3</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VERSAMENTI</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color w:val="000000"/>
          <w:sz w:val="24"/>
          <w:szCs w:val="24"/>
        </w:rPr>
      </w:pPr>
    </w:p>
    <w:p w:rsidR="004E79A8" w:rsidRDefault="003728CB" w:rsidP="00106E37">
      <w:pPr>
        <w:numPr>
          <w:ilvl w:val="0"/>
          <w:numId w:val="13"/>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7346C6">
        <w:rPr>
          <w:rFonts w:ascii="Times New Roman" w:hAnsi="Times New Roman"/>
          <w:color w:val="000000"/>
          <w:sz w:val="24"/>
          <w:szCs w:val="24"/>
        </w:rPr>
        <w:t>L’imposta è dovuta per anni solari proporzionalmente alla quota ed ai mesi dell’anno nei quali si è protratto il possesso; a tal fine, il mese durante il quale il possesso</w:t>
      </w:r>
      <w:r w:rsidR="005079B7" w:rsidRPr="007346C6">
        <w:rPr>
          <w:rFonts w:ascii="Times New Roman" w:hAnsi="Times New Roman"/>
          <w:color w:val="000000"/>
          <w:sz w:val="24"/>
          <w:szCs w:val="24"/>
        </w:rPr>
        <w:t xml:space="preserve"> </w:t>
      </w:r>
      <w:r w:rsidRPr="007346C6">
        <w:rPr>
          <w:rFonts w:ascii="Times New Roman" w:hAnsi="Times New Roman"/>
          <w:color w:val="000000"/>
          <w:sz w:val="24"/>
          <w:szCs w:val="24"/>
        </w:rPr>
        <w:t>si è protratto per almeno quindici giorni è computato per intero.</w:t>
      </w:r>
    </w:p>
    <w:p w:rsidR="004E79A8" w:rsidRDefault="003728CB" w:rsidP="00106E37">
      <w:pPr>
        <w:numPr>
          <w:ilvl w:val="0"/>
          <w:numId w:val="13"/>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4E79A8">
        <w:rPr>
          <w:rFonts w:ascii="Times New Roman" w:hAnsi="Times New Roman"/>
          <w:color w:val="000000"/>
          <w:sz w:val="24"/>
          <w:szCs w:val="24"/>
        </w:rPr>
        <w:t>Il versamento dell’imposta dovuta per l’anno in corso è effettua</w:t>
      </w:r>
      <w:r w:rsidR="00B935E3" w:rsidRPr="004E79A8">
        <w:rPr>
          <w:rFonts w:ascii="Times New Roman" w:hAnsi="Times New Roman"/>
          <w:color w:val="000000"/>
          <w:sz w:val="24"/>
          <w:szCs w:val="24"/>
        </w:rPr>
        <w:t xml:space="preserve">to in due rate di pari importo, </w:t>
      </w:r>
      <w:r w:rsidRPr="004E79A8">
        <w:rPr>
          <w:rFonts w:ascii="Times New Roman" w:hAnsi="Times New Roman"/>
          <w:color w:val="000000"/>
          <w:sz w:val="24"/>
          <w:szCs w:val="24"/>
        </w:rPr>
        <w:t>la prima con scadenza alla data del 16 giugno e la seconda con scadenza il 16 dicembre, oppure in un’unica soluzione annuale da co</w:t>
      </w:r>
      <w:r w:rsidR="00B935E3" w:rsidRPr="004E79A8">
        <w:rPr>
          <w:rFonts w:ascii="Times New Roman" w:hAnsi="Times New Roman"/>
          <w:color w:val="000000"/>
          <w:sz w:val="24"/>
          <w:szCs w:val="24"/>
        </w:rPr>
        <w:t>rrispondere entro il 16 giugno.</w:t>
      </w:r>
    </w:p>
    <w:p w:rsidR="004E79A8" w:rsidRDefault="00B935E3" w:rsidP="00106E37">
      <w:pPr>
        <w:numPr>
          <w:ilvl w:val="0"/>
          <w:numId w:val="13"/>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4E79A8">
        <w:rPr>
          <w:rFonts w:ascii="Times New Roman" w:hAnsi="Times New Roman"/>
          <w:color w:val="000000"/>
          <w:sz w:val="24"/>
          <w:szCs w:val="24"/>
        </w:rPr>
        <w:t xml:space="preserve">Il versamento deve essere eseguito </w:t>
      </w:r>
      <w:r w:rsidR="003728CB" w:rsidRPr="004E79A8">
        <w:rPr>
          <w:rFonts w:ascii="Times New Roman" w:hAnsi="Times New Roman"/>
          <w:color w:val="000000"/>
          <w:sz w:val="24"/>
          <w:szCs w:val="24"/>
        </w:rPr>
        <w:t xml:space="preserve">mediante utilizzo del Modello F24 secondo le disposizioni dell’articolo 17 del Decreto Legislativo </w:t>
      </w:r>
      <w:r w:rsidR="003730C7" w:rsidRPr="004E79A8">
        <w:rPr>
          <w:rFonts w:ascii="Times New Roman" w:hAnsi="Times New Roman"/>
          <w:color w:val="000000"/>
          <w:sz w:val="24"/>
          <w:szCs w:val="24"/>
        </w:rPr>
        <w:t>9 luglio 19</w:t>
      </w:r>
      <w:r w:rsidR="003728CB" w:rsidRPr="004E79A8">
        <w:rPr>
          <w:rFonts w:ascii="Times New Roman" w:hAnsi="Times New Roman"/>
          <w:color w:val="000000"/>
          <w:sz w:val="24"/>
          <w:szCs w:val="24"/>
        </w:rPr>
        <w:t>97</w:t>
      </w:r>
      <w:r w:rsidR="003730C7" w:rsidRPr="004E79A8">
        <w:rPr>
          <w:rFonts w:ascii="Times New Roman" w:hAnsi="Times New Roman"/>
          <w:color w:val="000000"/>
          <w:sz w:val="24"/>
          <w:szCs w:val="24"/>
        </w:rPr>
        <w:t>, n.</w:t>
      </w:r>
      <w:r w:rsidR="004C64C2" w:rsidRPr="004E79A8">
        <w:rPr>
          <w:rFonts w:ascii="Times New Roman" w:hAnsi="Times New Roman"/>
          <w:color w:val="000000"/>
          <w:sz w:val="24"/>
          <w:szCs w:val="24"/>
        </w:rPr>
        <w:t xml:space="preserve"> </w:t>
      </w:r>
      <w:r w:rsidR="003730C7" w:rsidRPr="004E79A8">
        <w:rPr>
          <w:rFonts w:ascii="Times New Roman" w:hAnsi="Times New Roman"/>
          <w:color w:val="000000"/>
          <w:sz w:val="24"/>
          <w:szCs w:val="24"/>
        </w:rPr>
        <w:t>241</w:t>
      </w:r>
      <w:r w:rsidRPr="004E79A8">
        <w:rPr>
          <w:rFonts w:ascii="Times New Roman" w:hAnsi="Times New Roman"/>
          <w:color w:val="000000"/>
          <w:sz w:val="24"/>
          <w:szCs w:val="24"/>
        </w:rPr>
        <w:t>, con le mod</w:t>
      </w:r>
      <w:r w:rsidR="00AD00B1" w:rsidRPr="004E79A8">
        <w:rPr>
          <w:rFonts w:ascii="Times New Roman" w:hAnsi="Times New Roman"/>
          <w:color w:val="000000"/>
          <w:sz w:val="24"/>
          <w:szCs w:val="24"/>
        </w:rPr>
        <w:t>alità stabilite dai provvedimenti</w:t>
      </w:r>
      <w:r w:rsidR="003728CB" w:rsidRPr="004E79A8">
        <w:rPr>
          <w:rFonts w:ascii="Times New Roman" w:hAnsi="Times New Roman"/>
          <w:color w:val="000000"/>
          <w:sz w:val="24"/>
          <w:szCs w:val="24"/>
        </w:rPr>
        <w:t xml:space="preserve"> del Direttore dell’Agenzia delle Entrate di approvazione del modello e dei codici tributo. A decorrere dal 1</w:t>
      </w:r>
      <w:r w:rsidR="003730C7" w:rsidRPr="004E79A8">
        <w:rPr>
          <w:rFonts w:ascii="Times New Roman" w:hAnsi="Times New Roman"/>
          <w:color w:val="000000"/>
          <w:sz w:val="24"/>
          <w:szCs w:val="24"/>
        </w:rPr>
        <w:t>°</w:t>
      </w:r>
      <w:r w:rsidR="003728CB" w:rsidRPr="004E79A8">
        <w:rPr>
          <w:rFonts w:ascii="Times New Roman" w:hAnsi="Times New Roman"/>
          <w:color w:val="000000"/>
          <w:sz w:val="24"/>
          <w:szCs w:val="24"/>
        </w:rPr>
        <w:t xml:space="preserve"> dicembre 2012 sarà possibile versare con apposito bollettino postale.</w:t>
      </w:r>
    </w:p>
    <w:p w:rsidR="004E79A8" w:rsidRDefault="003728CB" w:rsidP="00106E37">
      <w:pPr>
        <w:numPr>
          <w:ilvl w:val="0"/>
          <w:numId w:val="13"/>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4E79A8">
        <w:rPr>
          <w:rFonts w:ascii="Times New Roman" w:hAnsi="Times New Roman"/>
          <w:color w:val="000000"/>
          <w:sz w:val="24"/>
          <w:szCs w:val="24"/>
          <w:lang w:eastAsia="it-IT"/>
        </w:rPr>
        <w:t>Il pagamento deve essere effettuato con arrotondamento all’euro per difetto se la frazione è pari o inferiore a 49 centesimi, ovvero per eccesso se superiore a detto importo.</w:t>
      </w:r>
    </w:p>
    <w:p w:rsidR="004E79A8" w:rsidRDefault="003728CB" w:rsidP="00106E37">
      <w:pPr>
        <w:numPr>
          <w:ilvl w:val="0"/>
          <w:numId w:val="13"/>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4E79A8">
        <w:rPr>
          <w:rFonts w:ascii="Times New Roman" w:hAnsi="Times New Roman"/>
          <w:color w:val="000000"/>
          <w:sz w:val="24"/>
          <w:szCs w:val="24"/>
        </w:rPr>
        <w:t>Si considerano regolarmente eseguiti i versamenti effettuati da un contitolare anche per conto degli altri</w:t>
      </w:r>
      <w:r w:rsidR="0011178E" w:rsidRPr="007346C6">
        <w:rPr>
          <w:rStyle w:val="Rimandonotaapidipagina"/>
          <w:rFonts w:ascii="Times New Roman" w:hAnsi="Times New Roman"/>
          <w:color w:val="000000"/>
          <w:sz w:val="24"/>
          <w:szCs w:val="24"/>
        </w:rPr>
        <w:footnoteReference w:id="12"/>
      </w:r>
      <w:r w:rsidRPr="004E79A8">
        <w:rPr>
          <w:rFonts w:ascii="Times New Roman" w:hAnsi="Times New Roman"/>
          <w:color w:val="000000"/>
          <w:sz w:val="24"/>
          <w:szCs w:val="24"/>
        </w:rPr>
        <w:t>.</w:t>
      </w:r>
    </w:p>
    <w:p w:rsidR="004E79A8" w:rsidRDefault="003730C7" w:rsidP="00106E37">
      <w:pPr>
        <w:numPr>
          <w:ilvl w:val="0"/>
          <w:numId w:val="13"/>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4E79A8">
        <w:rPr>
          <w:rFonts w:ascii="Times New Roman" w:hAnsi="Times New Roman"/>
          <w:bCs/>
          <w:color w:val="000000"/>
          <w:sz w:val="24"/>
          <w:szCs w:val="24"/>
        </w:rPr>
        <w:t>Non devono essere eseguiti versamenti per importi inferiori ad euro …</w:t>
      </w:r>
      <w:r w:rsidR="000B5BFB" w:rsidRPr="007346C6">
        <w:rPr>
          <w:rStyle w:val="Rimandonotaapidipagina"/>
          <w:rFonts w:ascii="Times New Roman" w:hAnsi="Times New Roman"/>
          <w:bCs/>
          <w:color w:val="000000"/>
          <w:sz w:val="24"/>
          <w:szCs w:val="24"/>
        </w:rPr>
        <w:footnoteReference w:id="13"/>
      </w:r>
    </w:p>
    <w:p w:rsidR="0011178E" w:rsidRPr="004E79A8" w:rsidRDefault="0011178E" w:rsidP="00106E37">
      <w:pPr>
        <w:numPr>
          <w:ilvl w:val="0"/>
          <w:numId w:val="13"/>
        </w:num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r w:rsidRPr="004E79A8">
        <w:rPr>
          <w:rFonts w:ascii="Times New Roman" w:hAnsi="Times New Roman"/>
          <w:bCs/>
          <w:color w:val="000000"/>
          <w:sz w:val="24"/>
          <w:szCs w:val="24"/>
        </w:rPr>
        <w:t>Le somme esposte vanno arrotondate secondo le modalità previste dall’articolo 1, comma 166</w:t>
      </w:r>
      <w:r w:rsidR="00DD7A22" w:rsidRPr="004E79A8">
        <w:rPr>
          <w:rFonts w:ascii="Times New Roman" w:hAnsi="Times New Roman"/>
          <w:bCs/>
          <w:color w:val="000000"/>
          <w:sz w:val="24"/>
          <w:szCs w:val="24"/>
        </w:rPr>
        <w:t>,</w:t>
      </w:r>
      <w:r w:rsidRPr="004E79A8">
        <w:rPr>
          <w:rFonts w:ascii="Times New Roman" w:hAnsi="Times New Roman"/>
          <w:bCs/>
          <w:color w:val="000000"/>
          <w:sz w:val="24"/>
          <w:szCs w:val="24"/>
        </w:rPr>
        <w:t xml:space="preserve"> della Legge 27 dicembre 2006, n.</w:t>
      </w:r>
      <w:r w:rsidR="004C64C2" w:rsidRPr="004E79A8">
        <w:rPr>
          <w:rFonts w:ascii="Times New Roman" w:hAnsi="Times New Roman"/>
          <w:bCs/>
          <w:color w:val="000000"/>
          <w:sz w:val="24"/>
          <w:szCs w:val="24"/>
        </w:rPr>
        <w:t xml:space="preserve"> </w:t>
      </w:r>
      <w:r w:rsidRPr="004E79A8">
        <w:rPr>
          <w:rFonts w:ascii="Times New Roman" w:hAnsi="Times New Roman"/>
          <w:bCs/>
          <w:color w:val="000000"/>
          <w:sz w:val="24"/>
          <w:szCs w:val="24"/>
        </w:rPr>
        <w:t xml:space="preserve">296. </w:t>
      </w:r>
    </w:p>
    <w:p w:rsidR="00D1164F" w:rsidRPr="007346C6" w:rsidRDefault="00D1164F"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100473" w:rsidRPr="007346C6" w:rsidRDefault="00100473" w:rsidP="00A416A9">
      <w:pPr>
        <w:tabs>
          <w:tab w:val="left" w:pos="180"/>
        </w:tabs>
        <w:autoSpaceDE w:val="0"/>
        <w:autoSpaceDN w:val="0"/>
        <w:adjustRightInd w:val="0"/>
        <w:spacing w:after="0" w:line="360" w:lineRule="auto"/>
        <w:ind w:right="155"/>
        <w:contextualSpacing/>
        <w:rPr>
          <w:rFonts w:ascii="Times New Roman" w:hAnsi="Times New Roman"/>
          <w:b/>
          <w:bCs/>
          <w:color w:val="000000"/>
          <w:sz w:val="24"/>
          <w:szCs w:val="24"/>
        </w:rPr>
      </w:pP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16" w:name="art14"/>
      <w:bookmarkEnd w:id="16"/>
      <w:r w:rsidRPr="007346C6">
        <w:rPr>
          <w:rFonts w:ascii="Times New Roman" w:hAnsi="Times New Roman"/>
          <w:b/>
          <w:bCs/>
          <w:color w:val="000000"/>
          <w:sz w:val="24"/>
          <w:szCs w:val="24"/>
        </w:rPr>
        <w:lastRenderedPageBreak/>
        <w:t>Articolo 1</w:t>
      </w:r>
      <w:r w:rsidR="00C8774A" w:rsidRPr="007346C6">
        <w:rPr>
          <w:rFonts w:ascii="Times New Roman" w:hAnsi="Times New Roman"/>
          <w:b/>
          <w:bCs/>
          <w:color w:val="000000"/>
          <w:sz w:val="24"/>
          <w:szCs w:val="24"/>
        </w:rPr>
        <w:t>4</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r w:rsidRPr="007346C6">
        <w:rPr>
          <w:rFonts w:ascii="Times New Roman" w:hAnsi="Times New Roman"/>
          <w:b/>
          <w:bCs/>
          <w:color w:val="000000"/>
          <w:sz w:val="24"/>
          <w:szCs w:val="24"/>
        </w:rPr>
        <w:t>DICHIARAZIONE</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4E79A8" w:rsidRDefault="003728CB" w:rsidP="00106E37">
      <w:pPr>
        <w:numPr>
          <w:ilvl w:val="0"/>
          <w:numId w:val="14"/>
        </w:numPr>
        <w:tabs>
          <w:tab w:val="left" w:pos="180"/>
        </w:tabs>
        <w:autoSpaceDE w:val="0"/>
        <w:autoSpaceDN w:val="0"/>
        <w:adjustRightInd w:val="0"/>
        <w:spacing w:after="0" w:line="360" w:lineRule="auto"/>
        <w:ind w:right="155"/>
        <w:contextualSpacing/>
        <w:rPr>
          <w:rFonts w:ascii="Times New Roman" w:hAnsi="Times New Roman"/>
          <w:bCs/>
          <w:color w:val="000000"/>
          <w:sz w:val="24"/>
          <w:szCs w:val="24"/>
        </w:rPr>
      </w:pPr>
      <w:r w:rsidRPr="007346C6">
        <w:rPr>
          <w:rFonts w:ascii="Times New Roman" w:hAnsi="Times New Roman"/>
          <w:bCs/>
          <w:color w:val="000000"/>
          <w:sz w:val="24"/>
          <w:szCs w:val="24"/>
        </w:rPr>
        <w:t xml:space="preserve">I soggetti passivi devono presentare la dichiarazione entro novanta giorni dalla data in cui il possesso degli immobili ha avuto inizio o sono intervenute variazioni rilevanti ai fini della determinazione dell’imposta, utilizzando il modello approvato con il decreto di </w:t>
      </w:r>
      <w:r w:rsidR="003730C7" w:rsidRPr="007346C6">
        <w:rPr>
          <w:rFonts w:ascii="Times New Roman" w:hAnsi="Times New Roman"/>
          <w:bCs/>
          <w:color w:val="000000"/>
          <w:sz w:val="24"/>
          <w:szCs w:val="24"/>
        </w:rPr>
        <w:t>cui all’articolo</w:t>
      </w:r>
      <w:r w:rsidRPr="007346C6">
        <w:rPr>
          <w:rFonts w:ascii="Times New Roman" w:hAnsi="Times New Roman"/>
          <w:bCs/>
          <w:color w:val="000000"/>
          <w:sz w:val="24"/>
          <w:szCs w:val="24"/>
        </w:rPr>
        <w:t xml:space="preserve"> 9, comma 6</w:t>
      </w:r>
      <w:r w:rsidR="00DD7A22" w:rsidRPr="007346C6">
        <w:rPr>
          <w:rFonts w:ascii="Times New Roman" w:hAnsi="Times New Roman"/>
          <w:bCs/>
          <w:color w:val="000000"/>
          <w:sz w:val="24"/>
          <w:szCs w:val="24"/>
        </w:rPr>
        <w:t>,</w:t>
      </w:r>
      <w:r w:rsidRPr="007346C6">
        <w:rPr>
          <w:rFonts w:ascii="Times New Roman" w:hAnsi="Times New Roman"/>
          <w:bCs/>
          <w:color w:val="000000"/>
          <w:sz w:val="24"/>
          <w:szCs w:val="24"/>
        </w:rPr>
        <w:t xml:space="preserve"> del Decreto Legislativo n.</w:t>
      </w:r>
      <w:r w:rsidR="003730C7" w:rsidRPr="007346C6">
        <w:rPr>
          <w:rFonts w:ascii="Times New Roman" w:hAnsi="Times New Roman"/>
          <w:bCs/>
          <w:color w:val="000000"/>
          <w:sz w:val="24"/>
          <w:szCs w:val="24"/>
        </w:rPr>
        <w:t xml:space="preserve"> </w:t>
      </w:r>
      <w:r w:rsidRPr="007346C6">
        <w:rPr>
          <w:rFonts w:ascii="Times New Roman" w:hAnsi="Times New Roman"/>
          <w:bCs/>
          <w:color w:val="000000"/>
          <w:sz w:val="24"/>
          <w:szCs w:val="24"/>
        </w:rPr>
        <w:t>23</w:t>
      </w:r>
      <w:r w:rsidR="003730C7" w:rsidRPr="007346C6">
        <w:rPr>
          <w:rFonts w:ascii="Times New Roman" w:hAnsi="Times New Roman"/>
          <w:bCs/>
          <w:color w:val="000000"/>
          <w:sz w:val="24"/>
          <w:szCs w:val="24"/>
        </w:rPr>
        <w:t xml:space="preserve"> del 2011</w:t>
      </w:r>
      <w:r w:rsidRPr="007346C6">
        <w:rPr>
          <w:rFonts w:ascii="Times New Roman" w:hAnsi="Times New Roman"/>
          <w:bCs/>
          <w:color w:val="000000"/>
          <w:sz w:val="24"/>
          <w:szCs w:val="24"/>
        </w:rPr>
        <w:t>. La dichiarazione ha effetto anche per gli anni successivi, sempre che non si verifichino modificazioni dei dati ed elementi dichiarati cui consegua un diverso ammontare dell’imposta dovuta.</w:t>
      </w:r>
    </w:p>
    <w:p w:rsidR="003728CB" w:rsidRPr="004E79A8" w:rsidRDefault="009B07BD" w:rsidP="00106E37">
      <w:pPr>
        <w:numPr>
          <w:ilvl w:val="0"/>
          <w:numId w:val="14"/>
        </w:numPr>
        <w:tabs>
          <w:tab w:val="left" w:pos="180"/>
        </w:tabs>
        <w:autoSpaceDE w:val="0"/>
        <w:autoSpaceDN w:val="0"/>
        <w:adjustRightInd w:val="0"/>
        <w:spacing w:after="0" w:line="360" w:lineRule="auto"/>
        <w:ind w:right="155"/>
        <w:contextualSpacing/>
        <w:rPr>
          <w:rFonts w:ascii="Times New Roman" w:hAnsi="Times New Roman"/>
          <w:bCs/>
          <w:color w:val="000000"/>
          <w:sz w:val="24"/>
          <w:szCs w:val="24"/>
        </w:rPr>
      </w:pPr>
      <w:r w:rsidRPr="004E79A8">
        <w:rPr>
          <w:rFonts w:ascii="Times New Roman" w:hAnsi="Times New Roman"/>
          <w:bCs/>
          <w:color w:val="000000"/>
          <w:sz w:val="24"/>
          <w:szCs w:val="24"/>
        </w:rPr>
        <w:t>Le dichiarazioni presentate ai fini dell’applicazione dell’imposta comunale sugli immobili (ICI)</w:t>
      </w:r>
      <w:r w:rsidR="003728CB" w:rsidRPr="004E79A8">
        <w:rPr>
          <w:rFonts w:ascii="Times New Roman" w:hAnsi="Times New Roman"/>
          <w:bCs/>
          <w:color w:val="000000"/>
          <w:sz w:val="24"/>
          <w:szCs w:val="24"/>
        </w:rPr>
        <w:t>, in quanto compatibili, valgono anche con riferimento all’IMU.</w:t>
      </w:r>
    </w:p>
    <w:p w:rsidR="000F1BB1" w:rsidRPr="007346C6" w:rsidRDefault="000F1BB1" w:rsidP="002111E6">
      <w:pPr>
        <w:tabs>
          <w:tab w:val="left" w:pos="180"/>
        </w:tabs>
        <w:autoSpaceDE w:val="0"/>
        <w:autoSpaceDN w:val="0"/>
        <w:adjustRightInd w:val="0"/>
        <w:spacing w:after="0" w:line="360" w:lineRule="auto"/>
        <w:ind w:left="180" w:right="155"/>
        <w:contextualSpacing/>
        <w:rPr>
          <w:rFonts w:ascii="Times New Roman" w:hAnsi="Times New Roman"/>
          <w:b/>
          <w:bCs/>
          <w:color w:val="000000"/>
          <w:sz w:val="24"/>
          <w:szCs w:val="24"/>
        </w:rPr>
      </w:pPr>
    </w:p>
    <w:p w:rsidR="00B935E3" w:rsidRPr="007346C6" w:rsidRDefault="00B935E3" w:rsidP="002111E6">
      <w:pPr>
        <w:tabs>
          <w:tab w:val="left" w:pos="180"/>
        </w:tabs>
        <w:autoSpaceDE w:val="0"/>
        <w:autoSpaceDN w:val="0"/>
        <w:adjustRightInd w:val="0"/>
        <w:spacing w:after="0" w:line="360" w:lineRule="auto"/>
        <w:ind w:left="180" w:right="155"/>
        <w:contextualSpacing/>
        <w:rPr>
          <w:rFonts w:ascii="Times New Roman" w:hAnsi="Times New Roman"/>
          <w:b/>
          <w:bCs/>
          <w:color w:val="000000"/>
          <w:sz w:val="24"/>
          <w:szCs w:val="24"/>
        </w:rPr>
      </w:pPr>
    </w:p>
    <w:p w:rsidR="003728CB" w:rsidRPr="007346C6" w:rsidRDefault="00C8774A"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17" w:name="art15"/>
      <w:bookmarkEnd w:id="17"/>
      <w:r w:rsidRPr="007346C6">
        <w:rPr>
          <w:rFonts w:ascii="Times New Roman" w:hAnsi="Times New Roman"/>
          <w:b/>
          <w:bCs/>
          <w:color w:val="000000"/>
          <w:sz w:val="24"/>
          <w:szCs w:val="24"/>
        </w:rPr>
        <w:t>Articolo 15</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bCs/>
          <w:color w:val="000000"/>
          <w:sz w:val="24"/>
          <w:szCs w:val="24"/>
        </w:rPr>
        <w:t>A</w:t>
      </w:r>
      <w:r w:rsidRPr="007346C6">
        <w:rPr>
          <w:rFonts w:ascii="Times New Roman" w:hAnsi="Times New Roman"/>
          <w:b/>
          <w:color w:val="000000"/>
          <w:sz w:val="24"/>
          <w:szCs w:val="24"/>
        </w:rPr>
        <w:t>CCERTAMENTO</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4E79A8" w:rsidRDefault="003728CB" w:rsidP="00106E37">
      <w:pPr>
        <w:pStyle w:val="Paragrafoelenco"/>
        <w:numPr>
          <w:ilvl w:val="0"/>
          <w:numId w:val="15"/>
        </w:numPr>
        <w:tabs>
          <w:tab w:val="left" w:pos="180"/>
        </w:tabs>
        <w:autoSpaceDE w:val="0"/>
        <w:autoSpaceDN w:val="0"/>
        <w:adjustRightInd w:val="0"/>
        <w:spacing w:after="0" w:line="360" w:lineRule="auto"/>
        <w:ind w:right="155"/>
        <w:jc w:val="both"/>
        <w:rPr>
          <w:rFonts w:ascii="Times New Roman" w:hAnsi="Times New Roman"/>
          <w:color w:val="000000"/>
          <w:sz w:val="24"/>
          <w:szCs w:val="24"/>
        </w:rPr>
      </w:pPr>
      <w:r w:rsidRPr="007346C6">
        <w:rPr>
          <w:rFonts w:ascii="Times New Roman" w:hAnsi="Times New Roman"/>
          <w:color w:val="000000"/>
          <w:sz w:val="24"/>
          <w:szCs w:val="24"/>
        </w:rPr>
        <w:t>Ai fini dell’esercizio dell’attività di accertamento, il Comune</w:t>
      </w:r>
      <w:r w:rsidR="006F6556" w:rsidRPr="007346C6">
        <w:rPr>
          <w:rFonts w:ascii="Times New Roman" w:hAnsi="Times New Roman"/>
          <w:color w:val="000000"/>
          <w:sz w:val="24"/>
          <w:szCs w:val="24"/>
        </w:rPr>
        <w:t>,</w:t>
      </w:r>
      <w:r w:rsidRPr="007346C6">
        <w:rPr>
          <w:rFonts w:ascii="Times New Roman" w:hAnsi="Times New Roman"/>
          <w:color w:val="000000"/>
          <w:sz w:val="24"/>
          <w:szCs w:val="24"/>
        </w:rPr>
        <w:t xml:space="preserve"> </w:t>
      </w:r>
      <w:r w:rsidR="006F6556" w:rsidRPr="007346C6">
        <w:rPr>
          <w:rFonts w:ascii="Times New Roman" w:hAnsi="Times New Roman"/>
          <w:color w:val="000000"/>
          <w:sz w:val="24"/>
          <w:szCs w:val="24"/>
        </w:rPr>
        <w:t xml:space="preserve">ai sensi dell’articolo 11, comma 3, del Decreto Legislativo n. 504 del 1992, </w:t>
      </w:r>
      <w:r w:rsidRPr="007346C6">
        <w:rPr>
          <w:rFonts w:ascii="Times New Roman" w:hAnsi="Times New Roman"/>
          <w:color w:val="000000"/>
          <w:sz w:val="24"/>
          <w:szCs w:val="24"/>
        </w:rPr>
        <w:t xml:space="preserve">può invitare i contribuenti, indicandone il motivo, ad esibire </w:t>
      </w:r>
      <w:r w:rsidR="004E79A8">
        <w:rPr>
          <w:rFonts w:ascii="Times New Roman" w:hAnsi="Times New Roman"/>
          <w:color w:val="000000"/>
          <w:sz w:val="24"/>
          <w:szCs w:val="24"/>
        </w:rPr>
        <w:t>o trasmettere atti o documenti.</w:t>
      </w:r>
    </w:p>
    <w:p w:rsidR="004E79A8" w:rsidRDefault="006F6556" w:rsidP="00106E37">
      <w:pPr>
        <w:pStyle w:val="Paragrafoelenco"/>
        <w:numPr>
          <w:ilvl w:val="0"/>
          <w:numId w:val="15"/>
        </w:numPr>
        <w:tabs>
          <w:tab w:val="left" w:pos="180"/>
        </w:tabs>
        <w:autoSpaceDE w:val="0"/>
        <w:autoSpaceDN w:val="0"/>
        <w:adjustRightInd w:val="0"/>
        <w:spacing w:after="0" w:line="360" w:lineRule="auto"/>
        <w:ind w:right="155"/>
        <w:jc w:val="both"/>
        <w:rPr>
          <w:rFonts w:ascii="Times New Roman" w:hAnsi="Times New Roman"/>
          <w:color w:val="000000"/>
          <w:sz w:val="24"/>
          <w:szCs w:val="24"/>
        </w:rPr>
      </w:pPr>
      <w:r w:rsidRPr="004E79A8">
        <w:rPr>
          <w:rFonts w:ascii="Times New Roman" w:hAnsi="Times New Roman"/>
          <w:color w:val="000000"/>
          <w:sz w:val="24"/>
          <w:szCs w:val="24"/>
        </w:rPr>
        <w:t>I</w:t>
      </w:r>
      <w:r w:rsidR="003728CB" w:rsidRPr="004E79A8">
        <w:rPr>
          <w:rFonts w:ascii="Times New Roman" w:hAnsi="Times New Roman"/>
          <w:color w:val="000000"/>
          <w:sz w:val="24"/>
          <w:szCs w:val="24"/>
        </w:rPr>
        <w:t>l Comune</w:t>
      </w:r>
      <w:r w:rsidRPr="004E79A8">
        <w:rPr>
          <w:rFonts w:ascii="Times New Roman" w:hAnsi="Times New Roman"/>
          <w:color w:val="000000"/>
          <w:sz w:val="24"/>
          <w:szCs w:val="24"/>
        </w:rPr>
        <w:t xml:space="preserve">, ai sensi del medesimo comma 3 dell’articolo 11 del Decreto Legislativo n. 504 del 1992, </w:t>
      </w:r>
      <w:r w:rsidR="003728CB" w:rsidRPr="004E79A8">
        <w:rPr>
          <w:rFonts w:ascii="Times New Roman" w:hAnsi="Times New Roman"/>
          <w:color w:val="000000"/>
          <w:sz w:val="24"/>
          <w:szCs w:val="24"/>
        </w:rPr>
        <w:t>può altresì inviare ai contribuenti questionari relativi a dati ovvero a notizie di carattere specifico, con invito a restituirli compilati e firmati; inoltre, l’Ente può richiedere, agli uffici pubblici competenti, dati, notizie ed elementi rilevanti nei confronti dei singoli contribuenti, con esenzione di spese e diritti.</w:t>
      </w:r>
    </w:p>
    <w:p w:rsidR="004E79A8" w:rsidRDefault="003728CB" w:rsidP="00106E37">
      <w:pPr>
        <w:pStyle w:val="Paragrafoelenco"/>
        <w:numPr>
          <w:ilvl w:val="0"/>
          <w:numId w:val="15"/>
        </w:numPr>
        <w:tabs>
          <w:tab w:val="left" w:pos="180"/>
        </w:tabs>
        <w:autoSpaceDE w:val="0"/>
        <w:autoSpaceDN w:val="0"/>
        <w:adjustRightInd w:val="0"/>
        <w:spacing w:after="0" w:line="360" w:lineRule="auto"/>
        <w:ind w:right="155"/>
        <w:jc w:val="both"/>
        <w:rPr>
          <w:rFonts w:ascii="Times New Roman" w:hAnsi="Times New Roman"/>
          <w:color w:val="000000"/>
          <w:sz w:val="24"/>
          <w:szCs w:val="24"/>
        </w:rPr>
      </w:pPr>
      <w:r w:rsidRPr="004E79A8">
        <w:rPr>
          <w:rFonts w:ascii="Times New Roman" w:hAnsi="Times New Roman"/>
          <w:color w:val="000000"/>
          <w:sz w:val="24"/>
          <w:szCs w:val="24"/>
        </w:rPr>
        <w:t xml:space="preserve">Il Comune, </w:t>
      </w:r>
      <w:r w:rsidR="006F6556" w:rsidRPr="004E79A8">
        <w:rPr>
          <w:rFonts w:ascii="Times New Roman" w:hAnsi="Times New Roman"/>
          <w:color w:val="000000"/>
          <w:sz w:val="24"/>
          <w:szCs w:val="24"/>
        </w:rPr>
        <w:t>ai sensi dell’articolo 1</w:t>
      </w:r>
      <w:r w:rsidR="00AC54D5" w:rsidRPr="004E79A8">
        <w:rPr>
          <w:rFonts w:ascii="Times New Roman" w:hAnsi="Times New Roman"/>
          <w:color w:val="000000"/>
          <w:sz w:val="24"/>
          <w:szCs w:val="24"/>
        </w:rPr>
        <w:t>1</w:t>
      </w:r>
      <w:r w:rsidR="006F6556" w:rsidRPr="004E79A8">
        <w:rPr>
          <w:rFonts w:ascii="Times New Roman" w:hAnsi="Times New Roman"/>
          <w:color w:val="000000"/>
          <w:sz w:val="24"/>
          <w:szCs w:val="24"/>
        </w:rPr>
        <w:t xml:space="preserve">, comma 4, del Decreto Legislativo n. 504 del 1992, </w:t>
      </w:r>
      <w:r w:rsidRPr="004E79A8">
        <w:rPr>
          <w:rFonts w:ascii="Times New Roman" w:hAnsi="Times New Roman"/>
          <w:color w:val="000000"/>
          <w:sz w:val="24"/>
          <w:szCs w:val="24"/>
        </w:rPr>
        <w:t>con delibera di Giunta Comunale</w:t>
      </w:r>
      <w:r w:rsidR="009B07BD" w:rsidRPr="004E79A8">
        <w:rPr>
          <w:rFonts w:ascii="Times New Roman" w:hAnsi="Times New Roman"/>
          <w:color w:val="000000"/>
          <w:sz w:val="24"/>
          <w:szCs w:val="24"/>
        </w:rPr>
        <w:t>,</w:t>
      </w:r>
      <w:r w:rsidRPr="004E79A8">
        <w:rPr>
          <w:rFonts w:ascii="Times New Roman" w:hAnsi="Times New Roman"/>
          <w:color w:val="000000"/>
          <w:sz w:val="24"/>
          <w:szCs w:val="24"/>
        </w:rPr>
        <w:t xml:space="preserve"> designa un funzionario cui conferire le funzio</w:t>
      </w:r>
      <w:r w:rsidR="003730C7" w:rsidRPr="004E79A8">
        <w:rPr>
          <w:rFonts w:ascii="Times New Roman" w:hAnsi="Times New Roman"/>
          <w:color w:val="000000"/>
          <w:sz w:val="24"/>
          <w:szCs w:val="24"/>
        </w:rPr>
        <w:t>ni ed</w:t>
      </w:r>
      <w:r w:rsidRPr="004E79A8">
        <w:rPr>
          <w:rFonts w:ascii="Times New Roman" w:hAnsi="Times New Roman"/>
          <w:color w:val="000000"/>
          <w:sz w:val="24"/>
          <w:szCs w:val="24"/>
        </w:rPr>
        <w:t xml:space="preserve"> i poteri per l’esercizio di ogni attività organizzativa e gestionale dell’imposta. Tale soggetto sottoscrive le richieste,</w:t>
      </w:r>
      <w:r w:rsidR="003730C7" w:rsidRPr="004E79A8">
        <w:rPr>
          <w:rFonts w:ascii="Times New Roman" w:hAnsi="Times New Roman"/>
          <w:color w:val="000000"/>
          <w:sz w:val="24"/>
          <w:szCs w:val="24"/>
        </w:rPr>
        <w:t xml:space="preserve"> gli avvisi ed i provvedimenti </w:t>
      </w:r>
      <w:r w:rsidRPr="004E79A8">
        <w:rPr>
          <w:rFonts w:ascii="Times New Roman" w:hAnsi="Times New Roman"/>
          <w:color w:val="000000"/>
          <w:sz w:val="24"/>
          <w:szCs w:val="24"/>
        </w:rPr>
        <w:t>e dispone i rimborsi.</w:t>
      </w:r>
    </w:p>
    <w:p w:rsidR="004E79A8" w:rsidRDefault="00AC1BEC" w:rsidP="00106E37">
      <w:pPr>
        <w:pStyle w:val="Paragrafoelenco"/>
        <w:numPr>
          <w:ilvl w:val="0"/>
          <w:numId w:val="15"/>
        </w:numPr>
        <w:tabs>
          <w:tab w:val="left" w:pos="180"/>
        </w:tabs>
        <w:autoSpaceDE w:val="0"/>
        <w:autoSpaceDN w:val="0"/>
        <w:adjustRightInd w:val="0"/>
        <w:spacing w:after="0" w:line="360" w:lineRule="auto"/>
        <w:ind w:right="155"/>
        <w:jc w:val="both"/>
        <w:rPr>
          <w:rFonts w:ascii="Times New Roman" w:hAnsi="Times New Roman"/>
          <w:color w:val="000000"/>
          <w:sz w:val="24"/>
          <w:szCs w:val="24"/>
        </w:rPr>
      </w:pPr>
      <w:r w:rsidRPr="004E79A8">
        <w:rPr>
          <w:rFonts w:ascii="Times New Roman" w:hAnsi="Times New Roman"/>
          <w:color w:val="000000"/>
          <w:sz w:val="24"/>
          <w:szCs w:val="24"/>
        </w:rPr>
        <w:t>Il Comune procede alla rettifica delle dichiarazioni incomplete o infedeli o dei parziali o r</w:t>
      </w:r>
      <w:r w:rsidR="00241D65" w:rsidRPr="004E79A8">
        <w:rPr>
          <w:rFonts w:ascii="Times New Roman" w:hAnsi="Times New Roman"/>
          <w:color w:val="000000"/>
          <w:sz w:val="24"/>
          <w:szCs w:val="24"/>
        </w:rPr>
        <w:t>itardati versamenti, nonché all’accertamento d’</w:t>
      </w:r>
      <w:r w:rsidRPr="004E79A8">
        <w:rPr>
          <w:rFonts w:ascii="Times New Roman" w:hAnsi="Times New Roman"/>
          <w:color w:val="000000"/>
          <w:sz w:val="24"/>
          <w:szCs w:val="24"/>
        </w:rPr>
        <w:t xml:space="preserve">ufficio delle omesse dichiarazioni o degli omessi versamenti, notificando al contribuente, anche a mezzo posta con raccomandata con avviso di ricevimento, un apposito avviso motivato. </w:t>
      </w:r>
    </w:p>
    <w:p w:rsidR="004E79A8" w:rsidRDefault="00AC1BEC" w:rsidP="00106E37">
      <w:pPr>
        <w:pStyle w:val="Paragrafoelenco"/>
        <w:numPr>
          <w:ilvl w:val="0"/>
          <w:numId w:val="15"/>
        </w:numPr>
        <w:tabs>
          <w:tab w:val="left" w:pos="180"/>
        </w:tabs>
        <w:autoSpaceDE w:val="0"/>
        <w:autoSpaceDN w:val="0"/>
        <w:adjustRightInd w:val="0"/>
        <w:spacing w:after="0" w:line="360" w:lineRule="auto"/>
        <w:ind w:right="155"/>
        <w:jc w:val="both"/>
        <w:rPr>
          <w:rFonts w:ascii="Times New Roman" w:hAnsi="Times New Roman"/>
          <w:color w:val="000000"/>
          <w:sz w:val="24"/>
          <w:szCs w:val="24"/>
        </w:rPr>
      </w:pPr>
      <w:r w:rsidRPr="004E79A8">
        <w:rPr>
          <w:rFonts w:ascii="Times New Roman" w:hAnsi="Times New Roman"/>
          <w:color w:val="000000"/>
          <w:sz w:val="24"/>
          <w:szCs w:val="24"/>
        </w:rPr>
        <w:t>Gli avvisi d</w:t>
      </w:r>
      <w:r w:rsidR="00241D65" w:rsidRPr="004E79A8">
        <w:rPr>
          <w:rFonts w:ascii="Times New Roman" w:hAnsi="Times New Roman"/>
          <w:color w:val="000000"/>
          <w:sz w:val="24"/>
          <w:szCs w:val="24"/>
        </w:rPr>
        <w:t>i accertamento in rettifica e d’</w:t>
      </w:r>
      <w:r w:rsidRPr="004E79A8">
        <w:rPr>
          <w:rFonts w:ascii="Times New Roman" w:hAnsi="Times New Roman"/>
          <w:color w:val="000000"/>
          <w:sz w:val="24"/>
          <w:szCs w:val="24"/>
        </w:rPr>
        <w:t xml:space="preserve">ufficio devono essere notificati, a pena di decadenza, entro il 31 dicembre del quinto anno successivo a quello in cui la dichiarazione </w:t>
      </w:r>
      <w:r w:rsidRPr="004E79A8">
        <w:rPr>
          <w:rFonts w:ascii="Times New Roman" w:hAnsi="Times New Roman"/>
          <w:color w:val="000000"/>
          <w:sz w:val="24"/>
          <w:szCs w:val="24"/>
        </w:rPr>
        <w:lastRenderedPageBreak/>
        <w:t xml:space="preserve">o il versamento sono stati o avrebbero dovuto essere effettuati. Entro gli stessi termini devono essere contestate o irrogate le sanzioni amministrative tributarie, a norma degli articoli </w:t>
      </w:r>
      <w:hyperlink r:id="rId10" w:history="1">
        <w:r w:rsidRPr="004E79A8">
          <w:rPr>
            <w:rFonts w:ascii="Times New Roman" w:hAnsi="Times New Roman"/>
            <w:color w:val="000000"/>
            <w:sz w:val="24"/>
            <w:szCs w:val="24"/>
          </w:rPr>
          <w:t>16</w:t>
        </w:r>
      </w:hyperlink>
      <w:r w:rsidRPr="004E79A8">
        <w:rPr>
          <w:rFonts w:ascii="Times New Roman" w:hAnsi="Times New Roman"/>
          <w:color w:val="000000"/>
          <w:sz w:val="24"/>
          <w:szCs w:val="24"/>
        </w:rPr>
        <w:t xml:space="preserve"> e </w:t>
      </w:r>
      <w:hyperlink r:id="rId11" w:history="1">
        <w:r w:rsidRPr="004E79A8">
          <w:rPr>
            <w:rFonts w:ascii="Times New Roman" w:hAnsi="Times New Roman"/>
            <w:color w:val="000000"/>
            <w:sz w:val="24"/>
            <w:szCs w:val="24"/>
          </w:rPr>
          <w:t>17</w:t>
        </w:r>
      </w:hyperlink>
      <w:r w:rsidRPr="004E79A8">
        <w:rPr>
          <w:rFonts w:ascii="Times New Roman" w:hAnsi="Times New Roman"/>
          <w:color w:val="000000"/>
          <w:sz w:val="24"/>
          <w:szCs w:val="24"/>
        </w:rPr>
        <w:t xml:space="preserve"> del </w:t>
      </w:r>
      <w:hyperlink r:id="rId12" w:history="1">
        <w:r w:rsidR="00241D65" w:rsidRPr="004E79A8">
          <w:rPr>
            <w:rFonts w:ascii="Times New Roman" w:hAnsi="Times New Roman"/>
            <w:color w:val="000000"/>
            <w:sz w:val="24"/>
            <w:szCs w:val="24"/>
          </w:rPr>
          <w:t>D</w:t>
        </w:r>
        <w:r w:rsidRPr="004E79A8">
          <w:rPr>
            <w:rFonts w:ascii="Times New Roman" w:hAnsi="Times New Roman"/>
            <w:color w:val="000000"/>
            <w:sz w:val="24"/>
            <w:szCs w:val="24"/>
          </w:rPr>
          <w:t>ecre</w:t>
        </w:r>
        <w:r w:rsidR="004C64C2" w:rsidRPr="004E79A8">
          <w:rPr>
            <w:rFonts w:ascii="Times New Roman" w:hAnsi="Times New Roman"/>
            <w:color w:val="000000"/>
            <w:sz w:val="24"/>
            <w:szCs w:val="24"/>
          </w:rPr>
          <w:t>to L</w:t>
        </w:r>
        <w:r w:rsidRPr="004E79A8">
          <w:rPr>
            <w:rFonts w:ascii="Times New Roman" w:hAnsi="Times New Roman"/>
            <w:color w:val="000000"/>
            <w:sz w:val="24"/>
            <w:szCs w:val="24"/>
          </w:rPr>
          <w:t>egislativo 18 dicembre 1997, n. 472</w:t>
        </w:r>
      </w:hyperlink>
      <w:r w:rsidRPr="004E79A8">
        <w:rPr>
          <w:rFonts w:ascii="Times New Roman" w:hAnsi="Times New Roman"/>
          <w:color w:val="000000"/>
          <w:sz w:val="24"/>
          <w:szCs w:val="24"/>
        </w:rPr>
        <w:t>, e successive modificazioni.</w:t>
      </w:r>
    </w:p>
    <w:p w:rsidR="00AC1BEC" w:rsidRPr="004E79A8" w:rsidRDefault="00AC1BEC" w:rsidP="00106E37">
      <w:pPr>
        <w:pStyle w:val="Paragrafoelenco"/>
        <w:numPr>
          <w:ilvl w:val="0"/>
          <w:numId w:val="15"/>
        </w:numPr>
        <w:tabs>
          <w:tab w:val="left" w:pos="180"/>
        </w:tabs>
        <w:autoSpaceDE w:val="0"/>
        <w:autoSpaceDN w:val="0"/>
        <w:adjustRightInd w:val="0"/>
        <w:spacing w:after="0" w:line="360" w:lineRule="auto"/>
        <w:ind w:right="155"/>
        <w:jc w:val="both"/>
        <w:rPr>
          <w:rFonts w:ascii="Times New Roman" w:hAnsi="Times New Roman"/>
          <w:color w:val="000000"/>
          <w:sz w:val="24"/>
          <w:szCs w:val="24"/>
        </w:rPr>
      </w:pPr>
      <w:r w:rsidRPr="004E79A8">
        <w:rPr>
          <w:rFonts w:ascii="Times New Roman" w:hAnsi="Times New Roman"/>
          <w:color w:val="000000"/>
          <w:sz w:val="24"/>
          <w:szCs w:val="24"/>
        </w:rPr>
        <w:t>Gli avvisi d</w:t>
      </w:r>
      <w:r w:rsidR="00241D65" w:rsidRPr="004E79A8">
        <w:rPr>
          <w:rFonts w:ascii="Times New Roman" w:hAnsi="Times New Roman"/>
          <w:color w:val="000000"/>
          <w:sz w:val="24"/>
          <w:szCs w:val="24"/>
        </w:rPr>
        <w:t>i accertamento in rettifica e d’</w:t>
      </w:r>
      <w:r w:rsidRPr="004E79A8">
        <w:rPr>
          <w:rFonts w:ascii="Times New Roman" w:hAnsi="Times New Roman"/>
          <w:color w:val="000000"/>
          <w:sz w:val="24"/>
          <w:szCs w:val="24"/>
        </w:rPr>
        <w:t xml:space="preserve">ufficio devono essere motivati in relazione ai presupposti di fatto ed alle ragioni giuridiche che li hanno determinati; se la motivazione fa riferimento ad un altro atto non conosciuto né ricevuto dal contribuente, </w:t>
      </w:r>
      <w:r w:rsidR="00241D65" w:rsidRPr="004E79A8">
        <w:rPr>
          <w:rFonts w:ascii="Times New Roman" w:hAnsi="Times New Roman"/>
          <w:color w:val="000000"/>
          <w:sz w:val="24"/>
          <w:szCs w:val="24"/>
        </w:rPr>
        <w:t>questo deve essere allegato all’</w:t>
      </w:r>
      <w:r w:rsidRPr="004E79A8">
        <w:rPr>
          <w:rFonts w:ascii="Times New Roman" w:hAnsi="Times New Roman"/>
          <w:color w:val="000000"/>
          <w:sz w:val="24"/>
          <w:szCs w:val="24"/>
        </w:rPr>
        <w:t>atto c</w:t>
      </w:r>
      <w:r w:rsidR="00241D65" w:rsidRPr="004E79A8">
        <w:rPr>
          <w:rFonts w:ascii="Times New Roman" w:hAnsi="Times New Roman"/>
          <w:color w:val="000000"/>
          <w:sz w:val="24"/>
          <w:szCs w:val="24"/>
        </w:rPr>
        <w:t>he lo richiama, salvo che quest’</w:t>
      </w:r>
      <w:r w:rsidRPr="004E79A8">
        <w:rPr>
          <w:rFonts w:ascii="Times New Roman" w:hAnsi="Times New Roman"/>
          <w:color w:val="000000"/>
          <w:sz w:val="24"/>
          <w:szCs w:val="24"/>
        </w:rPr>
        <w:t>ultimo non ne riproduca il contenuto essenziale. Gli avvi</w:t>
      </w:r>
      <w:r w:rsidR="00241D65" w:rsidRPr="004E79A8">
        <w:rPr>
          <w:rFonts w:ascii="Times New Roman" w:hAnsi="Times New Roman"/>
          <w:color w:val="000000"/>
          <w:sz w:val="24"/>
          <w:szCs w:val="24"/>
        </w:rPr>
        <w:t>si devono contenere, altresì, l’indicazione dell’</w:t>
      </w:r>
      <w:r w:rsidRPr="004E79A8">
        <w:rPr>
          <w:rFonts w:ascii="Times New Roman" w:hAnsi="Times New Roman"/>
          <w:color w:val="000000"/>
          <w:sz w:val="24"/>
          <w:szCs w:val="24"/>
        </w:rPr>
        <w:t>ufficio presso il quale è possibile ottenere info</w:t>
      </w:r>
      <w:r w:rsidR="00241D65" w:rsidRPr="004E79A8">
        <w:rPr>
          <w:rFonts w:ascii="Times New Roman" w:hAnsi="Times New Roman"/>
          <w:color w:val="000000"/>
          <w:sz w:val="24"/>
          <w:szCs w:val="24"/>
        </w:rPr>
        <w:t>rmazioni complete in merito all’</w:t>
      </w:r>
      <w:r w:rsidRPr="004E79A8">
        <w:rPr>
          <w:rFonts w:ascii="Times New Roman" w:hAnsi="Times New Roman"/>
          <w:color w:val="000000"/>
          <w:sz w:val="24"/>
          <w:szCs w:val="24"/>
        </w:rPr>
        <w:t>atto notificato, del resp</w:t>
      </w:r>
      <w:r w:rsidR="00241D65" w:rsidRPr="004E79A8">
        <w:rPr>
          <w:rFonts w:ascii="Times New Roman" w:hAnsi="Times New Roman"/>
          <w:color w:val="000000"/>
          <w:sz w:val="24"/>
          <w:szCs w:val="24"/>
        </w:rPr>
        <w:t>onsabile del procedimento, dell’organo o dell’</w:t>
      </w:r>
      <w:r w:rsidRPr="004E79A8">
        <w:rPr>
          <w:rFonts w:ascii="Times New Roman" w:hAnsi="Times New Roman"/>
          <w:color w:val="000000"/>
          <w:sz w:val="24"/>
          <w:szCs w:val="24"/>
        </w:rPr>
        <w:t>autorità amministrativa presso i quali è possibile promuovere u</w:t>
      </w:r>
      <w:r w:rsidR="00241D65" w:rsidRPr="004E79A8">
        <w:rPr>
          <w:rFonts w:ascii="Times New Roman" w:hAnsi="Times New Roman"/>
          <w:color w:val="000000"/>
          <w:sz w:val="24"/>
          <w:szCs w:val="24"/>
        </w:rPr>
        <w:t>n riesame anche nel merito dell’</w:t>
      </w:r>
      <w:r w:rsidRPr="004E79A8">
        <w:rPr>
          <w:rFonts w:ascii="Times New Roman" w:hAnsi="Times New Roman"/>
          <w:color w:val="000000"/>
          <w:sz w:val="24"/>
          <w:szCs w:val="24"/>
        </w:rPr>
        <w:t>atto in sede di autotutela, del</w:t>
      </w:r>
      <w:r w:rsidR="00241D65" w:rsidRPr="004E79A8">
        <w:rPr>
          <w:rFonts w:ascii="Times New Roman" w:hAnsi="Times New Roman"/>
          <w:color w:val="000000"/>
          <w:sz w:val="24"/>
          <w:szCs w:val="24"/>
        </w:rPr>
        <w:t>le modalità, del termine e dell’</w:t>
      </w:r>
      <w:r w:rsidRPr="004E79A8">
        <w:rPr>
          <w:rFonts w:ascii="Times New Roman" w:hAnsi="Times New Roman"/>
          <w:color w:val="000000"/>
          <w:sz w:val="24"/>
          <w:szCs w:val="24"/>
        </w:rPr>
        <w:t xml:space="preserve">organo giurisdizionale cui è possibile ricorrere, nonché il termine di sessanta giorni entro cui effettuare il relativo pagamento. Gli avvisi sono sottoscritti dal funzionario designato </w:t>
      </w:r>
      <w:r w:rsidR="005079B7" w:rsidRPr="004E79A8">
        <w:rPr>
          <w:rFonts w:ascii="Times New Roman" w:hAnsi="Times New Roman"/>
          <w:color w:val="000000"/>
          <w:sz w:val="24"/>
          <w:szCs w:val="24"/>
        </w:rPr>
        <w:t>dal C</w:t>
      </w:r>
      <w:r w:rsidRPr="004E79A8">
        <w:rPr>
          <w:rFonts w:ascii="Times New Roman" w:hAnsi="Times New Roman"/>
          <w:color w:val="000000"/>
          <w:sz w:val="24"/>
          <w:szCs w:val="24"/>
        </w:rPr>
        <w:t xml:space="preserve">omune per la gestione del tributo. </w:t>
      </w:r>
    </w:p>
    <w:p w:rsidR="00AC1BEC" w:rsidRPr="007346C6" w:rsidRDefault="00AC1BEC"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B935E3" w:rsidRPr="007346C6" w:rsidRDefault="00B935E3"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18" w:name="art16"/>
      <w:bookmarkEnd w:id="18"/>
      <w:r w:rsidRPr="007346C6">
        <w:rPr>
          <w:rFonts w:ascii="Times New Roman" w:hAnsi="Times New Roman"/>
          <w:b/>
          <w:bCs/>
          <w:color w:val="000000"/>
          <w:sz w:val="24"/>
          <w:szCs w:val="24"/>
        </w:rPr>
        <w:t>Articolo 1</w:t>
      </w:r>
      <w:r w:rsidR="00C8774A" w:rsidRPr="007346C6">
        <w:rPr>
          <w:rFonts w:ascii="Times New Roman" w:hAnsi="Times New Roman"/>
          <w:b/>
          <w:bCs/>
          <w:color w:val="000000"/>
          <w:sz w:val="24"/>
          <w:szCs w:val="24"/>
        </w:rPr>
        <w:t>6</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RISCOSSIONE COATTIVA</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4E79A8" w:rsidRDefault="003728CB" w:rsidP="00106E37">
      <w:pPr>
        <w:pStyle w:val="Paragrafoelenco"/>
        <w:numPr>
          <w:ilvl w:val="0"/>
          <w:numId w:val="16"/>
        </w:numPr>
        <w:tabs>
          <w:tab w:val="left" w:pos="180"/>
        </w:tabs>
        <w:autoSpaceDE w:val="0"/>
        <w:autoSpaceDN w:val="0"/>
        <w:adjustRightInd w:val="0"/>
        <w:spacing w:after="0" w:line="360" w:lineRule="auto"/>
        <w:ind w:right="155"/>
        <w:jc w:val="both"/>
        <w:rPr>
          <w:rFonts w:ascii="Times New Roman" w:hAnsi="Times New Roman"/>
          <w:sz w:val="24"/>
          <w:szCs w:val="24"/>
        </w:rPr>
      </w:pPr>
      <w:r w:rsidRPr="007346C6">
        <w:rPr>
          <w:rFonts w:ascii="Times New Roman" w:hAnsi="Times New Roman"/>
          <w:sz w:val="24"/>
          <w:szCs w:val="24"/>
        </w:rPr>
        <w:t xml:space="preserve">Le somme liquidate dal Comune per imposta, sanzioni ed interessi, se non versate, entro il termine di sessanta </w:t>
      </w:r>
      <w:r w:rsidR="00241D65" w:rsidRPr="007346C6">
        <w:rPr>
          <w:rFonts w:ascii="Times New Roman" w:hAnsi="Times New Roman"/>
          <w:sz w:val="24"/>
          <w:szCs w:val="24"/>
        </w:rPr>
        <w:t>giorni dalla notificazione dell’</w:t>
      </w:r>
      <w:r w:rsidRPr="007346C6">
        <w:rPr>
          <w:rFonts w:ascii="Times New Roman" w:hAnsi="Times New Roman"/>
          <w:sz w:val="24"/>
          <w:szCs w:val="24"/>
        </w:rPr>
        <w:t>avviso di accertamento, sono riscosse, salvo che sia stato emesso provvedimento di sospensione, coattivamente a mezzo ingiunzione fiscale di cui al R</w:t>
      </w:r>
      <w:r w:rsidR="00AF342D" w:rsidRPr="007346C6">
        <w:rPr>
          <w:rFonts w:ascii="Times New Roman" w:hAnsi="Times New Roman"/>
          <w:sz w:val="24"/>
          <w:szCs w:val="24"/>
        </w:rPr>
        <w:t>egio</w:t>
      </w:r>
      <w:r w:rsidRPr="007346C6">
        <w:rPr>
          <w:rFonts w:ascii="Times New Roman" w:hAnsi="Times New Roman"/>
          <w:sz w:val="24"/>
          <w:szCs w:val="24"/>
        </w:rPr>
        <w:t xml:space="preserve"> D</w:t>
      </w:r>
      <w:r w:rsidR="00AF342D" w:rsidRPr="007346C6">
        <w:rPr>
          <w:rFonts w:ascii="Times New Roman" w:hAnsi="Times New Roman"/>
          <w:sz w:val="24"/>
          <w:szCs w:val="24"/>
        </w:rPr>
        <w:t xml:space="preserve">ecreto 14 aprile 1910, </w:t>
      </w:r>
      <w:r w:rsidRPr="007346C6">
        <w:rPr>
          <w:rFonts w:ascii="Times New Roman" w:hAnsi="Times New Roman"/>
          <w:sz w:val="24"/>
          <w:szCs w:val="24"/>
        </w:rPr>
        <w:t>n.</w:t>
      </w:r>
      <w:r w:rsidR="00103432" w:rsidRPr="007346C6">
        <w:rPr>
          <w:rFonts w:ascii="Times New Roman" w:hAnsi="Times New Roman"/>
          <w:sz w:val="24"/>
          <w:szCs w:val="24"/>
        </w:rPr>
        <w:t xml:space="preserve"> </w:t>
      </w:r>
      <w:r w:rsidRPr="007346C6">
        <w:rPr>
          <w:rFonts w:ascii="Times New Roman" w:hAnsi="Times New Roman"/>
          <w:sz w:val="24"/>
          <w:szCs w:val="24"/>
        </w:rPr>
        <w:t>639</w:t>
      </w:r>
      <w:r w:rsidR="00241D65" w:rsidRPr="007346C6">
        <w:rPr>
          <w:rFonts w:ascii="Times New Roman" w:hAnsi="Times New Roman"/>
          <w:sz w:val="24"/>
          <w:szCs w:val="24"/>
        </w:rPr>
        <w:t>,</w:t>
      </w:r>
      <w:r w:rsidRPr="007346C6">
        <w:rPr>
          <w:rFonts w:ascii="Times New Roman" w:hAnsi="Times New Roman"/>
          <w:sz w:val="24"/>
          <w:szCs w:val="24"/>
        </w:rPr>
        <w:t xml:space="preserve"> se eseguita direttamente dal Comune o aff</w:t>
      </w:r>
      <w:r w:rsidR="00AF342D" w:rsidRPr="007346C6">
        <w:rPr>
          <w:rFonts w:ascii="Times New Roman" w:hAnsi="Times New Roman"/>
          <w:sz w:val="24"/>
          <w:szCs w:val="24"/>
        </w:rPr>
        <w:t>idata a soggetti di cui all’articolo</w:t>
      </w:r>
      <w:r w:rsidRPr="007346C6">
        <w:rPr>
          <w:rFonts w:ascii="Times New Roman" w:hAnsi="Times New Roman"/>
          <w:sz w:val="24"/>
          <w:szCs w:val="24"/>
        </w:rPr>
        <w:t xml:space="preserve"> 53 del D</w:t>
      </w:r>
      <w:r w:rsidR="00AF342D" w:rsidRPr="007346C6">
        <w:rPr>
          <w:rFonts w:ascii="Times New Roman" w:hAnsi="Times New Roman"/>
          <w:sz w:val="24"/>
          <w:szCs w:val="24"/>
        </w:rPr>
        <w:t xml:space="preserve">ecreto </w:t>
      </w:r>
      <w:r w:rsidRPr="007346C6">
        <w:rPr>
          <w:rFonts w:ascii="Times New Roman" w:hAnsi="Times New Roman"/>
          <w:sz w:val="24"/>
          <w:szCs w:val="24"/>
        </w:rPr>
        <w:t>L</w:t>
      </w:r>
      <w:r w:rsidR="00AF342D" w:rsidRPr="007346C6">
        <w:rPr>
          <w:rFonts w:ascii="Times New Roman" w:hAnsi="Times New Roman"/>
          <w:sz w:val="24"/>
          <w:szCs w:val="24"/>
        </w:rPr>
        <w:t>e</w:t>
      </w:r>
      <w:r w:rsidRPr="007346C6">
        <w:rPr>
          <w:rFonts w:ascii="Times New Roman" w:hAnsi="Times New Roman"/>
          <w:sz w:val="24"/>
          <w:szCs w:val="24"/>
        </w:rPr>
        <w:t>g</w:t>
      </w:r>
      <w:r w:rsidR="00AF342D" w:rsidRPr="007346C6">
        <w:rPr>
          <w:rFonts w:ascii="Times New Roman" w:hAnsi="Times New Roman"/>
          <w:sz w:val="24"/>
          <w:szCs w:val="24"/>
        </w:rPr>
        <w:t>i</w:t>
      </w:r>
      <w:r w:rsidRPr="007346C6">
        <w:rPr>
          <w:rFonts w:ascii="Times New Roman" w:hAnsi="Times New Roman"/>
          <w:sz w:val="24"/>
          <w:szCs w:val="24"/>
        </w:rPr>
        <w:t>s</w:t>
      </w:r>
      <w:r w:rsidR="00AF342D" w:rsidRPr="007346C6">
        <w:rPr>
          <w:rFonts w:ascii="Times New Roman" w:hAnsi="Times New Roman"/>
          <w:sz w:val="24"/>
          <w:szCs w:val="24"/>
        </w:rPr>
        <w:t>lativo</w:t>
      </w:r>
      <w:r w:rsidRPr="007346C6">
        <w:rPr>
          <w:rFonts w:ascii="Times New Roman" w:hAnsi="Times New Roman"/>
          <w:sz w:val="24"/>
          <w:szCs w:val="24"/>
        </w:rPr>
        <w:t xml:space="preserve"> n.</w:t>
      </w:r>
      <w:r w:rsidR="004C64C2" w:rsidRPr="007346C6">
        <w:rPr>
          <w:rFonts w:ascii="Times New Roman" w:hAnsi="Times New Roman"/>
          <w:sz w:val="24"/>
          <w:szCs w:val="24"/>
        </w:rPr>
        <w:t xml:space="preserve"> </w:t>
      </w:r>
      <w:r w:rsidRPr="007346C6">
        <w:rPr>
          <w:rFonts w:ascii="Times New Roman" w:hAnsi="Times New Roman"/>
          <w:sz w:val="24"/>
          <w:szCs w:val="24"/>
        </w:rPr>
        <w:t>446 del 1997</w:t>
      </w:r>
      <w:r w:rsidR="00241D65" w:rsidRPr="007346C6">
        <w:rPr>
          <w:rFonts w:ascii="Times New Roman" w:hAnsi="Times New Roman"/>
          <w:sz w:val="24"/>
          <w:szCs w:val="24"/>
        </w:rPr>
        <w:t>,</w:t>
      </w:r>
      <w:r w:rsidR="00AF342D" w:rsidRPr="007346C6">
        <w:rPr>
          <w:rFonts w:ascii="Times New Roman" w:hAnsi="Times New Roman"/>
          <w:sz w:val="24"/>
          <w:szCs w:val="24"/>
        </w:rPr>
        <w:t xml:space="preserve"> ovvero mediante le diverse forme previste dall’ordinamento vigente</w:t>
      </w:r>
      <w:r w:rsidRPr="007346C6">
        <w:rPr>
          <w:rFonts w:ascii="Times New Roman" w:hAnsi="Times New Roman"/>
          <w:sz w:val="24"/>
          <w:szCs w:val="24"/>
        </w:rPr>
        <w:t>.</w:t>
      </w:r>
    </w:p>
    <w:p w:rsidR="000D653D" w:rsidRPr="004E79A8" w:rsidRDefault="00103432" w:rsidP="00106E37">
      <w:pPr>
        <w:pStyle w:val="Paragrafoelenco"/>
        <w:numPr>
          <w:ilvl w:val="0"/>
          <w:numId w:val="16"/>
        </w:numPr>
        <w:tabs>
          <w:tab w:val="left" w:pos="180"/>
        </w:tabs>
        <w:autoSpaceDE w:val="0"/>
        <w:autoSpaceDN w:val="0"/>
        <w:adjustRightInd w:val="0"/>
        <w:spacing w:after="0" w:line="360" w:lineRule="auto"/>
        <w:ind w:right="155"/>
        <w:jc w:val="both"/>
        <w:rPr>
          <w:rFonts w:ascii="Times New Roman" w:hAnsi="Times New Roman"/>
          <w:sz w:val="24"/>
          <w:szCs w:val="24"/>
        </w:rPr>
      </w:pPr>
      <w:r w:rsidRPr="004E79A8">
        <w:rPr>
          <w:rFonts w:ascii="Times New Roman" w:hAnsi="Times New Roman"/>
          <w:sz w:val="24"/>
          <w:szCs w:val="24"/>
        </w:rPr>
        <w:t>N</w:t>
      </w:r>
      <w:r w:rsidR="00241D65" w:rsidRPr="004E79A8">
        <w:rPr>
          <w:rFonts w:ascii="Times New Roman" w:hAnsi="Times New Roman"/>
          <w:sz w:val="24"/>
          <w:szCs w:val="24"/>
        </w:rPr>
        <w:t>on si procede all’</w:t>
      </w:r>
      <w:r w:rsidR="002B64D9" w:rsidRPr="004E79A8">
        <w:rPr>
          <w:rFonts w:ascii="Times New Roman" w:hAnsi="Times New Roman"/>
          <w:sz w:val="24"/>
          <w:szCs w:val="24"/>
        </w:rPr>
        <w:t xml:space="preserve">accertamento </w:t>
      </w:r>
      <w:r w:rsidR="000D653D" w:rsidRPr="004E79A8">
        <w:rPr>
          <w:rFonts w:ascii="Times New Roman" w:hAnsi="Times New Roman"/>
          <w:sz w:val="24"/>
          <w:szCs w:val="24"/>
        </w:rPr>
        <w:t xml:space="preserve">e alla riscossione </w:t>
      </w:r>
      <w:r w:rsidR="00241D65" w:rsidRPr="004E79A8">
        <w:rPr>
          <w:rFonts w:ascii="Times New Roman" w:hAnsi="Times New Roman"/>
          <w:sz w:val="24"/>
          <w:szCs w:val="24"/>
        </w:rPr>
        <w:t>qualora l’</w:t>
      </w:r>
      <w:r w:rsidR="000D653D" w:rsidRPr="004E79A8">
        <w:rPr>
          <w:rFonts w:ascii="Times New Roman" w:hAnsi="Times New Roman"/>
          <w:sz w:val="24"/>
          <w:szCs w:val="24"/>
        </w:rPr>
        <w:t>ammontare dovuto, comprensivo di sanzioni amministrative e interessi, non</w:t>
      </w:r>
      <w:r w:rsidR="00241D65" w:rsidRPr="004E79A8">
        <w:rPr>
          <w:rFonts w:ascii="Times New Roman" w:hAnsi="Times New Roman"/>
          <w:sz w:val="24"/>
          <w:szCs w:val="24"/>
        </w:rPr>
        <w:t xml:space="preserve"> superi, per ciascun credito, l’</w:t>
      </w:r>
      <w:r w:rsidR="000D653D" w:rsidRPr="004E79A8">
        <w:rPr>
          <w:rFonts w:ascii="Times New Roman" w:hAnsi="Times New Roman"/>
          <w:sz w:val="24"/>
          <w:szCs w:val="24"/>
        </w:rPr>
        <w:t>importo di euro 30, co</w:t>
      </w:r>
      <w:r w:rsidR="00241D65" w:rsidRPr="004E79A8">
        <w:rPr>
          <w:rFonts w:ascii="Times New Roman" w:hAnsi="Times New Roman"/>
          <w:sz w:val="24"/>
          <w:szCs w:val="24"/>
        </w:rPr>
        <w:t>n riferimento ad ogni periodo d’</w:t>
      </w:r>
      <w:r w:rsidR="000D653D" w:rsidRPr="004E79A8">
        <w:rPr>
          <w:rFonts w:ascii="Times New Roman" w:hAnsi="Times New Roman"/>
          <w:sz w:val="24"/>
          <w:szCs w:val="24"/>
        </w:rPr>
        <w:t>imposta.</w:t>
      </w:r>
    </w:p>
    <w:p w:rsidR="00961A07" w:rsidRDefault="00961A07"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3728CB" w:rsidRPr="00AD7060"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bookmarkStart w:id="19" w:name="art17"/>
      <w:bookmarkEnd w:id="19"/>
      <w:r w:rsidRPr="00AD7060">
        <w:rPr>
          <w:rFonts w:ascii="Times New Roman" w:hAnsi="Times New Roman"/>
          <w:b/>
          <w:color w:val="000000"/>
          <w:sz w:val="24"/>
          <w:szCs w:val="24"/>
        </w:rPr>
        <w:t>Articolo 1</w:t>
      </w:r>
      <w:r w:rsidR="00C8774A" w:rsidRPr="00AD7060">
        <w:rPr>
          <w:rFonts w:ascii="Times New Roman" w:hAnsi="Times New Roman"/>
          <w:b/>
          <w:color w:val="000000"/>
          <w:sz w:val="24"/>
          <w:szCs w:val="24"/>
        </w:rPr>
        <w:t>7</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SANZIONI ED INTERESSI</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4E79A8" w:rsidRDefault="003728CB" w:rsidP="00106E37">
      <w:pPr>
        <w:pStyle w:val="Paragrafoelenco"/>
        <w:numPr>
          <w:ilvl w:val="0"/>
          <w:numId w:val="17"/>
        </w:numPr>
        <w:tabs>
          <w:tab w:val="left" w:pos="180"/>
        </w:tabs>
        <w:autoSpaceDE w:val="0"/>
        <w:autoSpaceDN w:val="0"/>
        <w:adjustRightInd w:val="0"/>
        <w:spacing w:after="0" w:line="360" w:lineRule="auto"/>
        <w:ind w:right="155"/>
        <w:jc w:val="both"/>
        <w:rPr>
          <w:rFonts w:ascii="Times New Roman" w:eastAsia="Times New Roman" w:hAnsi="Times New Roman"/>
          <w:sz w:val="24"/>
          <w:szCs w:val="24"/>
          <w:lang w:eastAsia="it-IT"/>
        </w:rPr>
      </w:pPr>
      <w:r w:rsidRPr="007346C6">
        <w:rPr>
          <w:rFonts w:ascii="Times New Roman" w:hAnsi="Times New Roman"/>
          <w:sz w:val="24"/>
          <w:szCs w:val="24"/>
        </w:rPr>
        <w:lastRenderedPageBreak/>
        <w:t>P</w:t>
      </w:r>
      <w:r w:rsidR="00241D65" w:rsidRPr="007346C6">
        <w:rPr>
          <w:rFonts w:ascii="Times New Roman" w:eastAsia="Times New Roman" w:hAnsi="Times New Roman"/>
          <w:sz w:val="24"/>
          <w:szCs w:val="24"/>
          <w:lang w:eastAsia="it-IT"/>
        </w:rPr>
        <w:t>er l’</w:t>
      </w:r>
      <w:r w:rsidRPr="007346C6">
        <w:rPr>
          <w:rFonts w:ascii="Times New Roman" w:eastAsia="Times New Roman" w:hAnsi="Times New Roman"/>
          <w:sz w:val="24"/>
          <w:szCs w:val="24"/>
          <w:lang w:eastAsia="it-IT"/>
        </w:rPr>
        <w:t xml:space="preserve">omessa presentazione della dichiarazione si applica la sanzione amministrativa dal cento al duecento per cento del tributo dovuto, con un minimo di euro 51. </w:t>
      </w:r>
    </w:p>
    <w:p w:rsidR="004E79A8" w:rsidRPr="004E79A8" w:rsidRDefault="003728CB" w:rsidP="00106E37">
      <w:pPr>
        <w:pStyle w:val="Paragrafoelenco"/>
        <w:numPr>
          <w:ilvl w:val="0"/>
          <w:numId w:val="17"/>
        </w:numPr>
        <w:tabs>
          <w:tab w:val="left" w:pos="180"/>
        </w:tabs>
        <w:autoSpaceDE w:val="0"/>
        <w:autoSpaceDN w:val="0"/>
        <w:adjustRightInd w:val="0"/>
        <w:spacing w:after="0" w:line="360" w:lineRule="auto"/>
        <w:ind w:right="155"/>
        <w:jc w:val="both"/>
        <w:rPr>
          <w:rFonts w:ascii="Times New Roman" w:eastAsia="Times New Roman" w:hAnsi="Times New Roman"/>
          <w:sz w:val="24"/>
          <w:szCs w:val="24"/>
          <w:lang w:eastAsia="it-IT"/>
        </w:rPr>
      </w:pPr>
      <w:r w:rsidRPr="004E79A8">
        <w:rPr>
          <w:rFonts w:ascii="Times New Roman" w:hAnsi="Times New Roman"/>
          <w:sz w:val="24"/>
          <w:szCs w:val="24"/>
        </w:rPr>
        <w:t xml:space="preserve">Se la dichiarazione è infedele si applica la sanzione amministrativa dal cinquanta al cento per cento della maggiore imposta dovuta. </w:t>
      </w:r>
    </w:p>
    <w:p w:rsidR="004E79A8" w:rsidRPr="004E79A8" w:rsidRDefault="00241D65" w:rsidP="00106E37">
      <w:pPr>
        <w:pStyle w:val="Paragrafoelenco"/>
        <w:numPr>
          <w:ilvl w:val="0"/>
          <w:numId w:val="17"/>
        </w:numPr>
        <w:tabs>
          <w:tab w:val="left" w:pos="180"/>
        </w:tabs>
        <w:autoSpaceDE w:val="0"/>
        <w:autoSpaceDN w:val="0"/>
        <w:adjustRightInd w:val="0"/>
        <w:spacing w:after="0" w:line="360" w:lineRule="auto"/>
        <w:ind w:right="155"/>
        <w:jc w:val="both"/>
        <w:rPr>
          <w:rFonts w:ascii="Times New Roman" w:eastAsia="Times New Roman" w:hAnsi="Times New Roman"/>
          <w:sz w:val="24"/>
          <w:szCs w:val="24"/>
          <w:lang w:eastAsia="it-IT"/>
        </w:rPr>
      </w:pPr>
      <w:r w:rsidRPr="004E79A8">
        <w:rPr>
          <w:rFonts w:ascii="Times New Roman" w:hAnsi="Times New Roman"/>
          <w:sz w:val="24"/>
          <w:szCs w:val="24"/>
        </w:rPr>
        <w:t>Se l’omissione o l’</w:t>
      </w:r>
      <w:r w:rsidR="003728CB" w:rsidRPr="004E79A8">
        <w:rPr>
          <w:rFonts w:ascii="Times New Roman" w:hAnsi="Times New Roman"/>
          <w:sz w:val="24"/>
          <w:szCs w:val="24"/>
        </w:rPr>
        <w:t>errore attengono ad ele</w:t>
      </w:r>
      <w:r w:rsidRPr="004E79A8">
        <w:rPr>
          <w:rFonts w:ascii="Times New Roman" w:hAnsi="Times New Roman"/>
          <w:sz w:val="24"/>
          <w:szCs w:val="24"/>
        </w:rPr>
        <w:t>menti non incidenti sull’</w:t>
      </w:r>
      <w:r w:rsidR="003728CB" w:rsidRPr="004E79A8">
        <w:rPr>
          <w:rFonts w:ascii="Times New Roman" w:hAnsi="Times New Roman"/>
          <w:sz w:val="24"/>
          <w:szCs w:val="24"/>
        </w:rPr>
        <w:t>ammontare dell</w:t>
      </w:r>
      <w:r w:rsidRPr="004E79A8">
        <w:rPr>
          <w:rFonts w:ascii="Times New Roman" w:hAnsi="Times New Roman"/>
          <w:sz w:val="24"/>
          <w:szCs w:val="24"/>
        </w:rPr>
        <w:t>’</w:t>
      </w:r>
      <w:r w:rsidR="003728CB" w:rsidRPr="004E79A8">
        <w:rPr>
          <w:rFonts w:ascii="Times New Roman" w:hAnsi="Times New Roman"/>
          <w:sz w:val="24"/>
          <w:szCs w:val="24"/>
        </w:rPr>
        <w:t>imposta, si applica la sanzione amministrativa da euro 51 a</w:t>
      </w:r>
      <w:r w:rsidR="00FD36E2" w:rsidRPr="004E79A8">
        <w:rPr>
          <w:rFonts w:ascii="Times New Roman" w:hAnsi="Times New Roman"/>
          <w:sz w:val="24"/>
          <w:szCs w:val="24"/>
        </w:rPr>
        <w:t>d</w:t>
      </w:r>
      <w:r w:rsidR="003728CB" w:rsidRPr="004E79A8">
        <w:rPr>
          <w:rFonts w:ascii="Times New Roman" w:hAnsi="Times New Roman"/>
          <w:sz w:val="24"/>
          <w:szCs w:val="24"/>
        </w:rPr>
        <w:t xml:space="preserve"> euro 258. La stessa sanzione si applica per le violazioni concernenti la mancata esibizione o trasmissione di atti e documenti, ovvero per la mancata restituzione di questionari nei sessanta giorni dalla richiesta o per la loro mancata compilazione o compilazione incompleta o infedele. </w:t>
      </w:r>
    </w:p>
    <w:p w:rsidR="004E79A8" w:rsidRPr="004E79A8" w:rsidRDefault="003728CB" w:rsidP="00106E37">
      <w:pPr>
        <w:pStyle w:val="Paragrafoelenco"/>
        <w:numPr>
          <w:ilvl w:val="0"/>
          <w:numId w:val="17"/>
        </w:numPr>
        <w:tabs>
          <w:tab w:val="left" w:pos="180"/>
        </w:tabs>
        <w:autoSpaceDE w:val="0"/>
        <w:autoSpaceDN w:val="0"/>
        <w:adjustRightInd w:val="0"/>
        <w:spacing w:after="0" w:line="360" w:lineRule="auto"/>
        <w:ind w:right="155"/>
        <w:jc w:val="both"/>
        <w:rPr>
          <w:rFonts w:ascii="Times New Roman" w:eastAsia="Times New Roman" w:hAnsi="Times New Roman"/>
          <w:sz w:val="24"/>
          <w:szCs w:val="24"/>
          <w:lang w:eastAsia="it-IT"/>
        </w:rPr>
      </w:pPr>
      <w:r w:rsidRPr="004E79A8">
        <w:rPr>
          <w:rFonts w:ascii="Times New Roman" w:hAnsi="Times New Roman"/>
          <w:sz w:val="24"/>
          <w:szCs w:val="24"/>
        </w:rPr>
        <w:t>Le sanzioni previste per l’omessa ovver</w:t>
      </w:r>
      <w:r w:rsidR="005079B7" w:rsidRPr="004E79A8">
        <w:rPr>
          <w:rFonts w:ascii="Times New Roman" w:hAnsi="Times New Roman"/>
          <w:sz w:val="24"/>
          <w:szCs w:val="24"/>
        </w:rPr>
        <w:t xml:space="preserve">o per l’infedele dichiarazione </w:t>
      </w:r>
      <w:r w:rsidRPr="004E79A8">
        <w:rPr>
          <w:rFonts w:ascii="Times New Roman" w:hAnsi="Times New Roman"/>
          <w:sz w:val="24"/>
          <w:szCs w:val="24"/>
        </w:rPr>
        <w:t xml:space="preserve">sono ridotte alla misura stabilita dagli articoli 16 e 17 del </w:t>
      </w:r>
      <w:r w:rsidR="00FD36E2" w:rsidRPr="004E79A8">
        <w:rPr>
          <w:rFonts w:ascii="Times New Roman" w:hAnsi="Times New Roman"/>
          <w:sz w:val="24"/>
          <w:szCs w:val="24"/>
        </w:rPr>
        <w:t>Decreto L</w:t>
      </w:r>
      <w:r w:rsidRPr="004E79A8">
        <w:rPr>
          <w:rFonts w:ascii="Times New Roman" w:hAnsi="Times New Roman"/>
          <w:sz w:val="24"/>
          <w:szCs w:val="24"/>
        </w:rPr>
        <w:t xml:space="preserve">egislativo n. 472 </w:t>
      </w:r>
      <w:r w:rsidR="005079B7" w:rsidRPr="004E79A8">
        <w:rPr>
          <w:rFonts w:ascii="Times New Roman" w:hAnsi="Times New Roman"/>
          <w:sz w:val="24"/>
          <w:szCs w:val="24"/>
        </w:rPr>
        <w:t xml:space="preserve">del 1997 </w:t>
      </w:r>
      <w:r w:rsidRPr="004E79A8">
        <w:rPr>
          <w:rFonts w:ascii="Times New Roman" w:hAnsi="Times New Roman"/>
          <w:sz w:val="24"/>
          <w:szCs w:val="24"/>
        </w:rPr>
        <w:t>se, entro il termine per ricorrere alle commissioni tributarie, interviene adesione del contribuente con il pagamento del tributo, se dovuto, e della sanzione.</w:t>
      </w:r>
    </w:p>
    <w:p w:rsidR="004E79A8" w:rsidRPr="004E79A8" w:rsidRDefault="003728CB" w:rsidP="00106E37">
      <w:pPr>
        <w:pStyle w:val="Paragrafoelenco"/>
        <w:numPr>
          <w:ilvl w:val="0"/>
          <w:numId w:val="17"/>
        </w:numPr>
        <w:tabs>
          <w:tab w:val="left" w:pos="180"/>
        </w:tabs>
        <w:autoSpaceDE w:val="0"/>
        <w:autoSpaceDN w:val="0"/>
        <w:adjustRightInd w:val="0"/>
        <w:spacing w:after="0" w:line="360" w:lineRule="auto"/>
        <w:ind w:right="155"/>
        <w:jc w:val="both"/>
        <w:rPr>
          <w:rFonts w:ascii="Times New Roman" w:eastAsia="Times New Roman" w:hAnsi="Times New Roman"/>
          <w:sz w:val="24"/>
          <w:szCs w:val="24"/>
          <w:lang w:eastAsia="it-IT"/>
        </w:rPr>
      </w:pPr>
      <w:r w:rsidRPr="004E79A8">
        <w:rPr>
          <w:rFonts w:ascii="Times New Roman" w:hAnsi="Times New Roman"/>
          <w:sz w:val="24"/>
          <w:szCs w:val="24"/>
        </w:rPr>
        <w:t>La contestazione della violazione non collegata all</w:t>
      </w:r>
      <w:r w:rsidR="00241D65" w:rsidRPr="004E79A8">
        <w:rPr>
          <w:rFonts w:ascii="Times New Roman" w:hAnsi="Times New Roman"/>
          <w:sz w:val="24"/>
          <w:szCs w:val="24"/>
        </w:rPr>
        <w:t>’</w:t>
      </w:r>
      <w:r w:rsidRPr="004E79A8">
        <w:rPr>
          <w:rFonts w:ascii="Times New Roman" w:hAnsi="Times New Roman"/>
          <w:sz w:val="24"/>
          <w:szCs w:val="24"/>
        </w:rPr>
        <w:t>ammontare del tributo deve avvenire, a pena di decadenza, entro il 31 dicembre del quinto anno successivo a quello in cui è commessa la violazione.</w:t>
      </w:r>
    </w:p>
    <w:p w:rsidR="004E79A8" w:rsidRPr="00CA3C0B" w:rsidRDefault="00FD36E2" w:rsidP="00106E37">
      <w:pPr>
        <w:pStyle w:val="Paragrafoelenco"/>
        <w:numPr>
          <w:ilvl w:val="0"/>
          <w:numId w:val="17"/>
        </w:numPr>
        <w:tabs>
          <w:tab w:val="left" w:pos="180"/>
        </w:tabs>
        <w:autoSpaceDE w:val="0"/>
        <w:autoSpaceDN w:val="0"/>
        <w:adjustRightInd w:val="0"/>
        <w:spacing w:after="0" w:line="360" w:lineRule="auto"/>
        <w:ind w:right="155"/>
        <w:jc w:val="both"/>
        <w:rPr>
          <w:rFonts w:ascii="Times New Roman" w:eastAsia="Times New Roman" w:hAnsi="Times New Roman"/>
          <w:sz w:val="24"/>
          <w:szCs w:val="24"/>
          <w:lang w:eastAsia="it-IT"/>
        </w:rPr>
      </w:pPr>
      <w:r w:rsidRPr="004E79A8">
        <w:rPr>
          <w:rFonts w:ascii="Times New Roman" w:hAnsi="Times New Roman"/>
          <w:sz w:val="24"/>
          <w:szCs w:val="24"/>
        </w:rPr>
        <w:t>In caso di ritardo n</w:t>
      </w:r>
      <w:r w:rsidR="000D653D" w:rsidRPr="004E79A8">
        <w:rPr>
          <w:rFonts w:ascii="Times New Roman" w:hAnsi="Times New Roman"/>
          <w:sz w:val="24"/>
          <w:szCs w:val="24"/>
        </w:rPr>
        <w:t xml:space="preserve">el versamento la </w:t>
      </w:r>
      <w:r w:rsidR="009B07BD" w:rsidRPr="004E79A8">
        <w:rPr>
          <w:rFonts w:ascii="Times New Roman" w:hAnsi="Times New Roman"/>
          <w:sz w:val="24"/>
          <w:szCs w:val="24"/>
        </w:rPr>
        <w:t>sanzione è quella fissata dall’articolo</w:t>
      </w:r>
      <w:r w:rsidR="000D653D" w:rsidRPr="004E79A8">
        <w:rPr>
          <w:rFonts w:ascii="Times New Roman" w:hAnsi="Times New Roman"/>
          <w:sz w:val="24"/>
          <w:szCs w:val="24"/>
        </w:rPr>
        <w:t xml:space="preserve"> 13 del Decreto Legislativo 18 dicembre 1997, n.</w:t>
      </w:r>
      <w:r w:rsidR="004C64C2" w:rsidRPr="004E79A8">
        <w:rPr>
          <w:rFonts w:ascii="Times New Roman" w:hAnsi="Times New Roman"/>
          <w:sz w:val="24"/>
          <w:szCs w:val="24"/>
        </w:rPr>
        <w:t xml:space="preserve"> </w:t>
      </w:r>
      <w:r w:rsidR="000D653D" w:rsidRPr="004E79A8">
        <w:rPr>
          <w:rFonts w:ascii="Times New Roman" w:hAnsi="Times New Roman"/>
          <w:sz w:val="24"/>
          <w:szCs w:val="24"/>
        </w:rPr>
        <w:t>471.</w:t>
      </w:r>
    </w:p>
    <w:p w:rsidR="00CA3C0B" w:rsidRPr="004E79A8" w:rsidRDefault="00CA3C0B" w:rsidP="00106E37">
      <w:pPr>
        <w:pStyle w:val="Paragrafoelenco"/>
        <w:numPr>
          <w:ilvl w:val="0"/>
          <w:numId w:val="17"/>
        </w:numPr>
        <w:tabs>
          <w:tab w:val="left" w:pos="180"/>
        </w:tabs>
        <w:autoSpaceDE w:val="0"/>
        <w:autoSpaceDN w:val="0"/>
        <w:adjustRightInd w:val="0"/>
        <w:spacing w:after="0" w:line="360" w:lineRule="auto"/>
        <w:ind w:right="155"/>
        <w:jc w:val="both"/>
        <w:rPr>
          <w:rFonts w:ascii="Times New Roman" w:eastAsia="Times New Roman" w:hAnsi="Times New Roman"/>
          <w:sz w:val="24"/>
          <w:szCs w:val="24"/>
          <w:lang w:eastAsia="it-IT"/>
        </w:rPr>
      </w:pPr>
      <w:r>
        <w:rPr>
          <w:rFonts w:ascii="Times New Roman" w:hAnsi="Times New Roman"/>
          <w:sz w:val="24"/>
          <w:szCs w:val="24"/>
        </w:rPr>
        <w:t>Nei casi in cui i documenti utilizzati per i versamenti non contengono gli elementi necessari per l’identificazione del soggetto che li esegue e per l’imputazione della somma versata, si applica la sanzione stabilita dall’articolo 15 del Decreto Legislativo n. 471 del 1997.</w:t>
      </w:r>
    </w:p>
    <w:p w:rsidR="004E79A8" w:rsidRDefault="00FD36E2" w:rsidP="00106E37">
      <w:pPr>
        <w:pStyle w:val="Paragrafoelenco"/>
        <w:numPr>
          <w:ilvl w:val="0"/>
          <w:numId w:val="17"/>
        </w:numPr>
        <w:tabs>
          <w:tab w:val="left" w:pos="180"/>
        </w:tabs>
        <w:autoSpaceDE w:val="0"/>
        <w:autoSpaceDN w:val="0"/>
        <w:adjustRightInd w:val="0"/>
        <w:spacing w:after="0" w:line="360" w:lineRule="auto"/>
        <w:ind w:right="155"/>
        <w:jc w:val="both"/>
        <w:rPr>
          <w:rFonts w:ascii="Times New Roman" w:eastAsia="Times New Roman" w:hAnsi="Times New Roman"/>
          <w:sz w:val="24"/>
          <w:szCs w:val="24"/>
          <w:lang w:eastAsia="it-IT"/>
        </w:rPr>
      </w:pPr>
      <w:r w:rsidRPr="004E79A8">
        <w:rPr>
          <w:rFonts w:ascii="Times New Roman" w:hAnsi="Times New Roman"/>
          <w:sz w:val="24"/>
          <w:szCs w:val="24"/>
        </w:rPr>
        <w:t>Si applica la disciplina prevista per le sanzioni amministrative per la violazione di norme tributarie di cui al Decreto Leg</w:t>
      </w:r>
      <w:r w:rsidR="000D653D" w:rsidRPr="004E79A8">
        <w:rPr>
          <w:rFonts w:ascii="Times New Roman" w:hAnsi="Times New Roman"/>
          <w:sz w:val="24"/>
          <w:szCs w:val="24"/>
        </w:rPr>
        <w:t>islativo n.</w:t>
      </w:r>
      <w:r w:rsidR="004C64C2" w:rsidRPr="004E79A8">
        <w:rPr>
          <w:rFonts w:ascii="Times New Roman" w:hAnsi="Times New Roman"/>
          <w:sz w:val="24"/>
          <w:szCs w:val="24"/>
        </w:rPr>
        <w:t xml:space="preserve"> </w:t>
      </w:r>
      <w:r w:rsidR="000D653D" w:rsidRPr="004E79A8">
        <w:rPr>
          <w:rFonts w:ascii="Times New Roman" w:hAnsi="Times New Roman"/>
          <w:sz w:val="24"/>
          <w:szCs w:val="24"/>
        </w:rPr>
        <w:t>472</w:t>
      </w:r>
      <w:r w:rsidR="005079B7" w:rsidRPr="004E79A8">
        <w:rPr>
          <w:rFonts w:ascii="Times New Roman" w:hAnsi="Times New Roman"/>
          <w:sz w:val="24"/>
          <w:szCs w:val="24"/>
        </w:rPr>
        <w:t xml:space="preserve"> del 1997</w:t>
      </w:r>
      <w:r w:rsidRPr="004E79A8">
        <w:rPr>
          <w:rFonts w:ascii="Times New Roman" w:hAnsi="Times New Roman"/>
          <w:sz w:val="24"/>
          <w:szCs w:val="24"/>
        </w:rPr>
        <w:t>.</w:t>
      </w:r>
      <w:r w:rsidR="003728CB" w:rsidRPr="004E79A8">
        <w:rPr>
          <w:rFonts w:ascii="Times New Roman" w:hAnsi="Times New Roman"/>
          <w:sz w:val="24"/>
          <w:szCs w:val="24"/>
        </w:rPr>
        <w:t xml:space="preserve"> </w:t>
      </w:r>
    </w:p>
    <w:p w:rsidR="006F6556" w:rsidRPr="004E79A8" w:rsidRDefault="006F6556" w:rsidP="00106E37">
      <w:pPr>
        <w:pStyle w:val="Paragrafoelenco"/>
        <w:numPr>
          <w:ilvl w:val="0"/>
          <w:numId w:val="17"/>
        </w:numPr>
        <w:tabs>
          <w:tab w:val="left" w:pos="180"/>
        </w:tabs>
        <w:autoSpaceDE w:val="0"/>
        <w:autoSpaceDN w:val="0"/>
        <w:adjustRightInd w:val="0"/>
        <w:spacing w:after="0" w:line="360" w:lineRule="auto"/>
        <w:ind w:right="155"/>
        <w:jc w:val="both"/>
        <w:rPr>
          <w:rFonts w:ascii="Times New Roman" w:eastAsia="Times New Roman" w:hAnsi="Times New Roman"/>
          <w:sz w:val="24"/>
          <w:szCs w:val="24"/>
          <w:lang w:eastAsia="it-IT"/>
        </w:rPr>
      </w:pPr>
      <w:r w:rsidRPr="004E79A8">
        <w:rPr>
          <w:rFonts w:ascii="Times New Roman" w:eastAsia="Times New Roman" w:hAnsi="Times New Roman"/>
          <w:color w:val="000000"/>
          <w:sz w:val="24"/>
          <w:szCs w:val="24"/>
          <w:lang w:eastAsia="it-IT"/>
        </w:rPr>
        <w:t xml:space="preserve">Sulle somme dovute per imposta non versate alle prescritte scadenze, si applicano gli interessi moratori nella misura pari al tasso del …..%, calcolati con maturazione giorno per giorno, con decorrenza dal giorno in cui sono divenuti esigibili. </w:t>
      </w:r>
    </w:p>
    <w:p w:rsidR="004604C0" w:rsidRDefault="004604C0" w:rsidP="002111E6">
      <w:pPr>
        <w:pStyle w:val="Paragrafoelenco"/>
        <w:tabs>
          <w:tab w:val="left" w:pos="180"/>
        </w:tabs>
        <w:autoSpaceDE w:val="0"/>
        <w:autoSpaceDN w:val="0"/>
        <w:adjustRightInd w:val="0"/>
        <w:spacing w:after="0" w:line="360" w:lineRule="auto"/>
        <w:ind w:left="180" w:right="155"/>
        <w:jc w:val="center"/>
        <w:rPr>
          <w:rFonts w:ascii="Times New Roman" w:hAnsi="Times New Roman"/>
          <w:b/>
          <w:color w:val="000000"/>
          <w:sz w:val="24"/>
          <w:szCs w:val="24"/>
        </w:rPr>
      </w:pPr>
      <w:bookmarkStart w:id="20" w:name="art18"/>
      <w:bookmarkEnd w:id="20"/>
    </w:p>
    <w:p w:rsidR="004604C0" w:rsidRDefault="004604C0" w:rsidP="002111E6">
      <w:pPr>
        <w:pStyle w:val="Paragrafoelenco"/>
        <w:tabs>
          <w:tab w:val="left" w:pos="180"/>
        </w:tabs>
        <w:autoSpaceDE w:val="0"/>
        <w:autoSpaceDN w:val="0"/>
        <w:adjustRightInd w:val="0"/>
        <w:spacing w:after="0" w:line="360" w:lineRule="auto"/>
        <w:ind w:left="180" w:right="155"/>
        <w:jc w:val="center"/>
        <w:rPr>
          <w:rFonts w:ascii="Times New Roman" w:hAnsi="Times New Roman"/>
          <w:b/>
          <w:color w:val="000000"/>
          <w:sz w:val="24"/>
          <w:szCs w:val="24"/>
        </w:rPr>
      </w:pPr>
    </w:p>
    <w:p w:rsidR="004604C0" w:rsidRDefault="004604C0" w:rsidP="002111E6">
      <w:pPr>
        <w:pStyle w:val="Paragrafoelenco"/>
        <w:tabs>
          <w:tab w:val="left" w:pos="180"/>
        </w:tabs>
        <w:autoSpaceDE w:val="0"/>
        <w:autoSpaceDN w:val="0"/>
        <w:adjustRightInd w:val="0"/>
        <w:spacing w:after="0" w:line="360" w:lineRule="auto"/>
        <w:ind w:left="180" w:right="155"/>
        <w:jc w:val="center"/>
        <w:rPr>
          <w:rFonts w:ascii="Times New Roman" w:hAnsi="Times New Roman"/>
          <w:b/>
          <w:color w:val="000000"/>
          <w:sz w:val="24"/>
          <w:szCs w:val="24"/>
        </w:rPr>
      </w:pPr>
    </w:p>
    <w:p w:rsidR="004604C0" w:rsidRDefault="004604C0" w:rsidP="002111E6">
      <w:pPr>
        <w:pStyle w:val="Paragrafoelenco"/>
        <w:tabs>
          <w:tab w:val="left" w:pos="180"/>
        </w:tabs>
        <w:autoSpaceDE w:val="0"/>
        <w:autoSpaceDN w:val="0"/>
        <w:adjustRightInd w:val="0"/>
        <w:spacing w:after="0" w:line="360" w:lineRule="auto"/>
        <w:ind w:left="180" w:right="155"/>
        <w:jc w:val="center"/>
        <w:rPr>
          <w:rFonts w:ascii="Times New Roman" w:hAnsi="Times New Roman"/>
          <w:b/>
          <w:color w:val="000000"/>
          <w:sz w:val="24"/>
          <w:szCs w:val="24"/>
        </w:rPr>
      </w:pPr>
    </w:p>
    <w:p w:rsidR="004604C0" w:rsidRDefault="004604C0" w:rsidP="002111E6">
      <w:pPr>
        <w:pStyle w:val="Paragrafoelenco"/>
        <w:tabs>
          <w:tab w:val="left" w:pos="180"/>
        </w:tabs>
        <w:autoSpaceDE w:val="0"/>
        <w:autoSpaceDN w:val="0"/>
        <w:adjustRightInd w:val="0"/>
        <w:spacing w:after="0" w:line="360" w:lineRule="auto"/>
        <w:ind w:left="180" w:right="155"/>
        <w:jc w:val="center"/>
        <w:rPr>
          <w:rFonts w:ascii="Times New Roman" w:hAnsi="Times New Roman"/>
          <w:b/>
          <w:color w:val="000000"/>
          <w:sz w:val="24"/>
          <w:szCs w:val="24"/>
        </w:rPr>
      </w:pPr>
    </w:p>
    <w:p w:rsidR="003728CB" w:rsidRPr="007346C6" w:rsidRDefault="003728CB" w:rsidP="002111E6">
      <w:pPr>
        <w:pStyle w:val="Paragrafoelenco"/>
        <w:tabs>
          <w:tab w:val="left" w:pos="180"/>
        </w:tabs>
        <w:autoSpaceDE w:val="0"/>
        <w:autoSpaceDN w:val="0"/>
        <w:adjustRightInd w:val="0"/>
        <w:spacing w:after="0" w:line="360" w:lineRule="auto"/>
        <w:ind w:left="180" w:right="155"/>
        <w:jc w:val="center"/>
        <w:rPr>
          <w:rFonts w:ascii="Times New Roman" w:hAnsi="Times New Roman"/>
          <w:b/>
          <w:color w:val="000000"/>
          <w:sz w:val="24"/>
          <w:szCs w:val="24"/>
        </w:rPr>
      </w:pPr>
      <w:r w:rsidRPr="007346C6">
        <w:rPr>
          <w:rFonts w:ascii="Times New Roman" w:hAnsi="Times New Roman"/>
          <w:b/>
          <w:color w:val="000000"/>
          <w:sz w:val="24"/>
          <w:szCs w:val="24"/>
        </w:rPr>
        <w:t>Articolo 1</w:t>
      </w:r>
      <w:r w:rsidR="00C8774A" w:rsidRPr="007346C6">
        <w:rPr>
          <w:rFonts w:ascii="Times New Roman" w:hAnsi="Times New Roman"/>
          <w:b/>
          <w:color w:val="000000"/>
          <w:sz w:val="24"/>
          <w:szCs w:val="24"/>
        </w:rPr>
        <w:t>8</w:t>
      </w:r>
    </w:p>
    <w:p w:rsidR="003728CB" w:rsidRDefault="003728CB" w:rsidP="002111E6">
      <w:pPr>
        <w:pStyle w:val="Paragrafoelenco"/>
        <w:tabs>
          <w:tab w:val="left" w:pos="180"/>
        </w:tabs>
        <w:autoSpaceDE w:val="0"/>
        <w:autoSpaceDN w:val="0"/>
        <w:adjustRightInd w:val="0"/>
        <w:spacing w:after="0" w:line="360" w:lineRule="auto"/>
        <w:ind w:left="180" w:right="155"/>
        <w:jc w:val="center"/>
        <w:rPr>
          <w:rFonts w:ascii="Times New Roman" w:hAnsi="Times New Roman"/>
          <w:b/>
          <w:color w:val="000000"/>
          <w:sz w:val="24"/>
          <w:szCs w:val="24"/>
        </w:rPr>
      </w:pPr>
      <w:r w:rsidRPr="007346C6">
        <w:rPr>
          <w:rFonts w:ascii="Times New Roman" w:hAnsi="Times New Roman"/>
          <w:b/>
          <w:color w:val="000000"/>
          <w:sz w:val="24"/>
          <w:szCs w:val="24"/>
        </w:rPr>
        <w:t xml:space="preserve">RIMBORSI </w:t>
      </w:r>
    </w:p>
    <w:p w:rsidR="00100473" w:rsidRPr="007346C6" w:rsidRDefault="00100473" w:rsidP="002111E6">
      <w:pPr>
        <w:pStyle w:val="Paragrafoelenco"/>
        <w:tabs>
          <w:tab w:val="left" w:pos="180"/>
        </w:tabs>
        <w:autoSpaceDE w:val="0"/>
        <w:autoSpaceDN w:val="0"/>
        <w:adjustRightInd w:val="0"/>
        <w:spacing w:after="0" w:line="360" w:lineRule="auto"/>
        <w:ind w:left="180" w:right="155"/>
        <w:jc w:val="center"/>
        <w:rPr>
          <w:rFonts w:ascii="Times New Roman" w:hAnsi="Times New Roman"/>
          <w:b/>
          <w:color w:val="000000"/>
          <w:sz w:val="24"/>
          <w:szCs w:val="24"/>
        </w:rPr>
      </w:pPr>
    </w:p>
    <w:p w:rsidR="004E79A8" w:rsidRPr="004E79A8" w:rsidRDefault="003728CB" w:rsidP="00106E37">
      <w:pPr>
        <w:pStyle w:val="Paragrafoelenco"/>
        <w:numPr>
          <w:ilvl w:val="0"/>
          <w:numId w:val="18"/>
        </w:numPr>
        <w:tabs>
          <w:tab w:val="left" w:pos="180"/>
        </w:tabs>
        <w:autoSpaceDE w:val="0"/>
        <w:autoSpaceDN w:val="0"/>
        <w:adjustRightInd w:val="0"/>
        <w:spacing w:after="0" w:line="360" w:lineRule="auto"/>
        <w:ind w:right="155"/>
        <w:jc w:val="both"/>
        <w:rPr>
          <w:rFonts w:ascii="Times New Roman" w:hAnsi="Times New Roman"/>
          <w:i/>
          <w:iCs/>
          <w:sz w:val="24"/>
          <w:szCs w:val="24"/>
        </w:rPr>
      </w:pPr>
      <w:r w:rsidRPr="007346C6">
        <w:rPr>
          <w:rFonts w:ascii="Times New Roman" w:hAnsi="Times New Roman"/>
          <w:color w:val="000000"/>
          <w:sz w:val="24"/>
          <w:szCs w:val="24"/>
        </w:rPr>
        <w:lastRenderedPageBreak/>
        <w:t xml:space="preserve">Il </w:t>
      </w:r>
      <w:r w:rsidRPr="004E79A8">
        <w:rPr>
          <w:rFonts w:ascii="Times New Roman" w:eastAsia="Times New Roman" w:hAnsi="Times New Roman"/>
          <w:color w:val="000000"/>
          <w:sz w:val="24"/>
          <w:szCs w:val="24"/>
          <w:lang w:eastAsia="it-IT"/>
        </w:rPr>
        <w:t>rimborso</w:t>
      </w:r>
      <w:r w:rsidRPr="007346C6">
        <w:rPr>
          <w:rFonts w:ascii="Times New Roman" w:hAnsi="Times New Roman"/>
          <w:color w:val="000000"/>
          <w:sz w:val="24"/>
          <w:szCs w:val="24"/>
        </w:rPr>
        <w:t xml:space="preserve"> delle somme versate e non dovute deve essere richiesto dal contribuente entro il termine di cinque anni dal giorno del versamento, ovvero da quello in cui è stato accertato il diritto alla restituzione. Il rimborso viene effettuato entro centottanta giorni dalla data di presentazione dell’istanza.</w:t>
      </w:r>
    </w:p>
    <w:p w:rsidR="004E79A8" w:rsidRPr="004E79A8" w:rsidRDefault="003728CB" w:rsidP="00106E37">
      <w:pPr>
        <w:pStyle w:val="Paragrafoelenco"/>
        <w:numPr>
          <w:ilvl w:val="0"/>
          <w:numId w:val="18"/>
        </w:numPr>
        <w:tabs>
          <w:tab w:val="left" w:pos="180"/>
        </w:tabs>
        <w:autoSpaceDE w:val="0"/>
        <w:autoSpaceDN w:val="0"/>
        <w:adjustRightInd w:val="0"/>
        <w:spacing w:after="0" w:line="360" w:lineRule="auto"/>
        <w:ind w:right="155"/>
        <w:jc w:val="both"/>
        <w:rPr>
          <w:rFonts w:ascii="Times New Roman" w:hAnsi="Times New Roman"/>
          <w:i/>
          <w:iCs/>
          <w:sz w:val="24"/>
          <w:szCs w:val="24"/>
        </w:rPr>
      </w:pPr>
      <w:r w:rsidRPr="004E79A8">
        <w:rPr>
          <w:rFonts w:ascii="Times New Roman" w:hAnsi="Times New Roman"/>
          <w:color w:val="000000"/>
          <w:sz w:val="24"/>
          <w:szCs w:val="24"/>
        </w:rPr>
        <w:t xml:space="preserve">Sulle somme rimborsate spettano gli interessi nella </w:t>
      </w:r>
      <w:r w:rsidR="00FD36E2" w:rsidRPr="004E79A8">
        <w:rPr>
          <w:rFonts w:ascii="Times New Roman" w:hAnsi="Times New Roman"/>
          <w:color w:val="000000"/>
          <w:sz w:val="24"/>
          <w:szCs w:val="24"/>
        </w:rPr>
        <w:t xml:space="preserve">stessa misura prevista dall’articolo </w:t>
      </w:r>
      <w:r w:rsidR="0038198D" w:rsidRPr="004E79A8">
        <w:rPr>
          <w:rFonts w:ascii="Times New Roman" w:hAnsi="Times New Roman"/>
          <w:color w:val="000000"/>
          <w:sz w:val="24"/>
          <w:szCs w:val="24"/>
        </w:rPr>
        <w:t>1</w:t>
      </w:r>
      <w:r w:rsidR="00AC54D5" w:rsidRPr="004E79A8">
        <w:rPr>
          <w:rFonts w:ascii="Times New Roman" w:hAnsi="Times New Roman"/>
          <w:color w:val="000000"/>
          <w:sz w:val="24"/>
          <w:szCs w:val="24"/>
        </w:rPr>
        <w:t>7</w:t>
      </w:r>
      <w:r w:rsidR="004C64C2" w:rsidRPr="004E79A8">
        <w:rPr>
          <w:rFonts w:ascii="Times New Roman" w:hAnsi="Times New Roman"/>
          <w:color w:val="000000"/>
          <w:sz w:val="24"/>
          <w:szCs w:val="24"/>
        </w:rPr>
        <w:t>, comma 8</w:t>
      </w:r>
      <w:r w:rsidR="00DD7A22" w:rsidRPr="004E79A8">
        <w:rPr>
          <w:rFonts w:ascii="Times New Roman" w:hAnsi="Times New Roman"/>
          <w:color w:val="000000"/>
          <w:sz w:val="24"/>
          <w:szCs w:val="24"/>
        </w:rPr>
        <w:t>,</w:t>
      </w:r>
      <w:r w:rsidR="00FD36E2" w:rsidRPr="004E79A8">
        <w:rPr>
          <w:rFonts w:ascii="Times New Roman" w:hAnsi="Times New Roman"/>
          <w:color w:val="000000"/>
          <w:sz w:val="24"/>
          <w:szCs w:val="24"/>
        </w:rPr>
        <w:t xml:space="preserve"> del presente regolamento</w:t>
      </w:r>
      <w:r w:rsidRPr="004E79A8">
        <w:rPr>
          <w:rFonts w:ascii="Times New Roman" w:hAnsi="Times New Roman"/>
          <w:color w:val="000000"/>
          <w:sz w:val="24"/>
          <w:szCs w:val="24"/>
        </w:rPr>
        <w:t>, con maturazione giorno per giorno e con decorrenza dal giorno in cui gli stessi sono divenuti esigibili.</w:t>
      </w:r>
    </w:p>
    <w:p w:rsidR="003728CB" w:rsidRPr="004E79A8" w:rsidRDefault="003728CB" w:rsidP="00106E37">
      <w:pPr>
        <w:pStyle w:val="Paragrafoelenco"/>
        <w:numPr>
          <w:ilvl w:val="0"/>
          <w:numId w:val="18"/>
        </w:numPr>
        <w:tabs>
          <w:tab w:val="left" w:pos="180"/>
        </w:tabs>
        <w:autoSpaceDE w:val="0"/>
        <w:autoSpaceDN w:val="0"/>
        <w:adjustRightInd w:val="0"/>
        <w:spacing w:after="0" w:line="360" w:lineRule="auto"/>
        <w:ind w:right="155"/>
        <w:jc w:val="both"/>
        <w:rPr>
          <w:rFonts w:ascii="Times New Roman" w:hAnsi="Times New Roman"/>
          <w:i/>
          <w:iCs/>
          <w:sz w:val="24"/>
          <w:szCs w:val="24"/>
        </w:rPr>
      </w:pPr>
      <w:r w:rsidRPr="004E79A8">
        <w:rPr>
          <w:rFonts w:ascii="Times New Roman" w:hAnsi="Times New Roman"/>
          <w:color w:val="000000"/>
          <w:sz w:val="24"/>
          <w:szCs w:val="24"/>
        </w:rPr>
        <w:t xml:space="preserve">Non sono eseguiti rimborsi per importi </w:t>
      </w:r>
      <w:r w:rsidR="004C64C2" w:rsidRPr="004E79A8">
        <w:rPr>
          <w:rFonts w:ascii="Times New Roman" w:hAnsi="Times New Roman"/>
          <w:color w:val="000000"/>
          <w:sz w:val="24"/>
          <w:szCs w:val="24"/>
        </w:rPr>
        <w:t>pari</w:t>
      </w:r>
      <w:r w:rsidR="000D653D" w:rsidRPr="004E79A8">
        <w:rPr>
          <w:rFonts w:ascii="Times New Roman" w:hAnsi="Times New Roman"/>
          <w:color w:val="000000"/>
          <w:sz w:val="24"/>
          <w:szCs w:val="24"/>
        </w:rPr>
        <w:t xml:space="preserve"> o </w:t>
      </w:r>
      <w:r w:rsidRPr="004E79A8">
        <w:rPr>
          <w:rFonts w:ascii="Times New Roman" w:hAnsi="Times New Roman"/>
          <w:color w:val="000000"/>
          <w:sz w:val="24"/>
          <w:szCs w:val="24"/>
        </w:rPr>
        <w:t>inferiori a</w:t>
      </w:r>
      <w:r w:rsidR="000D653D" w:rsidRPr="004E79A8">
        <w:rPr>
          <w:rFonts w:ascii="Times New Roman" w:hAnsi="Times New Roman"/>
          <w:color w:val="000000"/>
          <w:sz w:val="24"/>
          <w:szCs w:val="24"/>
        </w:rPr>
        <w:t>lla soglia fissata dall’articolo 13</w:t>
      </w:r>
      <w:r w:rsidR="009B07BD" w:rsidRPr="004E79A8">
        <w:rPr>
          <w:rFonts w:ascii="Times New Roman" w:hAnsi="Times New Roman"/>
          <w:color w:val="000000"/>
          <w:sz w:val="24"/>
          <w:szCs w:val="24"/>
        </w:rPr>
        <w:t>, comma 6</w:t>
      </w:r>
      <w:r w:rsidR="00AC54D5" w:rsidRPr="004E79A8">
        <w:rPr>
          <w:rFonts w:ascii="Times New Roman" w:hAnsi="Times New Roman"/>
          <w:color w:val="000000"/>
          <w:sz w:val="24"/>
          <w:szCs w:val="24"/>
        </w:rPr>
        <w:t>,</w:t>
      </w:r>
      <w:r w:rsidR="000D653D" w:rsidRPr="004E79A8">
        <w:rPr>
          <w:rFonts w:ascii="Times New Roman" w:hAnsi="Times New Roman"/>
          <w:color w:val="000000"/>
          <w:sz w:val="24"/>
          <w:szCs w:val="24"/>
        </w:rPr>
        <w:t xml:space="preserve"> del presente regolamento</w:t>
      </w:r>
      <w:r w:rsidRPr="004E79A8">
        <w:rPr>
          <w:rFonts w:ascii="Times New Roman" w:hAnsi="Times New Roman"/>
          <w:color w:val="000000"/>
          <w:sz w:val="24"/>
          <w:szCs w:val="24"/>
        </w:rPr>
        <w:t>.</w:t>
      </w:r>
    </w:p>
    <w:p w:rsidR="006D57BB" w:rsidRPr="007346C6" w:rsidRDefault="006D57B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6D57BB" w:rsidRPr="007346C6" w:rsidRDefault="006D57B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p>
    <w:p w:rsidR="003728CB" w:rsidRPr="007346C6"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bCs/>
          <w:color w:val="000000"/>
          <w:sz w:val="24"/>
          <w:szCs w:val="24"/>
        </w:rPr>
      </w:pPr>
      <w:bookmarkStart w:id="21" w:name="art19"/>
      <w:bookmarkEnd w:id="21"/>
      <w:r w:rsidRPr="007346C6">
        <w:rPr>
          <w:rFonts w:ascii="Times New Roman" w:hAnsi="Times New Roman"/>
          <w:b/>
          <w:bCs/>
          <w:color w:val="000000"/>
          <w:sz w:val="24"/>
          <w:szCs w:val="24"/>
        </w:rPr>
        <w:t xml:space="preserve">Articolo </w:t>
      </w:r>
      <w:r w:rsidR="00C8774A" w:rsidRPr="007346C6">
        <w:rPr>
          <w:rFonts w:ascii="Times New Roman" w:hAnsi="Times New Roman"/>
          <w:b/>
          <w:bCs/>
          <w:color w:val="000000"/>
          <w:sz w:val="24"/>
          <w:szCs w:val="24"/>
        </w:rPr>
        <w:t>19</w:t>
      </w:r>
    </w:p>
    <w:p w:rsidR="003728CB" w:rsidRDefault="003728CB"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r w:rsidRPr="007346C6">
        <w:rPr>
          <w:rFonts w:ascii="Times New Roman" w:hAnsi="Times New Roman"/>
          <w:b/>
          <w:color w:val="000000"/>
          <w:sz w:val="24"/>
          <w:szCs w:val="24"/>
        </w:rPr>
        <w:t xml:space="preserve">CONTENZIOSO </w:t>
      </w:r>
    </w:p>
    <w:p w:rsidR="00100473" w:rsidRPr="007346C6" w:rsidRDefault="00100473" w:rsidP="002111E6">
      <w:pPr>
        <w:tabs>
          <w:tab w:val="left" w:pos="180"/>
        </w:tabs>
        <w:autoSpaceDE w:val="0"/>
        <w:autoSpaceDN w:val="0"/>
        <w:adjustRightInd w:val="0"/>
        <w:spacing w:after="0" w:line="360" w:lineRule="auto"/>
        <w:ind w:left="180" w:right="155"/>
        <w:contextualSpacing/>
        <w:jc w:val="center"/>
        <w:rPr>
          <w:rFonts w:ascii="Times New Roman" w:hAnsi="Times New Roman"/>
          <w:color w:val="000000"/>
          <w:sz w:val="24"/>
          <w:szCs w:val="24"/>
        </w:rPr>
      </w:pPr>
    </w:p>
    <w:p w:rsidR="004E79A8" w:rsidRDefault="00744C1A" w:rsidP="00106E37">
      <w:pPr>
        <w:pStyle w:val="Paragrafoelenco"/>
        <w:numPr>
          <w:ilvl w:val="0"/>
          <w:numId w:val="19"/>
        </w:numPr>
        <w:tabs>
          <w:tab w:val="left" w:pos="180"/>
        </w:tabs>
        <w:autoSpaceDE w:val="0"/>
        <w:autoSpaceDN w:val="0"/>
        <w:adjustRightInd w:val="0"/>
        <w:spacing w:after="0" w:line="360" w:lineRule="auto"/>
        <w:ind w:right="155"/>
        <w:jc w:val="both"/>
        <w:rPr>
          <w:rFonts w:ascii="Times New Roman" w:hAnsi="Times New Roman"/>
          <w:sz w:val="24"/>
          <w:szCs w:val="24"/>
        </w:rPr>
      </w:pPr>
      <w:r w:rsidRPr="007346C6">
        <w:rPr>
          <w:rFonts w:ascii="Times New Roman" w:hAnsi="Times New Roman"/>
          <w:color w:val="000000"/>
          <w:sz w:val="24"/>
          <w:szCs w:val="24"/>
        </w:rPr>
        <w:t xml:space="preserve">In materia di contenzioso si applicano </w:t>
      </w:r>
      <w:r w:rsidR="003728CB" w:rsidRPr="007346C6">
        <w:rPr>
          <w:rFonts w:ascii="Times New Roman" w:hAnsi="Times New Roman"/>
          <w:color w:val="000000"/>
          <w:sz w:val="24"/>
          <w:szCs w:val="24"/>
        </w:rPr>
        <w:t xml:space="preserve">le disposizioni di cui al </w:t>
      </w:r>
      <w:r w:rsidR="00FD36E2" w:rsidRPr="007346C6">
        <w:rPr>
          <w:rFonts w:ascii="Times New Roman" w:hAnsi="Times New Roman"/>
          <w:color w:val="000000"/>
          <w:sz w:val="24"/>
          <w:szCs w:val="24"/>
        </w:rPr>
        <w:t>Decreto L</w:t>
      </w:r>
      <w:r w:rsidR="003728CB" w:rsidRPr="007346C6">
        <w:rPr>
          <w:rFonts w:ascii="Times New Roman" w:hAnsi="Times New Roman"/>
          <w:color w:val="000000"/>
          <w:sz w:val="24"/>
          <w:szCs w:val="24"/>
        </w:rPr>
        <w:t xml:space="preserve">egislativo 31 </w:t>
      </w:r>
      <w:r w:rsidR="003728CB" w:rsidRPr="007346C6">
        <w:rPr>
          <w:rFonts w:ascii="Times New Roman" w:hAnsi="Times New Roman"/>
          <w:sz w:val="24"/>
          <w:szCs w:val="24"/>
        </w:rPr>
        <w:t>dicembre 1992, n.</w:t>
      </w:r>
      <w:r w:rsidR="00FD36E2" w:rsidRPr="007346C6">
        <w:rPr>
          <w:rFonts w:ascii="Times New Roman" w:hAnsi="Times New Roman"/>
          <w:sz w:val="24"/>
          <w:szCs w:val="24"/>
        </w:rPr>
        <w:t xml:space="preserve"> </w:t>
      </w:r>
      <w:r w:rsidR="003728CB" w:rsidRPr="007346C6">
        <w:rPr>
          <w:rFonts w:ascii="Times New Roman" w:hAnsi="Times New Roman"/>
          <w:sz w:val="24"/>
          <w:szCs w:val="24"/>
        </w:rPr>
        <w:t>546, e successive modificazioni.</w:t>
      </w:r>
    </w:p>
    <w:p w:rsidR="004E79A8" w:rsidRDefault="003728CB" w:rsidP="00106E37">
      <w:pPr>
        <w:pStyle w:val="Paragrafoelenco"/>
        <w:numPr>
          <w:ilvl w:val="0"/>
          <w:numId w:val="19"/>
        </w:numPr>
        <w:tabs>
          <w:tab w:val="left" w:pos="180"/>
        </w:tabs>
        <w:autoSpaceDE w:val="0"/>
        <w:autoSpaceDN w:val="0"/>
        <w:adjustRightInd w:val="0"/>
        <w:spacing w:after="0" w:line="360" w:lineRule="auto"/>
        <w:ind w:right="155"/>
        <w:jc w:val="both"/>
        <w:rPr>
          <w:rFonts w:ascii="Times New Roman" w:hAnsi="Times New Roman"/>
          <w:sz w:val="24"/>
          <w:szCs w:val="24"/>
        </w:rPr>
      </w:pPr>
      <w:r w:rsidRPr="004E79A8">
        <w:rPr>
          <w:rFonts w:ascii="Times New Roman" w:hAnsi="Times New Roman"/>
          <w:sz w:val="24"/>
          <w:szCs w:val="24"/>
        </w:rPr>
        <w:t>Sono altresì applicati, secondo le modalità previste dallo specifico regolamento comunale</w:t>
      </w:r>
      <w:r w:rsidR="00AC54D5" w:rsidRPr="004E79A8">
        <w:rPr>
          <w:rFonts w:ascii="Times New Roman" w:hAnsi="Times New Roman"/>
          <w:sz w:val="24"/>
          <w:szCs w:val="24"/>
        </w:rPr>
        <w:t>,</w:t>
      </w:r>
      <w:r w:rsidRPr="004E79A8">
        <w:rPr>
          <w:rFonts w:ascii="Times New Roman" w:hAnsi="Times New Roman"/>
          <w:sz w:val="24"/>
          <w:szCs w:val="24"/>
        </w:rPr>
        <w:t xml:space="preserve"> l’accertamento con adesione sulla base dei principi e dei criteri del D</w:t>
      </w:r>
      <w:r w:rsidR="00FD36E2" w:rsidRPr="004E79A8">
        <w:rPr>
          <w:rFonts w:ascii="Times New Roman" w:hAnsi="Times New Roman"/>
          <w:sz w:val="24"/>
          <w:szCs w:val="24"/>
        </w:rPr>
        <w:t xml:space="preserve">ecreto </w:t>
      </w:r>
      <w:r w:rsidRPr="004E79A8">
        <w:rPr>
          <w:rFonts w:ascii="Times New Roman" w:hAnsi="Times New Roman"/>
          <w:sz w:val="24"/>
          <w:szCs w:val="24"/>
        </w:rPr>
        <w:t>L</w:t>
      </w:r>
      <w:r w:rsidR="00FD36E2" w:rsidRPr="004E79A8">
        <w:rPr>
          <w:rFonts w:ascii="Times New Roman" w:hAnsi="Times New Roman"/>
          <w:sz w:val="24"/>
          <w:szCs w:val="24"/>
        </w:rPr>
        <w:t>e</w:t>
      </w:r>
      <w:r w:rsidRPr="004E79A8">
        <w:rPr>
          <w:rFonts w:ascii="Times New Roman" w:hAnsi="Times New Roman"/>
          <w:sz w:val="24"/>
          <w:szCs w:val="24"/>
        </w:rPr>
        <w:t>g</w:t>
      </w:r>
      <w:r w:rsidR="00FD36E2" w:rsidRPr="004E79A8">
        <w:rPr>
          <w:rFonts w:ascii="Times New Roman" w:hAnsi="Times New Roman"/>
          <w:sz w:val="24"/>
          <w:szCs w:val="24"/>
        </w:rPr>
        <w:t>i</w:t>
      </w:r>
      <w:r w:rsidRPr="004E79A8">
        <w:rPr>
          <w:rFonts w:ascii="Times New Roman" w:hAnsi="Times New Roman"/>
          <w:sz w:val="24"/>
          <w:szCs w:val="24"/>
        </w:rPr>
        <w:t>s</w:t>
      </w:r>
      <w:r w:rsidR="00FD36E2" w:rsidRPr="004E79A8">
        <w:rPr>
          <w:rFonts w:ascii="Times New Roman" w:hAnsi="Times New Roman"/>
          <w:sz w:val="24"/>
          <w:szCs w:val="24"/>
        </w:rPr>
        <w:t>lativo 19 giugno</w:t>
      </w:r>
      <w:r w:rsidRPr="004E79A8">
        <w:rPr>
          <w:rFonts w:ascii="Times New Roman" w:hAnsi="Times New Roman"/>
          <w:sz w:val="24"/>
          <w:szCs w:val="24"/>
        </w:rPr>
        <w:t xml:space="preserve"> 1997</w:t>
      </w:r>
      <w:r w:rsidR="00FD36E2" w:rsidRPr="004E79A8">
        <w:rPr>
          <w:rFonts w:ascii="Times New Roman" w:hAnsi="Times New Roman"/>
          <w:sz w:val="24"/>
          <w:szCs w:val="24"/>
        </w:rPr>
        <w:t>, n.</w:t>
      </w:r>
      <w:r w:rsidR="004C64C2" w:rsidRPr="004E79A8">
        <w:rPr>
          <w:rFonts w:ascii="Times New Roman" w:hAnsi="Times New Roman"/>
          <w:sz w:val="24"/>
          <w:szCs w:val="24"/>
        </w:rPr>
        <w:t xml:space="preserve"> </w:t>
      </w:r>
      <w:r w:rsidR="00FD36E2" w:rsidRPr="004E79A8">
        <w:rPr>
          <w:rFonts w:ascii="Times New Roman" w:hAnsi="Times New Roman"/>
          <w:sz w:val="24"/>
          <w:szCs w:val="24"/>
        </w:rPr>
        <w:t>218</w:t>
      </w:r>
      <w:r w:rsidR="00AC54D5" w:rsidRPr="004E79A8">
        <w:rPr>
          <w:rFonts w:ascii="Times New Roman" w:hAnsi="Times New Roman"/>
          <w:sz w:val="24"/>
          <w:szCs w:val="24"/>
        </w:rPr>
        <w:t>,</w:t>
      </w:r>
      <w:r w:rsidRPr="004E79A8">
        <w:rPr>
          <w:rFonts w:ascii="Times New Roman" w:hAnsi="Times New Roman"/>
          <w:sz w:val="24"/>
          <w:szCs w:val="24"/>
        </w:rPr>
        <w:t xml:space="preserve"> e gli ulteriori is</w:t>
      </w:r>
      <w:r w:rsidR="000D653D" w:rsidRPr="004E79A8">
        <w:rPr>
          <w:rFonts w:ascii="Times New Roman" w:hAnsi="Times New Roman"/>
          <w:sz w:val="24"/>
          <w:szCs w:val="24"/>
        </w:rPr>
        <w:t>tituti deflat</w:t>
      </w:r>
      <w:r w:rsidRPr="004E79A8">
        <w:rPr>
          <w:rFonts w:ascii="Times New Roman" w:hAnsi="Times New Roman"/>
          <w:sz w:val="24"/>
          <w:szCs w:val="24"/>
        </w:rPr>
        <w:t>ivi del contenzioso</w:t>
      </w:r>
      <w:r w:rsidR="000D653D" w:rsidRPr="004E79A8">
        <w:rPr>
          <w:rFonts w:ascii="Times New Roman" w:hAnsi="Times New Roman"/>
          <w:sz w:val="24"/>
          <w:szCs w:val="24"/>
        </w:rPr>
        <w:t xml:space="preserve"> eventualmente</w:t>
      </w:r>
      <w:r w:rsidRPr="004E79A8">
        <w:rPr>
          <w:rFonts w:ascii="Times New Roman" w:hAnsi="Times New Roman"/>
          <w:sz w:val="24"/>
          <w:szCs w:val="24"/>
        </w:rPr>
        <w:t xml:space="preserve"> previsti dalle specifiche norme</w:t>
      </w:r>
      <w:r w:rsidRPr="007346C6">
        <w:rPr>
          <w:rStyle w:val="Rimandonotaapidipagina"/>
          <w:rFonts w:ascii="Times New Roman" w:hAnsi="Times New Roman"/>
          <w:sz w:val="24"/>
          <w:szCs w:val="24"/>
        </w:rPr>
        <w:footnoteReference w:id="14"/>
      </w:r>
      <w:r w:rsidRPr="004E79A8">
        <w:rPr>
          <w:rFonts w:ascii="Times New Roman" w:hAnsi="Times New Roman"/>
          <w:sz w:val="24"/>
          <w:szCs w:val="24"/>
        </w:rPr>
        <w:t xml:space="preserve">. </w:t>
      </w:r>
    </w:p>
    <w:p w:rsidR="003728CB" w:rsidRPr="004E79A8" w:rsidRDefault="003728CB" w:rsidP="00106E37">
      <w:pPr>
        <w:pStyle w:val="Paragrafoelenco"/>
        <w:numPr>
          <w:ilvl w:val="0"/>
          <w:numId w:val="19"/>
        </w:numPr>
        <w:tabs>
          <w:tab w:val="left" w:pos="180"/>
        </w:tabs>
        <w:autoSpaceDE w:val="0"/>
        <w:autoSpaceDN w:val="0"/>
        <w:adjustRightInd w:val="0"/>
        <w:spacing w:after="0" w:line="360" w:lineRule="auto"/>
        <w:ind w:right="155"/>
        <w:jc w:val="both"/>
        <w:rPr>
          <w:rFonts w:ascii="Times New Roman" w:hAnsi="Times New Roman"/>
          <w:sz w:val="24"/>
          <w:szCs w:val="24"/>
        </w:rPr>
      </w:pPr>
      <w:r w:rsidRPr="004E79A8">
        <w:rPr>
          <w:rFonts w:ascii="Times New Roman" w:hAnsi="Times New Roman"/>
          <w:sz w:val="24"/>
          <w:szCs w:val="24"/>
        </w:rPr>
        <w:t>Le somme dovute a seguito del perfezionamento delle procedure di cui al precedente comma possono, a richiesta del contribuente, essere rateizzate, secondo quanto previsto dallo specifico regolamento in materia</w:t>
      </w:r>
      <w:r w:rsidR="00E72E3C" w:rsidRPr="007346C6">
        <w:rPr>
          <w:rStyle w:val="Rimandonotaapidipagina"/>
          <w:rFonts w:ascii="Times New Roman" w:hAnsi="Times New Roman"/>
          <w:sz w:val="24"/>
          <w:szCs w:val="24"/>
        </w:rPr>
        <w:footnoteReference w:id="15"/>
      </w:r>
      <w:r w:rsidRPr="004E79A8">
        <w:rPr>
          <w:rFonts w:ascii="Times New Roman" w:hAnsi="Times New Roman"/>
          <w:sz w:val="24"/>
          <w:szCs w:val="24"/>
        </w:rPr>
        <w:t xml:space="preserve">. </w:t>
      </w:r>
    </w:p>
    <w:p w:rsidR="004604C0" w:rsidRDefault="004604C0"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4604C0" w:rsidRDefault="004604C0" w:rsidP="002111E6">
      <w:pPr>
        <w:tabs>
          <w:tab w:val="left" w:pos="180"/>
        </w:tabs>
        <w:autoSpaceDE w:val="0"/>
        <w:autoSpaceDN w:val="0"/>
        <w:adjustRightInd w:val="0"/>
        <w:spacing w:after="0" w:line="360" w:lineRule="auto"/>
        <w:ind w:left="180" w:right="155"/>
        <w:contextualSpacing/>
        <w:jc w:val="center"/>
        <w:rPr>
          <w:rFonts w:ascii="Times New Roman" w:hAnsi="Times New Roman"/>
          <w:b/>
          <w:color w:val="000000"/>
          <w:sz w:val="24"/>
          <w:szCs w:val="24"/>
        </w:rPr>
      </w:pPr>
    </w:p>
    <w:p w:rsidR="00DF2354" w:rsidRDefault="00DF2354" w:rsidP="002111E6">
      <w:pPr>
        <w:tabs>
          <w:tab w:val="left" w:pos="180"/>
        </w:tabs>
        <w:autoSpaceDE w:val="0"/>
        <w:autoSpaceDN w:val="0"/>
        <w:adjustRightInd w:val="0"/>
        <w:spacing w:after="0" w:line="360" w:lineRule="auto"/>
        <w:ind w:left="181" w:right="153"/>
        <w:contextualSpacing/>
        <w:jc w:val="center"/>
        <w:rPr>
          <w:rFonts w:ascii="Times New Roman" w:hAnsi="Times New Roman"/>
          <w:b/>
          <w:color w:val="000000"/>
          <w:sz w:val="24"/>
          <w:szCs w:val="24"/>
        </w:rPr>
      </w:pPr>
      <w:bookmarkStart w:id="22" w:name="art20"/>
      <w:bookmarkEnd w:id="22"/>
    </w:p>
    <w:p w:rsidR="00DF2354" w:rsidRDefault="00DF2354" w:rsidP="002111E6">
      <w:pPr>
        <w:tabs>
          <w:tab w:val="left" w:pos="180"/>
        </w:tabs>
        <w:autoSpaceDE w:val="0"/>
        <w:autoSpaceDN w:val="0"/>
        <w:adjustRightInd w:val="0"/>
        <w:spacing w:after="0" w:line="360" w:lineRule="auto"/>
        <w:ind w:left="181" w:right="153"/>
        <w:contextualSpacing/>
        <w:jc w:val="center"/>
        <w:rPr>
          <w:rFonts w:ascii="Times New Roman" w:hAnsi="Times New Roman"/>
          <w:b/>
          <w:color w:val="000000"/>
          <w:sz w:val="24"/>
          <w:szCs w:val="24"/>
        </w:rPr>
      </w:pPr>
    </w:p>
    <w:p w:rsidR="00DF2354" w:rsidRDefault="00DF2354" w:rsidP="002111E6">
      <w:pPr>
        <w:tabs>
          <w:tab w:val="left" w:pos="180"/>
        </w:tabs>
        <w:autoSpaceDE w:val="0"/>
        <w:autoSpaceDN w:val="0"/>
        <w:adjustRightInd w:val="0"/>
        <w:spacing w:after="0" w:line="360" w:lineRule="auto"/>
        <w:ind w:left="181" w:right="153"/>
        <w:contextualSpacing/>
        <w:jc w:val="center"/>
        <w:rPr>
          <w:rFonts w:ascii="Times New Roman" w:hAnsi="Times New Roman"/>
          <w:b/>
          <w:color w:val="000000"/>
          <w:sz w:val="24"/>
          <w:szCs w:val="24"/>
        </w:rPr>
      </w:pPr>
    </w:p>
    <w:p w:rsidR="003728CB" w:rsidRPr="007346C6" w:rsidRDefault="003728CB" w:rsidP="002111E6">
      <w:pPr>
        <w:tabs>
          <w:tab w:val="left" w:pos="180"/>
        </w:tabs>
        <w:autoSpaceDE w:val="0"/>
        <w:autoSpaceDN w:val="0"/>
        <w:adjustRightInd w:val="0"/>
        <w:spacing w:after="0" w:line="360" w:lineRule="auto"/>
        <w:ind w:left="181" w:right="153"/>
        <w:contextualSpacing/>
        <w:jc w:val="center"/>
        <w:rPr>
          <w:rFonts w:ascii="Times New Roman" w:hAnsi="Times New Roman"/>
          <w:b/>
          <w:color w:val="000000"/>
          <w:sz w:val="24"/>
          <w:szCs w:val="24"/>
        </w:rPr>
      </w:pPr>
      <w:r w:rsidRPr="007346C6">
        <w:rPr>
          <w:rFonts w:ascii="Times New Roman" w:hAnsi="Times New Roman"/>
          <w:b/>
          <w:color w:val="000000"/>
          <w:sz w:val="24"/>
          <w:szCs w:val="24"/>
        </w:rPr>
        <w:t xml:space="preserve">Articolo </w:t>
      </w:r>
      <w:r w:rsidR="00C8774A" w:rsidRPr="007346C6">
        <w:rPr>
          <w:rFonts w:ascii="Times New Roman" w:hAnsi="Times New Roman"/>
          <w:b/>
          <w:color w:val="000000"/>
          <w:sz w:val="24"/>
          <w:szCs w:val="24"/>
        </w:rPr>
        <w:t>20</w:t>
      </w:r>
    </w:p>
    <w:p w:rsidR="003728CB" w:rsidRDefault="003728CB" w:rsidP="002111E6">
      <w:pPr>
        <w:tabs>
          <w:tab w:val="left" w:pos="180"/>
        </w:tabs>
        <w:autoSpaceDE w:val="0"/>
        <w:autoSpaceDN w:val="0"/>
        <w:adjustRightInd w:val="0"/>
        <w:spacing w:after="0" w:line="360" w:lineRule="auto"/>
        <w:ind w:left="181" w:right="153"/>
        <w:contextualSpacing/>
        <w:jc w:val="center"/>
        <w:rPr>
          <w:rFonts w:ascii="Times New Roman" w:hAnsi="Times New Roman"/>
          <w:b/>
          <w:color w:val="000000"/>
          <w:sz w:val="24"/>
          <w:szCs w:val="24"/>
        </w:rPr>
      </w:pPr>
      <w:r w:rsidRPr="007346C6">
        <w:rPr>
          <w:rFonts w:ascii="Times New Roman" w:hAnsi="Times New Roman"/>
          <w:b/>
          <w:color w:val="000000"/>
          <w:sz w:val="24"/>
          <w:szCs w:val="24"/>
        </w:rPr>
        <w:t>DISPOSIZIONI FINALI ED EFFICACIA</w:t>
      </w:r>
    </w:p>
    <w:p w:rsidR="00100473" w:rsidRPr="007346C6" w:rsidRDefault="00100473" w:rsidP="002111E6">
      <w:pPr>
        <w:tabs>
          <w:tab w:val="left" w:pos="180"/>
        </w:tabs>
        <w:autoSpaceDE w:val="0"/>
        <w:autoSpaceDN w:val="0"/>
        <w:adjustRightInd w:val="0"/>
        <w:spacing w:after="0" w:line="360" w:lineRule="auto"/>
        <w:ind w:left="181" w:right="153"/>
        <w:contextualSpacing/>
        <w:jc w:val="center"/>
        <w:rPr>
          <w:rFonts w:ascii="Times New Roman" w:hAnsi="Times New Roman"/>
          <w:b/>
          <w:color w:val="000000"/>
          <w:sz w:val="24"/>
          <w:szCs w:val="24"/>
        </w:rPr>
      </w:pPr>
    </w:p>
    <w:p w:rsidR="004E79A8" w:rsidRDefault="000D653D" w:rsidP="00106E37">
      <w:pPr>
        <w:pStyle w:val="Paragrafoelenco"/>
        <w:numPr>
          <w:ilvl w:val="0"/>
          <w:numId w:val="20"/>
        </w:numPr>
        <w:tabs>
          <w:tab w:val="left" w:pos="180"/>
        </w:tabs>
        <w:autoSpaceDE w:val="0"/>
        <w:autoSpaceDN w:val="0"/>
        <w:adjustRightInd w:val="0"/>
        <w:spacing w:after="0" w:line="360" w:lineRule="auto"/>
        <w:ind w:right="155"/>
        <w:jc w:val="both"/>
        <w:rPr>
          <w:rFonts w:ascii="Times New Roman" w:hAnsi="Times New Roman"/>
          <w:sz w:val="24"/>
          <w:szCs w:val="24"/>
        </w:rPr>
      </w:pPr>
      <w:r w:rsidRPr="007346C6">
        <w:rPr>
          <w:rFonts w:ascii="Times New Roman" w:hAnsi="Times New Roman"/>
          <w:sz w:val="24"/>
          <w:szCs w:val="24"/>
        </w:rPr>
        <w:lastRenderedPageBreak/>
        <w:t xml:space="preserve">Le norme del presente regolamento si applicano in luogo di qualsiasi </w:t>
      </w:r>
      <w:r w:rsidR="0038198D" w:rsidRPr="007346C6">
        <w:rPr>
          <w:rFonts w:ascii="Times New Roman" w:hAnsi="Times New Roman"/>
          <w:sz w:val="24"/>
          <w:szCs w:val="24"/>
        </w:rPr>
        <w:t xml:space="preserve">altra </w:t>
      </w:r>
      <w:r w:rsidRPr="007346C6">
        <w:rPr>
          <w:rFonts w:ascii="Times New Roman" w:hAnsi="Times New Roman"/>
          <w:sz w:val="24"/>
          <w:szCs w:val="24"/>
        </w:rPr>
        <w:t xml:space="preserve">disposizione </w:t>
      </w:r>
      <w:r w:rsidR="0038198D" w:rsidRPr="007346C6">
        <w:rPr>
          <w:rFonts w:ascii="Times New Roman" w:hAnsi="Times New Roman"/>
          <w:sz w:val="24"/>
          <w:szCs w:val="24"/>
        </w:rPr>
        <w:t xml:space="preserve">regolamentare </w:t>
      </w:r>
      <w:r w:rsidR="00843637" w:rsidRPr="007346C6">
        <w:rPr>
          <w:rFonts w:ascii="Times New Roman" w:hAnsi="Times New Roman"/>
          <w:sz w:val="24"/>
          <w:szCs w:val="24"/>
        </w:rPr>
        <w:t xml:space="preserve">con esse </w:t>
      </w:r>
      <w:r w:rsidRPr="007346C6">
        <w:rPr>
          <w:rFonts w:ascii="Times New Roman" w:hAnsi="Times New Roman"/>
          <w:sz w:val="24"/>
          <w:szCs w:val="24"/>
        </w:rPr>
        <w:t>in contrasto.</w:t>
      </w:r>
      <w:r w:rsidR="000D72EC" w:rsidRPr="007346C6">
        <w:rPr>
          <w:rFonts w:ascii="Times New Roman" w:hAnsi="Times New Roman"/>
          <w:sz w:val="24"/>
          <w:szCs w:val="24"/>
        </w:rPr>
        <w:t xml:space="preserve"> </w:t>
      </w:r>
    </w:p>
    <w:p w:rsidR="003728CB" w:rsidRPr="004E79A8" w:rsidRDefault="003728CB" w:rsidP="00106E37">
      <w:pPr>
        <w:pStyle w:val="Paragrafoelenco"/>
        <w:numPr>
          <w:ilvl w:val="0"/>
          <w:numId w:val="20"/>
        </w:numPr>
        <w:tabs>
          <w:tab w:val="left" w:pos="180"/>
        </w:tabs>
        <w:autoSpaceDE w:val="0"/>
        <w:autoSpaceDN w:val="0"/>
        <w:adjustRightInd w:val="0"/>
        <w:spacing w:after="0" w:line="360" w:lineRule="auto"/>
        <w:ind w:right="155"/>
        <w:jc w:val="both"/>
        <w:rPr>
          <w:rFonts w:ascii="Times New Roman" w:hAnsi="Times New Roman"/>
          <w:sz w:val="24"/>
          <w:szCs w:val="24"/>
        </w:rPr>
      </w:pPr>
      <w:r w:rsidRPr="004E79A8">
        <w:rPr>
          <w:rFonts w:ascii="Times New Roman" w:hAnsi="Times New Roman"/>
          <w:sz w:val="24"/>
          <w:szCs w:val="24"/>
        </w:rPr>
        <w:t xml:space="preserve">Il presente regolamento </w:t>
      </w:r>
      <w:r w:rsidR="001D0FAA" w:rsidRPr="004E79A8">
        <w:rPr>
          <w:rFonts w:ascii="Times New Roman" w:hAnsi="Times New Roman"/>
          <w:sz w:val="24"/>
          <w:szCs w:val="24"/>
        </w:rPr>
        <w:t xml:space="preserve">entra in vigore il … e </w:t>
      </w:r>
      <w:r w:rsidR="002579FB" w:rsidRPr="004E79A8">
        <w:rPr>
          <w:rFonts w:ascii="Times New Roman" w:hAnsi="Times New Roman"/>
          <w:sz w:val="24"/>
          <w:szCs w:val="24"/>
        </w:rPr>
        <w:t>si applica dal</w:t>
      </w:r>
      <w:r w:rsidR="001D0FAA" w:rsidRPr="004E79A8">
        <w:rPr>
          <w:rFonts w:ascii="Times New Roman" w:hAnsi="Times New Roman"/>
          <w:sz w:val="24"/>
          <w:szCs w:val="24"/>
        </w:rPr>
        <w:t xml:space="preserve"> …</w:t>
      </w:r>
    </w:p>
    <w:p w:rsidR="008913EE" w:rsidRPr="007346C6" w:rsidRDefault="008913EE" w:rsidP="002111E6">
      <w:pPr>
        <w:tabs>
          <w:tab w:val="left" w:pos="180"/>
        </w:tabs>
        <w:autoSpaceDE w:val="0"/>
        <w:autoSpaceDN w:val="0"/>
        <w:adjustRightInd w:val="0"/>
        <w:spacing w:after="0" w:line="360" w:lineRule="auto"/>
        <w:ind w:right="155"/>
        <w:contextualSpacing/>
        <w:rPr>
          <w:rFonts w:ascii="Times New Roman" w:hAnsi="Times New Roman"/>
          <w:color w:val="000000"/>
          <w:sz w:val="24"/>
          <w:szCs w:val="24"/>
        </w:rPr>
      </w:pPr>
    </w:p>
    <w:sectPr w:rsidR="008913EE" w:rsidRPr="007346C6" w:rsidSect="004604C0">
      <w:headerReference w:type="default" r:id="rId13"/>
      <w:footerReference w:type="even" r:id="rId14"/>
      <w:footerReference w:type="default" r:id="rId15"/>
      <w:pgSz w:w="11906" w:h="16838"/>
      <w:pgMar w:top="1418" w:right="1134" w:bottom="1418"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E2E" w:rsidRDefault="00B92E2E">
      <w:r>
        <w:separator/>
      </w:r>
    </w:p>
  </w:endnote>
  <w:endnote w:type="continuationSeparator" w:id="0">
    <w:p w:rsidR="00B92E2E" w:rsidRDefault="00B92E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BF" w:rsidRDefault="003428BC">
    <w:pPr>
      <w:pStyle w:val="Pidipagina"/>
      <w:framePr w:wrap="auto" w:vAnchor="text" w:hAnchor="margin" w:xAlign="right" w:y="1"/>
      <w:rPr>
        <w:rStyle w:val="Numeropagina"/>
      </w:rPr>
    </w:pPr>
    <w:r>
      <w:rPr>
        <w:rStyle w:val="Numeropagina"/>
      </w:rPr>
      <w:fldChar w:fldCharType="begin"/>
    </w:r>
    <w:r w:rsidR="003D23BF">
      <w:rPr>
        <w:rStyle w:val="Numeropagina"/>
      </w:rPr>
      <w:instrText xml:space="preserve">PAGE  </w:instrText>
    </w:r>
    <w:r>
      <w:rPr>
        <w:rStyle w:val="Numeropagina"/>
      </w:rPr>
      <w:fldChar w:fldCharType="end"/>
    </w:r>
  </w:p>
  <w:p w:rsidR="003D23BF" w:rsidRDefault="003D23BF">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BF" w:rsidRPr="00276D7D" w:rsidRDefault="003428BC">
    <w:pPr>
      <w:pStyle w:val="Pidipagina"/>
      <w:framePr w:wrap="auto" w:vAnchor="text" w:hAnchor="margin" w:xAlign="right" w:y="1"/>
      <w:rPr>
        <w:rStyle w:val="Numeropagina"/>
        <w:rFonts w:ascii="Times New Roman" w:hAnsi="Times New Roman"/>
      </w:rPr>
    </w:pPr>
    <w:r w:rsidRPr="00276D7D">
      <w:rPr>
        <w:rStyle w:val="Numeropagina"/>
        <w:rFonts w:ascii="Times New Roman" w:hAnsi="Times New Roman"/>
      </w:rPr>
      <w:fldChar w:fldCharType="begin"/>
    </w:r>
    <w:r w:rsidR="003D23BF" w:rsidRPr="00276D7D">
      <w:rPr>
        <w:rStyle w:val="Numeropagina"/>
        <w:rFonts w:ascii="Times New Roman" w:hAnsi="Times New Roman"/>
      </w:rPr>
      <w:instrText xml:space="preserve">PAGE  </w:instrText>
    </w:r>
    <w:r w:rsidRPr="00276D7D">
      <w:rPr>
        <w:rStyle w:val="Numeropagina"/>
        <w:rFonts w:ascii="Times New Roman" w:hAnsi="Times New Roman"/>
      </w:rPr>
      <w:fldChar w:fldCharType="separate"/>
    </w:r>
    <w:r w:rsidR="00D469E2">
      <w:rPr>
        <w:rStyle w:val="Numeropagina"/>
        <w:rFonts w:ascii="Times New Roman" w:hAnsi="Times New Roman"/>
        <w:noProof/>
      </w:rPr>
      <w:t>6</w:t>
    </w:r>
    <w:r w:rsidRPr="00276D7D">
      <w:rPr>
        <w:rStyle w:val="Numeropagina"/>
        <w:rFonts w:ascii="Times New Roman" w:hAnsi="Times New Roman"/>
      </w:rPr>
      <w:fldChar w:fldCharType="end"/>
    </w:r>
  </w:p>
  <w:p w:rsidR="003D23BF" w:rsidRDefault="003D23BF">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E2E" w:rsidRDefault="00B92E2E">
      <w:r>
        <w:separator/>
      </w:r>
    </w:p>
  </w:footnote>
  <w:footnote w:type="continuationSeparator" w:id="0">
    <w:p w:rsidR="00B92E2E" w:rsidRDefault="00B92E2E">
      <w:r>
        <w:continuationSeparator/>
      </w:r>
    </w:p>
  </w:footnote>
  <w:footnote w:id="1">
    <w:p w:rsidR="00B630A1" w:rsidRPr="00F2012E" w:rsidRDefault="00B630A1" w:rsidP="00D33A45">
      <w:pPr>
        <w:pStyle w:val="codartr1"/>
        <w:spacing w:before="0" w:beforeAutospacing="0" w:after="0" w:afterAutospacing="0"/>
        <w:rPr>
          <w:i/>
          <w:sz w:val="20"/>
          <w:szCs w:val="20"/>
        </w:rPr>
      </w:pPr>
      <w:r w:rsidRPr="00F2012E">
        <w:rPr>
          <w:rStyle w:val="Rimandonotaapidipagina"/>
          <w:sz w:val="20"/>
          <w:szCs w:val="20"/>
        </w:rPr>
        <w:footnoteRef/>
      </w:r>
      <w:r w:rsidRPr="00F2012E">
        <w:rPr>
          <w:sz w:val="20"/>
          <w:szCs w:val="20"/>
        </w:rPr>
        <w:t xml:space="preserve"> </w:t>
      </w:r>
      <w:r w:rsidR="00D33A45" w:rsidRPr="00F2012E">
        <w:rPr>
          <w:sz w:val="20"/>
          <w:szCs w:val="20"/>
        </w:rPr>
        <w:t>Il secondo e il terzo comma dell’art</w:t>
      </w:r>
      <w:r w:rsidR="00557068" w:rsidRPr="00F2012E">
        <w:rPr>
          <w:sz w:val="20"/>
          <w:szCs w:val="20"/>
        </w:rPr>
        <w:t>icolo</w:t>
      </w:r>
      <w:r w:rsidR="00D33A45" w:rsidRPr="00F2012E">
        <w:rPr>
          <w:sz w:val="20"/>
          <w:szCs w:val="20"/>
        </w:rPr>
        <w:t xml:space="preserve"> </w:t>
      </w:r>
      <w:r w:rsidRPr="00F2012E">
        <w:rPr>
          <w:sz w:val="20"/>
          <w:szCs w:val="20"/>
        </w:rPr>
        <w:t>2135</w:t>
      </w:r>
      <w:r w:rsidR="00D33A45" w:rsidRPr="00F2012E">
        <w:rPr>
          <w:sz w:val="20"/>
          <w:szCs w:val="20"/>
        </w:rPr>
        <w:t xml:space="preserve"> del codice civile stabiliscono che </w:t>
      </w:r>
      <w:r w:rsidR="00CF0425" w:rsidRPr="00F2012E">
        <w:rPr>
          <w:i/>
          <w:sz w:val="20"/>
          <w:szCs w:val="20"/>
        </w:rPr>
        <w:t>“P</w:t>
      </w:r>
      <w:r w:rsidRPr="00F2012E">
        <w:rPr>
          <w:i/>
          <w:sz w:val="20"/>
          <w:szCs w:val="20"/>
        </w:rPr>
        <w:t>er coltivazione del fondo, per selvicoltura e per allevamento di animali si intendono le attività dirette alla cura e allo sviluppo di un ciclo biologico o di una fase necessaria del ciclo stesso, di carattere vegetale o animale, che utilizzano o possono utilizzare il fondo, il bosco o le acque dolci, salmastre o marine.</w:t>
      </w:r>
    </w:p>
    <w:p w:rsidR="00B630A1" w:rsidRPr="00567CBD" w:rsidRDefault="00B630A1" w:rsidP="00D33A45">
      <w:pPr>
        <w:pStyle w:val="codartr1"/>
        <w:spacing w:before="0" w:beforeAutospacing="0" w:after="0" w:afterAutospacing="0"/>
        <w:rPr>
          <w:sz w:val="20"/>
          <w:szCs w:val="20"/>
        </w:rPr>
      </w:pPr>
      <w:r w:rsidRPr="00F2012E">
        <w:rPr>
          <w:i/>
          <w:sz w:val="20"/>
          <w:szCs w:val="20"/>
        </w:rPr>
        <w:t>Si intendono comunque connesse le attività, esercitate dal medesimo imprenditore agricolo, dirette alla manipolazione, conservazione, trasformazione, commercializzazione e valorizzazione che abbiano ad oggetto prodotti ottenuti prevalentemente dalla coltivazione del fondo o del bosco o dall'allevamento di animali, nonché le attività dirette alla fornitura di beni o servizi mediante l'utilizzazione prevalente di attrezzature o risorse dell'azienda normalmente impiegate nell'attività agricola esercitata, ivi comprese le attività di valorizzazione del territorio e del patrimonio rurale e forestale, ovvero di ricezione ed ospitalità come definite dalla legge</w:t>
      </w:r>
      <w:r w:rsidR="00D33A45" w:rsidRPr="00F2012E">
        <w:rPr>
          <w:i/>
          <w:sz w:val="20"/>
          <w:szCs w:val="20"/>
        </w:rPr>
        <w:t>”</w:t>
      </w:r>
      <w:r w:rsidRPr="00F2012E">
        <w:rPr>
          <w:sz w:val="20"/>
          <w:szCs w:val="20"/>
        </w:rPr>
        <w:t>.</w:t>
      </w:r>
    </w:p>
    <w:p w:rsidR="00B630A1" w:rsidRPr="00B630A1" w:rsidRDefault="00B630A1">
      <w:pPr>
        <w:pStyle w:val="Testonotaapidipagina"/>
      </w:pPr>
    </w:p>
  </w:footnote>
  <w:footnote w:id="2">
    <w:p w:rsidR="003D23BF" w:rsidRPr="008F2D23" w:rsidRDefault="003D23BF" w:rsidP="00AD7060">
      <w:pPr>
        <w:pStyle w:val="Testonotaapidipagina"/>
        <w:ind w:left="180" w:right="155"/>
        <w:jc w:val="both"/>
        <w:rPr>
          <w:rFonts w:ascii="Times New Roman" w:hAnsi="Times New Roman"/>
        </w:rPr>
      </w:pPr>
      <w:r w:rsidRPr="008F2D23">
        <w:rPr>
          <w:rStyle w:val="Rimandonotaapidipagina"/>
          <w:rFonts w:ascii="Times New Roman" w:hAnsi="Times New Roman"/>
        </w:rPr>
        <w:footnoteRef/>
      </w:r>
      <w:r w:rsidRPr="008F2D23">
        <w:rPr>
          <w:rFonts w:ascii="Times New Roman" w:hAnsi="Times New Roman"/>
        </w:rPr>
        <w:t xml:space="preserve"> Rientra nella potestà regolamentare dell’Ente Comunale, ai sensi dell’articolo 52 del Decreto Legislativo n. 446 del 1997, la possibilità di individuare dei valori di riferimento (non vincolanti né per il Comune, né per il contribuente) ai fini del versamento IMU. </w:t>
      </w:r>
    </w:p>
  </w:footnote>
  <w:footnote w:id="3">
    <w:p w:rsidR="003D23BF" w:rsidRPr="008F2D23" w:rsidRDefault="003D23BF" w:rsidP="00AD7060">
      <w:pPr>
        <w:pStyle w:val="Testonotaapidipagina"/>
        <w:ind w:left="180" w:right="155"/>
        <w:rPr>
          <w:rFonts w:ascii="Times New Roman" w:hAnsi="Times New Roman"/>
        </w:rPr>
      </w:pPr>
      <w:r w:rsidRPr="008F2D23">
        <w:rPr>
          <w:rStyle w:val="Rimandonotaapidipagina"/>
          <w:rFonts w:ascii="Times New Roman" w:hAnsi="Times New Roman"/>
        </w:rPr>
        <w:footnoteRef/>
      </w:r>
      <w:r w:rsidRPr="008F2D23">
        <w:rPr>
          <w:rFonts w:ascii="Times New Roman" w:hAnsi="Times New Roman"/>
        </w:rPr>
        <w:t xml:space="preserve"> Inserimento facoltativo.</w:t>
      </w:r>
    </w:p>
  </w:footnote>
  <w:footnote w:id="4">
    <w:p w:rsidR="003D23BF" w:rsidRDefault="003D23BF" w:rsidP="00AD7060">
      <w:pPr>
        <w:pStyle w:val="Testonotaapidipagina"/>
        <w:ind w:left="180" w:right="155"/>
      </w:pPr>
      <w:r w:rsidRPr="008F2D23">
        <w:rPr>
          <w:rStyle w:val="Rimandonotaapidipagina"/>
          <w:rFonts w:ascii="Times New Roman" w:hAnsi="Times New Roman"/>
        </w:rPr>
        <w:footnoteRef/>
      </w:r>
      <w:r w:rsidRPr="008F2D23">
        <w:rPr>
          <w:rFonts w:ascii="Times New Roman" w:hAnsi="Times New Roman"/>
        </w:rPr>
        <w:t xml:space="preserve"> Inserimento facoltativo.</w:t>
      </w:r>
    </w:p>
  </w:footnote>
  <w:footnote w:id="5">
    <w:p w:rsidR="003D23BF" w:rsidRPr="008F2D23" w:rsidRDefault="003D23BF" w:rsidP="006D57BB">
      <w:pPr>
        <w:pStyle w:val="Testonotaapidipagina"/>
        <w:ind w:left="180" w:right="155"/>
        <w:rPr>
          <w:rFonts w:ascii="Times New Roman" w:hAnsi="Times New Roman"/>
        </w:rPr>
      </w:pPr>
      <w:r w:rsidRPr="008F2D23">
        <w:rPr>
          <w:rStyle w:val="Rimandonotaapidipagina"/>
          <w:rFonts w:ascii="Times New Roman" w:hAnsi="Times New Roman"/>
        </w:rPr>
        <w:footnoteRef/>
      </w:r>
      <w:r w:rsidRPr="008F2D23">
        <w:rPr>
          <w:rFonts w:ascii="Times New Roman" w:hAnsi="Times New Roman"/>
        </w:rPr>
        <w:t xml:space="preserve"> Inserimento facoltativo.</w:t>
      </w:r>
    </w:p>
  </w:footnote>
  <w:footnote w:id="6">
    <w:p w:rsidR="0011178E" w:rsidRPr="0011178E" w:rsidRDefault="0011178E" w:rsidP="006D57BB">
      <w:pPr>
        <w:pStyle w:val="Testonotaapidipagina"/>
      </w:pPr>
      <w:r>
        <w:t xml:space="preserve">    </w:t>
      </w:r>
      <w:r w:rsidRPr="008F2D23">
        <w:rPr>
          <w:rStyle w:val="Rimandonotaapidipagina"/>
          <w:rFonts w:ascii="Times New Roman" w:hAnsi="Times New Roman"/>
        </w:rPr>
        <w:footnoteRef/>
      </w:r>
      <w:r w:rsidRPr="008F2D23">
        <w:rPr>
          <w:rFonts w:ascii="Times New Roman" w:hAnsi="Times New Roman"/>
        </w:rPr>
        <w:t xml:space="preserve"> Inserimento facoltativo.</w:t>
      </w:r>
    </w:p>
  </w:footnote>
  <w:footnote w:id="7">
    <w:p w:rsidR="002048D2" w:rsidRPr="006D28D8" w:rsidRDefault="002048D2" w:rsidP="00573FBB">
      <w:pPr>
        <w:pStyle w:val="Testonotaapidipagina"/>
        <w:tabs>
          <w:tab w:val="left" w:pos="-2694"/>
        </w:tabs>
        <w:ind w:left="284" w:hanging="284"/>
        <w:jc w:val="both"/>
      </w:pPr>
      <w:r>
        <w:t xml:space="preserve">    </w:t>
      </w:r>
      <w:r>
        <w:rPr>
          <w:rStyle w:val="Rimandonotaapidipagina"/>
        </w:rPr>
        <w:footnoteRef/>
      </w:r>
      <w:r>
        <w:t xml:space="preserve"> </w:t>
      </w:r>
      <w:r w:rsidRPr="006D28D8">
        <w:rPr>
          <w:rFonts w:ascii="Times New Roman" w:hAnsi="Times New Roman"/>
        </w:rPr>
        <w:t xml:space="preserve">Tale disposizione deve essere </w:t>
      </w:r>
      <w:r w:rsidR="00573FBB">
        <w:rPr>
          <w:rFonts w:ascii="Times New Roman" w:hAnsi="Times New Roman"/>
        </w:rPr>
        <w:t xml:space="preserve">recepita solo </w:t>
      </w:r>
      <w:r w:rsidR="00AC54D5">
        <w:rPr>
          <w:rFonts w:ascii="Times New Roman" w:hAnsi="Times New Roman"/>
        </w:rPr>
        <w:t xml:space="preserve">nel caso in cui il </w:t>
      </w:r>
      <w:r w:rsidR="002670DC">
        <w:rPr>
          <w:rFonts w:ascii="Times New Roman" w:hAnsi="Times New Roman"/>
        </w:rPr>
        <w:t>C</w:t>
      </w:r>
      <w:r w:rsidRPr="006D28D8">
        <w:rPr>
          <w:rFonts w:ascii="Times New Roman" w:hAnsi="Times New Roman"/>
        </w:rPr>
        <w:t xml:space="preserve">omune </w:t>
      </w:r>
      <w:r w:rsidR="00573FBB">
        <w:rPr>
          <w:rFonts w:ascii="Times New Roman" w:hAnsi="Times New Roman"/>
        </w:rPr>
        <w:t xml:space="preserve">rientri nell’elenco di cui alla Circolare </w:t>
      </w:r>
      <w:r w:rsidRPr="006D28D8">
        <w:rPr>
          <w:rFonts w:ascii="Times New Roman" w:hAnsi="Times New Roman"/>
        </w:rPr>
        <w:t>n. 9</w:t>
      </w:r>
      <w:r w:rsidR="005079B7">
        <w:rPr>
          <w:rFonts w:ascii="Times New Roman" w:hAnsi="Times New Roman"/>
        </w:rPr>
        <w:t xml:space="preserve">   </w:t>
      </w:r>
      <w:r w:rsidRPr="006D28D8">
        <w:rPr>
          <w:rFonts w:ascii="Times New Roman" w:hAnsi="Times New Roman"/>
        </w:rPr>
        <w:t>del 1993</w:t>
      </w:r>
      <w:r w:rsidR="006D28D8" w:rsidRPr="006D28D8">
        <w:rPr>
          <w:rFonts w:ascii="Times New Roman" w:hAnsi="Times New Roman"/>
        </w:rPr>
        <w:t xml:space="preserve"> </w:t>
      </w:r>
      <w:r w:rsidR="00573FBB">
        <w:rPr>
          <w:rFonts w:ascii="Times New Roman" w:hAnsi="Times New Roman"/>
        </w:rPr>
        <w:t xml:space="preserve">e deve essere ulteriormente specificata qualora il </w:t>
      </w:r>
      <w:r w:rsidR="006D28D8" w:rsidRPr="006D28D8">
        <w:rPr>
          <w:rFonts w:ascii="Times New Roman" w:hAnsi="Times New Roman"/>
        </w:rPr>
        <w:t xml:space="preserve">Comune </w:t>
      </w:r>
      <w:r w:rsidR="00573FBB">
        <w:rPr>
          <w:rFonts w:ascii="Times New Roman" w:hAnsi="Times New Roman"/>
        </w:rPr>
        <w:t xml:space="preserve">sia indicato nella medesima Circolare come </w:t>
      </w:r>
      <w:r w:rsidR="006D28D8" w:rsidRPr="006D28D8">
        <w:rPr>
          <w:rFonts w:ascii="Times New Roman" w:hAnsi="Times New Roman"/>
        </w:rPr>
        <w:t>parzialmente delimitato</w:t>
      </w:r>
      <w:r w:rsidR="006D28D8">
        <w:rPr>
          <w:rFonts w:ascii="Times New Roman" w:hAnsi="Times New Roman"/>
        </w:rPr>
        <w:t>.</w:t>
      </w:r>
    </w:p>
  </w:footnote>
  <w:footnote w:id="8">
    <w:p w:rsidR="00573FBB" w:rsidRPr="00573FBB" w:rsidRDefault="00573FBB" w:rsidP="00573FBB">
      <w:pPr>
        <w:pStyle w:val="Testonotaapidipagina"/>
        <w:ind w:left="180"/>
      </w:pPr>
      <w:r>
        <w:rPr>
          <w:rStyle w:val="Rimandonotaapidipagina"/>
        </w:rPr>
        <w:footnoteRef/>
      </w:r>
      <w:r>
        <w:t xml:space="preserve"> </w:t>
      </w:r>
      <w:r w:rsidRPr="006D28D8">
        <w:rPr>
          <w:rFonts w:ascii="Times New Roman" w:hAnsi="Times New Roman"/>
        </w:rPr>
        <w:t xml:space="preserve">Tale disposizione deve essere </w:t>
      </w:r>
      <w:r>
        <w:rPr>
          <w:rFonts w:ascii="Times New Roman" w:hAnsi="Times New Roman"/>
        </w:rPr>
        <w:t>recepita solo nel caso in cui il C</w:t>
      </w:r>
      <w:r w:rsidRPr="006D28D8">
        <w:rPr>
          <w:rFonts w:ascii="Times New Roman" w:hAnsi="Times New Roman"/>
        </w:rPr>
        <w:t xml:space="preserve">omune </w:t>
      </w:r>
      <w:r>
        <w:rPr>
          <w:rFonts w:ascii="Times New Roman" w:hAnsi="Times New Roman"/>
        </w:rPr>
        <w:t>rientri nell’elenco predisposto dall’ISTAT.</w:t>
      </w:r>
    </w:p>
  </w:footnote>
  <w:footnote w:id="9">
    <w:p w:rsidR="003D23BF" w:rsidRPr="002670DC" w:rsidRDefault="003D23BF" w:rsidP="002670DC">
      <w:pPr>
        <w:pStyle w:val="Paragrafoelenco"/>
        <w:tabs>
          <w:tab w:val="left" w:pos="180"/>
        </w:tabs>
        <w:autoSpaceDE w:val="0"/>
        <w:autoSpaceDN w:val="0"/>
        <w:adjustRightInd w:val="0"/>
        <w:spacing w:after="0" w:line="240" w:lineRule="auto"/>
        <w:ind w:left="181" w:right="153"/>
        <w:jc w:val="both"/>
        <w:rPr>
          <w:rFonts w:ascii="Times New Roman" w:hAnsi="Times New Roman"/>
          <w:sz w:val="20"/>
          <w:szCs w:val="20"/>
        </w:rPr>
      </w:pPr>
      <w:r w:rsidRPr="002670DC">
        <w:rPr>
          <w:rStyle w:val="Rimandonotaapidipagina"/>
          <w:rFonts w:ascii="Times New Roman" w:hAnsi="Times New Roman"/>
          <w:sz w:val="20"/>
          <w:szCs w:val="20"/>
        </w:rPr>
        <w:footnoteRef/>
      </w:r>
      <w:r w:rsidRPr="002670DC">
        <w:rPr>
          <w:rFonts w:ascii="Times New Roman" w:hAnsi="Times New Roman"/>
          <w:sz w:val="20"/>
          <w:szCs w:val="20"/>
        </w:rPr>
        <w:t xml:space="preserve"> Inserimento facoltativo. </w:t>
      </w:r>
      <w:r w:rsidR="002670DC" w:rsidRPr="002670DC">
        <w:rPr>
          <w:rFonts w:ascii="Times New Roman" w:eastAsia="Times New Roman" w:hAnsi="Times New Roman"/>
          <w:color w:val="000000"/>
          <w:sz w:val="20"/>
          <w:szCs w:val="20"/>
          <w:lang w:eastAsia="it-IT"/>
        </w:rPr>
        <w:t>In alternativa all’esenzione, il Comune può deliberare agevolazioni sull’imposta, le quali si applicano solo con riferimento alla quota comunale.</w:t>
      </w:r>
    </w:p>
  </w:footnote>
  <w:footnote w:id="10">
    <w:p w:rsidR="003D23BF" w:rsidRPr="002670DC" w:rsidRDefault="003D23BF" w:rsidP="002670DC">
      <w:pPr>
        <w:pStyle w:val="Paragrafoelenco"/>
        <w:tabs>
          <w:tab w:val="left" w:pos="180"/>
        </w:tabs>
        <w:autoSpaceDE w:val="0"/>
        <w:autoSpaceDN w:val="0"/>
        <w:adjustRightInd w:val="0"/>
        <w:spacing w:after="0" w:line="240" w:lineRule="auto"/>
        <w:ind w:left="181" w:right="153"/>
        <w:jc w:val="both"/>
        <w:rPr>
          <w:rFonts w:ascii="Times New Roman" w:hAnsi="Times New Roman"/>
          <w:sz w:val="20"/>
          <w:szCs w:val="20"/>
        </w:rPr>
      </w:pPr>
      <w:r w:rsidRPr="002670DC">
        <w:rPr>
          <w:rStyle w:val="Rimandonotaapidipagina"/>
          <w:rFonts w:ascii="Times New Roman" w:hAnsi="Times New Roman"/>
          <w:sz w:val="20"/>
          <w:szCs w:val="20"/>
        </w:rPr>
        <w:footnoteRef/>
      </w:r>
      <w:r w:rsidRPr="002670DC">
        <w:rPr>
          <w:rFonts w:ascii="Times New Roman" w:hAnsi="Times New Roman"/>
          <w:sz w:val="20"/>
          <w:szCs w:val="20"/>
        </w:rPr>
        <w:t xml:space="preserve"> Inserimento facoltativo.</w:t>
      </w:r>
      <w:r w:rsidR="002670DC" w:rsidRPr="002670DC">
        <w:rPr>
          <w:rFonts w:ascii="Times New Roman" w:hAnsi="Times New Roman"/>
          <w:sz w:val="20"/>
          <w:szCs w:val="20"/>
        </w:rPr>
        <w:t xml:space="preserve"> </w:t>
      </w:r>
      <w:r w:rsidR="002670DC" w:rsidRPr="002670DC">
        <w:rPr>
          <w:rFonts w:ascii="Times New Roman" w:eastAsia="Times New Roman" w:hAnsi="Times New Roman"/>
          <w:color w:val="000000"/>
          <w:sz w:val="20"/>
          <w:szCs w:val="20"/>
          <w:lang w:eastAsia="it-IT"/>
        </w:rPr>
        <w:t>In alternativa all’esenzione, il Comune può deliberare agevolazioni sull’imposta, le quali si applicano solo con riferimento alla quota comunale.</w:t>
      </w:r>
    </w:p>
  </w:footnote>
  <w:footnote w:id="11">
    <w:p w:rsidR="002670DC" w:rsidRPr="002670DC" w:rsidRDefault="003D23BF" w:rsidP="002670DC">
      <w:pPr>
        <w:pStyle w:val="Paragrafoelenco"/>
        <w:tabs>
          <w:tab w:val="left" w:pos="180"/>
        </w:tabs>
        <w:autoSpaceDE w:val="0"/>
        <w:autoSpaceDN w:val="0"/>
        <w:adjustRightInd w:val="0"/>
        <w:spacing w:after="0" w:line="240" w:lineRule="auto"/>
        <w:ind w:left="181" w:right="153"/>
        <w:jc w:val="both"/>
        <w:rPr>
          <w:rFonts w:ascii="Times New Roman" w:eastAsia="Times New Roman" w:hAnsi="Times New Roman"/>
          <w:color w:val="000000"/>
          <w:sz w:val="20"/>
          <w:szCs w:val="20"/>
          <w:lang w:eastAsia="it-IT"/>
        </w:rPr>
      </w:pPr>
      <w:r w:rsidRPr="002670DC">
        <w:rPr>
          <w:rStyle w:val="Rimandonotaapidipagina"/>
          <w:rFonts w:ascii="Times New Roman" w:hAnsi="Times New Roman"/>
          <w:sz w:val="20"/>
          <w:szCs w:val="20"/>
        </w:rPr>
        <w:footnoteRef/>
      </w:r>
      <w:r w:rsidRPr="002670DC">
        <w:rPr>
          <w:rFonts w:ascii="Times New Roman" w:hAnsi="Times New Roman"/>
          <w:sz w:val="20"/>
          <w:szCs w:val="20"/>
        </w:rPr>
        <w:t xml:space="preserve"> Inserimento facoltativo.</w:t>
      </w:r>
      <w:r w:rsidR="002670DC" w:rsidRPr="002670DC">
        <w:rPr>
          <w:rFonts w:ascii="Times New Roman" w:hAnsi="Times New Roman"/>
          <w:sz w:val="20"/>
          <w:szCs w:val="20"/>
        </w:rPr>
        <w:t xml:space="preserve"> </w:t>
      </w:r>
      <w:r w:rsidR="002670DC" w:rsidRPr="002670DC">
        <w:rPr>
          <w:rFonts w:ascii="Times New Roman" w:eastAsia="Times New Roman" w:hAnsi="Times New Roman"/>
          <w:color w:val="000000"/>
          <w:sz w:val="20"/>
          <w:szCs w:val="20"/>
          <w:lang w:eastAsia="it-IT"/>
        </w:rPr>
        <w:t>In alternativa all’esenzione, il Comune può deliberare agevolazioni sull’imposta, le quali si applicano solo con riferimento alla quota comunale.</w:t>
      </w:r>
    </w:p>
    <w:p w:rsidR="003D23BF" w:rsidRPr="002670DC" w:rsidRDefault="003D23BF" w:rsidP="00AD7060">
      <w:pPr>
        <w:pStyle w:val="Testonotaapidipagina"/>
        <w:ind w:left="180" w:right="155"/>
        <w:rPr>
          <w:rFonts w:ascii="Times New Roman" w:hAnsi="Times New Roman"/>
        </w:rPr>
      </w:pPr>
    </w:p>
  </w:footnote>
  <w:footnote w:id="12">
    <w:p w:rsidR="0011178E" w:rsidRPr="0011178E" w:rsidRDefault="0011178E" w:rsidP="000B5BFB">
      <w:pPr>
        <w:pStyle w:val="Testonotaapidipagina"/>
        <w:ind w:left="181" w:right="153"/>
      </w:pPr>
      <w:r w:rsidRPr="000B5BFB">
        <w:rPr>
          <w:rStyle w:val="Rimandonotaapidipagina"/>
          <w:rFonts w:ascii="Times New Roman" w:hAnsi="Times New Roman"/>
        </w:rPr>
        <w:footnoteRef/>
      </w:r>
      <w:r>
        <w:t xml:space="preserve"> </w:t>
      </w:r>
      <w:r w:rsidRPr="008F2D23">
        <w:rPr>
          <w:rFonts w:ascii="Times New Roman" w:hAnsi="Times New Roman"/>
        </w:rPr>
        <w:t>Inserimento facoltativo.</w:t>
      </w:r>
    </w:p>
  </w:footnote>
  <w:footnote w:id="13">
    <w:p w:rsidR="000B5BFB" w:rsidRPr="000B5BFB" w:rsidRDefault="000B5BFB" w:rsidP="00D1164F">
      <w:pPr>
        <w:pStyle w:val="Testonotaapidipagina"/>
        <w:ind w:left="181" w:right="153"/>
        <w:jc w:val="both"/>
        <w:rPr>
          <w:rFonts w:ascii="Times New Roman" w:hAnsi="Times New Roman"/>
        </w:rPr>
      </w:pPr>
      <w:r w:rsidRPr="000B5BFB">
        <w:rPr>
          <w:rStyle w:val="Rimandonotaapidipagina"/>
          <w:rFonts w:ascii="Times New Roman" w:hAnsi="Times New Roman"/>
        </w:rPr>
        <w:footnoteRef/>
      </w:r>
      <w:r w:rsidRPr="000B5BFB">
        <w:t xml:space="preserve"> </w:t>
      </w:r>
      <w:r w:rsidRPr="000B5BFB">
        <w:rPr>
          <w:rFonts w:ascii="Times New Roman" w:hAnsi="Times New Roman"/>
        </w:rPr>
        <w:t>Il Comune deve indicare l’importo minimo anche qualora intenda confermare quello, pari a euro 12, di cui all’articolo 25 della Legge 27 dicembre 2002, n. 289.</w:t>
      </w:r>
    </w:p>
  </w:footnote>
  <w:footnote w:id="14">
    <w:p w:rsidR="003D23BF" w:rsidRPr="008F2D23" w:rsidRDefault="003D23BF" w:rsidP="00E72E3C">
      <w:pPr>
        <w:pStyle w:val="Testonotaapidipagina"/>
        <w:ind w:left="181" w:right="153"/>
        <w:rPr>
          <w:rFonts w:ascii="Times New Roman" w:hAnsi="Times New Roman"/>
        </w:rPr>
      </w:pPr>
      <w:r w:rsidRPr="008F2D23">
        <w:rPr>
          <w:rStyle w:val="Rimandonotaapidipagina"/>
          <w:rFonts w:ascii="Times New Roman" w:hAnsi="Times New Roman"/>
        </w:rPr>
        <w:footnoteRef/>
      </w:r>
      <w:r w:rsidRPr="008F2D23">
        <w:rPr>
          <w:rFonts w:ascii="Times New Roman" w:hAnsi="Times New Roman"/>
        </w:rPr>
        <w:t xml:space="preserve"> Inserimento facoltativo.</w:t>
      </w:r>
    </w:p>
  </w:footnote>
  <w:footnote w:id="15">
    <w:p w:rsidR="00E72E3C" w:rsidRPr="00E72E3C" w:rsidRDefault="00E72E3C" w:rsidP="00E72E3C">
      <w:pPr>
        <w:pStyle w:val="Testonotaapidipagina"/>
        <w:ind w:left="181" w:right="153"/>
      </w:pPr>
      <w:r w:rsidRPr="00E72E3C">
        <w:rPr>
          <w:rStyle w:val="Rimandonotaapidipagina"/>
          <w:rFonts w:ascii="Times New Roman" w:hAnsi="Times New Roman"/>
        </w:rPr>
        <w:footnoteRef/>
      </w:r>
      <w:r w:rsidRPr="00E72E3C">
        <w:rPr>
          <w:rFonts w:ascii="Times New Roman" w:hAnsi="Times New Roman"/>
        </w:rPr>
        <w:t xml:space="preserve"> Inserimento facoltativo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BF" w:rsidRPr="004A3651" w:rsidRDefault="003D23BF" w:rsidP="00E31C6C">
    <w:pPr>
      <w:pStyle w:val="Intestazione"/>
      <w:jc w:val="center"/>
      <w:rPr>
        <w:b/>
        <w:i/>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234"/>
    <w:multiLevelType w:val="hybridMultilevel"/>
    <w:tmpl w:val="39C81958"/>
    <w:lvl w:ilvl="0" w:tplc="3D46FFA8">
      <w:start w:val="1"/>
      <w:numFmt w:val="decimal"/>
      <w:lvlText w:val="%1."/>
      <w:lvlJc w:val="left"/>
      <w:pPr>
        <w:ind w:left="541" w:hanging="360"/>
      </w:pPr>
      <w:rPr>
        <w:rFonts w:hint="default"/>
      </w:rPr>
    </w:lvl>
    <w:lvl w:ilvl="1" w:tplc="A50E8868">
      <w:start w:val="1"/>
      <w:numFmt w:val="lowerLetter"/>
      <w:lvlText w:val="%2)"/>
      <w:lvlJc w:val="left"/>
      <w:pPr>
        <w:ind w:left="1261" w:hanging="360"/>
      </w:pPr>
      <w:rPr>
        <w:rFonts w:hint="default"/>
      </w:rPr>
    </w:lvl>
    <w:lvl w:ilvl="2" w:tplc="0410001B" w:tentative="1">
      <w:start w:val="1"/>
      <w:numFmt w:val="lowerRoman"/>
      <w:lvlText w:val="%3."/>
      <w:lvlJc w:val="right"/>
      <w:pPr>
        <w:ind w:left="1981" w:hanging="180"/>
      </w:pPr>
    </w:lvl>
    <w:lvl w:ilvl="3" w:tplc="0410000F" w:tentative="1">
      <w:start w:val="1"/>
      <w:numFmt w:val="decimal"/>
      <w:lvlText w:val="%4."/>
      <w:lvlJc w:val="left"/>
      <w:pPr>
        <w:ind w:left="2701" w:hanging="360"/>
      </w:pPr>
    </w:lvl>
    <w:lvl w:ilvl="4" w:tplc="04100019" w:tentative="1">
      <w:start w:val="1"/>
      <w:numFmt w:val="lowerLetter"/>
      <w:lvlText w:val="%5."/>
      <w:lvlJc w:val="left"/>
      <w:pPr>
        <w:ind w:left="3421" w:hanging="360"/>
      </w:pPr>
    </w:lvl>
    <w:lvl w:ilvl="5" w:tplc="0410001B" w:tentative="1">
      <w:start w:val="1"/>
      <w:numFmt w:val="lowerRoman"/>
      <w:lvlText w:val="%6."/>
      <w:lvlJc w:val="right"/>
      <w:pPr>
        <w:ind w:left="4141" w:hanging="180"/>
      </w:pPr>
    </w:lvl>
    <w:lvl w:ilvl="6" w:tplc="0410000F" w:tentative="1">
      <w:start w:val="1"/>
      <w:numFmt w:val="decimal"/>
      <w:lvlText w:val="%7."/>
      <w:lvlJc w:val="left"/>
      <w:pPr>
        <w:ind w:left="4861" w:hanging="360"/>
      </w:pPr>
    </w:lvl>
    <w:lvl w:ilvl="7" w:tplc="04100019" w:tentative="1">
      <w:start w:val="1"/>
      <w:numFmt w:val="lowerLetter"/>
      <w:lvlText w:val="%8."/>
      <w:lvlJc w:val="left"/>
      <w:pPr>
        <w:ind w:left="5581" w:hanging="360"/>
      </w:pPr>
    </w:lvl>
    <w:lvl w:ilvl="8" w:tplc="0410001B" w:tentative="1">
      <w:start w:val="1"/>
      <w:numFmt w:val="lowerRoman"/>
      <w:lvlText w:val="%9."/>
      <w:lvlJc w:val="right"/>
      <w:pPr>
        <w:ind w:left="6301" w:hanging="180"/>
      </w:pPr>
    </w:lvl>
  </w:abstractNum>
  <w:abstractNum w:abstractNumId="1">
    <w:nsid w:val="08223D41"/>
    <w:multiLevelType w:val="hybridMultilevel"/>
    <w:tmpl w:val="6A5CA906"/>
    <w:lvl w:ilvl="0" w:tplc="3678E66C">
      <w:start w:val="1"/>
      <w:numFmt w:val="decimal"/>
      <w:lvlText w:val="%1."/>
      <w:lvlJc w:val="left"/>
      <w:pPr>
        <w:ind w:left="540" w:hanging="360"/>
      </w:pPr>
      <w:rPr>
        <w:rFonts w:hint="default"/>
        <w:color w:val="00000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
    <w:nsid w:val="08C17F15"/>
    <w:multiLevelType w:val="hybridMultilevel"/>
    <w:tmpl w:val="7388CC96"/>
    <w:lvl w:ilvl="0" w:tplc="44C0D72A">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3">
    <w:nsid w:val="122B38C9"/>
    <w:multiLevelType w:val="hybridMultilevel"/>
    <w:tmpl w:val="D51E76CA"/>
    <w:lvl w:ilvl="0" w:tplc="2FE81C88">
      <w:start w:val="1"/>
      <w:numFmt w:val="lowerLetter"/>
      <w:lvlText w:val="%1)"/>
      <w:lvlJc w:val="left"/>
      <w:pPr>
        <w:ind w:left="540" w:hanging="360"/>
      </w:pPr>
      <w:rPr>
        <w:rFonts w:hint="default"/>
      </w:r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4">
    <w:nsid w:val="17845CD1"/>
    <w:multiLevelType w:val="hybridMultilevel"/>
    <w:tmpl w:val="72CEB2C0"/>
    <w:lvl w:ilvl="0" w:tplc="0B16B720">
      <w:start w:val="1"/>
      <w:numFmt w:val="decimal"/>
      <w:lvlText w:val="%1."/>
      <w:lvlJc w:val="left"/>
      <w:pPr>
        <w:ind w:left="540" w:hanging="360"/>
      </w:pPr>
      <w:rPr>
        <w:rFonts w:hint="default"/>
        <w:strike w:val="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5">
    <w:nsid w:val="17F134F3"/>
    <w:multiLevelType w:val="hybridMultilevel"/>
    <w:tmpl w:val="72CEB2C0"/>
    <w:lvl w:ilvl="0" w:tplc="0B16B720">
      <w:start w:val="1"/>
      <w:numFmt w:val="decimal"/>
      <w:lvlText w:val="%1."/>
      <w:lvlJc w:val="left"/>
      <w:pPr>
        <w:ind w:left="540" w:hanging="360"/>
      </w:pPr>
      <w:rPr>
        <w:rFonts w:hint="default"/>
        <w:strike w:val="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6">
    <w:nsid w:val="1E82096F"/>
    <w:multiLevelType w:val="hybridMultilevel"/>
    <w:tmpl w:val="99061834"/>
    <w:lvl w:ilvl="0" w:tplc="0B16B720">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7">
    <w:nsid w:val="22EA13F7"/>
    <w:multiLevelType w:val="hybridMultilevel"/>
    <w:tmpl w:val="E6D6346A"/>
    <w:lvl w:ilvl="0" w:tplc="12F6BEFE">
      <w:start w:val="1"/>
      <w:numFmt w:val="decimal"/>
      <w:lvlText w:val="%1."/>
      <w:lvlJc w:val="left"/>
      <w:pPr>
        <w:ind w:left="540" w:hanging="360"/>
      </w:pPr>
      <w:rPr>
        <w:rFonts w:hint="default"/>
        <w:i w:val="0"/>
        <w:color w:val="00000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8">
    <w:nsid w:val="2FD00850"/>
    <w:multiLevelType w:val="hybridMultilevel"/>
    <w:tmpl w:val="E6D6346A"/>
    <w:lvl w:ilvl="0" w:tplc="12F6BEFE">
      <w:start w:val="1"/>
      <w:numFmt w:val="decimal"/>
      <w:lvlText w:val="%1."/>
      <w:lvlJc w:val="left"/>
      <w:pPr>
        <w:ind w:left="540" w:hanging="360"/>
      </w:pPr>
      <w:rPr>
        <w:rFonts w:hint="default"/>
        <w:i w:val="0"/>
        <w:color w:val="00000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9">
    <w:nsid w:val="32D9727A"/>
    <w:multiLevelType w:val="hybridMultilevel"/>
    <w:tmpl w:val="E6D6346A"/>
    <w:lvl w:ilvl="0" w:tplc="12F6BEFE">
      <w:start w:val="1"/>
      <w:numFmt w:val="decimal"/>
      <w:lvlText w:val="%1."/>
      <w:lvlJc w:val="left"/>
      <w:pPr>
        <w:ind w:left="540" w:hanging="360"/>
      </w:pPr>
      <w:rPr>
        <w:rFonts w:hint="default"/>
        <w:i w:val="0"/>
        <w:color w:val="00000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0">
    <w:nsid w:val="389B403A"/>
    <w:multiLevelType w:val="hybridMultilevel"/>
    <w:tmpl w:val="65E4727E"/>
    <w:lvl w:ilvl="0" w:tplc="3D46FFA8">
      <w:start w:val="1"/>
      <w:numFmt w:val="decimal"/>
      <w:lvlText w:val="%1."/>
      <w:lvlJc w:val="left"/>
      <w:pPr>
        <w:ind w:left="541" w:hanging="360"/>
      </w:pPr>
      <w:rPr>
        <w:rFonts w:hint="default"/>
      </w:rPr>
    </w:lvl>
    <w:lvl w:ilvl="1" w:tplc="04100019" w:tentative="1">
      <w:start w:val="1"/>
      <w:numFmt w:val="lowerLetter"/>
      <w:lvlText w:val="%2."/>
      <w:lvlJc w:val="left"/>
      <w:pPr>
        <w:ind w:left="1261" w:hanging="360"/>
      </w:pPr>
    </w:lvl>
    <w:lvl w:ilvl="2" w:tplc="0410001B" w:tentative="1">
      <w:start w:val="1"/>
      <w:numFmt w:val="lowerRoman"/>
      <w:lvlText w:val="%3."/>
      <w:lvlJc w:val="right"/>
      <w:pPr>
        <w:ind w:left="1981" w:hanging="180"/>
      </w:pPr>
    </w:lvl>
    <w:lvl w:ilvl="3" w:tplc="0410000F" w:tentative="1">
      <w:start w:val="1"/>
      <w:numFmt w:val="decimal"/>
      <w:lvlText w:val="%4."/>
      <w:lvlJc w:val="left"/>
      <w:pPr>
        <w:ind w:left="2701" w:hanging="360"/>
      </w:pPr>
    </w:lvl>
    <w:lvl w:ilvl="4" w:tplc="04100019" w:tentative="1">
      <w:start w:val="1"/>
      <w:numFmt w:val="lowerLetter"/>
      <w:lvlText w:val="%5."/>
      <w:lvlJc w:val="left"/>
      <w:pPr>
        <w:ind w:left="3421" w:hanging="360"/>
      </w:pPr>
    </w:lvl>
    <w:lvl w:ilvl="5" w:tplc="0410001B" w:tentative="1">
      <w:start w:val="1"/>
      <w:numFmt w:val="lowerRoman"/>
      <w:lvlText w:val="%6."/>
      <w:lvlJc w:val="right"/>
      <w:pPr>
        <w:ind w:left="4141" w:hanging="180"/>
      </w:pPr>
    </w:lvl>
    <w:lvl w:ilvl="6" w:tplc="0410000F" w:tentative="1">
      <w:start w:val="1"/>
      <w:numFmt w:val="decimal"/>
      <w:lvlText w:val="%7."/>
      <w:lvlJc w:val="left"/>
      <w:pPr>
        <w:ind w:left="4861" w:hanging="360"/>
      </w:pPr>
    </w:lvl>
    <w:lvl w:ilvl="7" w:tplc="04100019" w:tentative="1">
      <w:start w:val="1"/>
      <w:numFmt w:val="lowerLetter"/>
      <w:lvlText w:val="%8."/>
      <w:lvlJc w:val="left"/>
      <w:pPr>
        <w:ind w:left="5581" w:hanging="360"/>
      </w:pPr>
    </w:lvl>
    <w:lvl w:ilvl="8" w:tplc="0410001B" w:tentative="1">
      <w:start w:val="1"/>
      <w:numFmt w:val="lowerRoman"/>
      <w:lvlText w:val="%9."/>
      <w:lvlJc w:val="right"/>
      <w:pPr>
        <w:ind w:left="6301" w:hanging="180"/>
      </w:pPr>
    </w:lvl>
  </w:abstractNum>
  <w:abstractNum w:abstractNumId="11">
    <w:nsid w:val="39257D2B"/>
    <w:multiLevelType w:val="hybridMultilevel"/>
    <w:tmpl w:val="99061834"/>
    <w:lvl w:ilvl="0" w:tplc="0B16B720">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2">
    <w:nsid w:val="4E0436C9"/>
    <w:multiLevelType w:val="hybridMultilevel"/>
    <w:tmpl w:val="72CEB2C0"/>
    <w:lvl w:ilvl="0" w:tplc="0B16B720">
      <w:start w:val="1"/>
      <w:numFmt w:val="decimal"/>
      <w:lvlText w:val="%1."/>
      <w:lvlJc w:val="left"/>
      <w:pPr>
        <w:ind w:left="540" w:hanging="360"/>
      </w:pPr>
      <w:rPr>
        <w:rFonts w:hint="default"/>
        <w:strike w:val="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3">
    <w:nsid w:val="53AB0EE9"/>
    <w:multiLevelType w:val="hybridMultilevel"/>
    <w:tmpl w:val="4CD62954"/>
    <w:lvl w:ilvl="0" w:tplc="0B16B720">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4">
    <w:nsid w:val="55101EA8"/>
    <w:multiLevelType w:val="hybridMultilevel"/>
    <w:tmpl w:val="1BFE3A60"/>
    <w:lvl w:ilvl="0" w:tplc="818C4540">
      <w:start w:val="1"/>
      <w:numFmt w:val="lowerLetter"/>
      <w:lvlText w:val="%1)"/>
      <w:lvlJc w:val="left"/>
      <w:pPr>
        <w:ind w:left="540" w:hanging="360"/>
      </w:pPr>
      <w:rPr>
        <w:rFonts w:hint="default"/>
      </w:r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15">
    <w:nsid w:val="60D10E00"/>
    <w:multiLevelType w:val="hybridMultilevel"/>
    <w:tmpl w:val="72CEB2C0"/>
    <w:lvl w:ilvl="0" w:tplc="0B16B720">
      <w:start w:val="1"/>
      <w:numFmt w:val="decimal"/>
      <w:lvlText w:val="%1."/>
      <w:lvlJc w:val="left"/>
      <w:pPr>
        <w:ind w:left="540" w:hanging="360"/>
      </w:pPr>
      <w:rPr>
        <w:rFonts w:hint="default"/>
        <w:strike w:val="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6">
    <w:nsid w:val="63185D13"/>
    <w:multiLevelType w:val="hybridMultilevel"/>
    <w:tmpl w:val="5C267EDE"/>
    <w:lvl w:ilvl="0" w:tplc="5970A3EE">
      <w:start w:val="1"/>
      <w:numFmt w:val="lowerLetter"/>
      <w:lvlText w:val="%1)"/>
      <w:lvlJc w:val="left"/>
      <w:pPr>
        <w:ind w:left="540" w:hanging="360"/>
      </w:pPr>
      <w:rPr>
        <w:rFonts w:hint="default"/>
      </w:r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17">
    <w:nsid w:val="64EA29EC"/>
    <w:multiLevelType w:val="hybridMultilevel"/>
    <w:tmpl w:val="ED7C60F6"/>
    <w:lvl w:ilvl="0" w:tplc="44C0D72A">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8">
    <w:nsid w:val="67991AE9"/>
    <w:multiLevelType w:val="hybridMultilevel"/>
    <w:tmpl w:val="72CEB2C0"/>
    <w:lvl w:ilvl="0" w:tplc="0B16B720">
      <w:start w:val="1"/>
      <w:numFmt w:val="decimal"/>
      <w:lvlText w:val="%1."/>
      <w:lvlJc w:val="left"/>
      <w:pPr>
        <w:ind w:left="540" w:hanging="360"/>
      </w:pPr>
      <w:rPr>
        <w:rFonts w:hint="default"/>
        <w:strike w:val="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9">
    <w:nsid w:val="74D25D17"/>
    <w:multiLevelType w:val="hybridMultilevel"/>
    <w:tmpl w:val="C6FC45C8"/>
    <w:lvl w:ilvl="0" w:tplc="0B16B720">
      <w:start w:val="1"/>
      <w:numFmt w:val="decimal"/>
      <w:lvlText w:val="%1."/>
      <w:lvlJc w:val="left"/>
      <w:pPr>
        <w:ind w:left="540" w:hanging="360"/>
      </w:pPr>
      <w:rPr>
        <w:rFonts w:hint="default"/>
        <w:strike w:val="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0">
    <w:nsid w:val="75441478"/>
    <w:multiLevelType w:val="hybridMultilevel"/>
    <w:tmpl w:val="96549BF8"/>
    <w:lvl w:ilvl="0" w:tplc="6F6CDBB0">
      <w:start w:val="1"/>
      <w:numFmt w:val="lowerLetter"/>
      <w:lvlText w:val="%1)"/>
      <w:lvlJc w:val="left"/>
      <w:pPr>
        <w:ind w:left="540" w:hanging="360"/>
      </w:pPr>
      <w:rPr>
        <w:rFonts w:hint="default"/>
      </w:r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21">
    <w:nsid w:val="75EB0EA7"/>
    <w:multiLevelType w:val="hybridMultilevel"/>
    <w:tmpl w:val="A74C7A60"/>
    <w:lvl w:ilvl="0" w:tplc="04100017">
      <w:start w:val="1"/>
      <w:numFmt w:val="lowerLetter"/>
      <w:lvlText w:val="%1)"/>
      <w:lvlJc w:val="left"/>
      <w:pPr>
        <w:ind w:left="1287" w:hanging="360"/>
      </w:pPr>
      <w:rPr>
        <w:rFonts w:hint="default"/>
      </w:rPr>
    </w:lvl>
    <w:lvl w:ilvl="1" w:tplc="F7F2C518">
      <w:start w:val="1"/>
      <w:numFmt w:val="lowerLetter"/>
      <w:lvlText w:val="%2)"/>
      <w:lvlJc w:val="left"/>
      <w:pPr>
        <w:ind w:left="541" w:hanging="360"/>
      </w:pPr>
      <w:rPr>
        <w:rFonts w:hint="default"/>
      </w:r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nsid w:val="78FF307D"/>
    <w:multiLevelType w:val="hybridMultilevel"/>
    <w:tmpl w:val="5672C6FA"/>
    <w:lvl w:ilvl="0" w:tplc="44C0D72A">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3">
    <w:nsid w:val="7CE36C9F"/>
    <w:multiLevelType w:val="hybridMultilevel"/>
    <w:tmpl w:val="6A5CA906"/>
    <w:lvl w:ilvl="0" w:tplc="3678E66C">
      <w:start w:val="1"/>
      <w:numFmt w:val="decimal"/>
      <w:lvlText w:val="%1."/>
      <w:lvlJc w:val="left"/>
      <w:pPr>
        <w:ind w:left="540" w:hanging="360"/>
      </w:pPr>
      <w:rPr>
        <w:rFonts w:hint="default"/>
        <w:color w:val="00000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4">
    <w:nsid w:val="7E7B1531"/>
    <w:multiLevelType w:val="hybridMultilevel"/>
    <w:tmpl w:val="65E4727E"/>
    <w:lvl w:ilvl="0" w:tplc="3D46FFA8">
      <w:start w:val="1"/>
      <w:numFmt w:val="decimal"/>
      <w:lvlText w:val="%1."/>
      <w:lvlJc w:val="left"/>
      <w:pPr>
        <w:ind w:left="541" w:hanging="360"/>
      </w:pPr>
      <w:rPr>
        <w:rFonts w:hint="default"/>
      </w:rPr>
    </w:lvl>
    <w:lvl w:ilvl="1" w:tplc="04100019" w:tentative="1">
      <w:start w:val="1"/>
      <w:numFmt w:val="lowerLetter"/>
      <w:lvlText w:val="%2."/>
      <w:lvlJc w:val="left"/>
      <w:pPr>
        <w:ind w:left="1261" w:hanging="360"/>
      </w:pPr>
    </w:lvl>
    <w:lvl w:ilvl="2" w:tplc="0410001B" w:tentative="1">
      <w:start w:val="1"/>
      <w:numFmt w:val="lowerRoman"/>
      <w:lvlText w:val="%3."/>
      <w:lvlJc w:val="right"/>
      <w:pPr>
        <w:ind w:left="1981" w:hanging="180"/>
      </w:pPr>
    </w:lvl>
    <w:lvl w:ilvl="3" w:tplc="0410000F" w:tentative="1">
      <w:start w:val="1"/>
      <w:numFmt w:val="decimal"/>
      <w:lvlText w:val="%4."/>
      <w:lvlJc w:val="left"/>
      <w:pPr>
        <w:ind w:left="2701" w:hanging="360"/>
      </w:pPr>
    </w:lvl>
    <w:lvl w:ilvl="4" w:tplc="04100019" w:tentative="1">
      <w:start w:val="1"/>
      <w:numFmt w:val="lowerLetter"/>
      <w:lvlText w:val="%5."/>
      <w:lvlJc w:val="left"/>
      <w:pPr>
        <w:ind w:left="3421" w:hanging="360"/>
      </w:pPr>
    </w:lvl>
    <w:lvl w:ilvl="5" w:tplc="0410001B" w:tentative="1">
      <w:start w:val="1"/>
      <w:numFmt w:val="lowerRoman"/>
      <w:lvlText w:val="%6."/>
      <w:lvlJc w:val="right"/>
      <w:pPr>
        <w:ind w:left="4141" w:hanging="180"/>
      </w:pPr>
    </w:lvl>
    <w:lvl w:ilvl="6" w:tplc="0410000F" w:tentative="1">
      <w:start w:val="1"/>
      <w:numFmt w:val="decimal"/>
      <w:lvlText w:val="%7."/>
      <w:lvlJc w:val="left"/>
      <w:pPr>
        <w:ind w:left="4861" w:hanging="360"/>
      </w:pPr>
    </w:lvl>
    <w:lvl w:ilvl="7" w:tplc="04100019" w:tentative="1">
      <w:start w:val="1"/>
      <w:numFmt w:val="lowerLetter"/>
      <w:lvlText w:val="%8."/>
      <w:lvlJc w:val="left"/>
      <w:pPr>
        <w:ind w:left="5581" w:hanging="360"/>
      </w:pPr>
    </w:lvl>
    <w:lvl w:ilvl="8" w:tplc="0410001B" w:tentative="1">
      <w:start w:val="1"/>
      <w:numFmt w:val="lowerRoman"/>
      <w:lvlText w:val="%9."/>
      <w:lvlJc w:val="right"/>
      <w:pPr>
        <w:ind w:left="6301" w:hanging="180"/>
      </w:pPr>
    </w:lvl>
  </w:abstractNum>
  <w:num w:numId="1">
    <w:abstractNumId w:val="24"/>
  </w:num>
  <w:num w:numId="2">
    <w:abstractNumId w:val="10"/>
  </w:num>
  <w:num w:numId="3">
    <w:abstractNumId w:val="0"/>
  </w:num>
  <w:num w:numId="4">
    <w:abstractNumId w:val="22"/>
  </w:num>
  <w:num w:numId="5">
    <w:abstractNumId w:val="2"/>
  </w:num>
  <w:num w:numId="6">
    <w:abstractNumId w:val="17"/>
  </w:num>
  <w:num w:numId="7">
    <w:abstractNumId w:val="4"/>
  </w:num>
  <w:num w:numId="8">
    <w:abstractNumId w:val="18"/>
  </w:num>
  <w:num w:numId="9">
    <w:abstractNumId w:val="5"/>
  </w:num>
  <w:num w:numId="10">
    <w:abstractNumId w:val="15"/>
  </w:num>
  <w:num w:numId="11">
    <w:abstractNumId w:val="19"/>
  </w:num>
  <w:num w:numId="12">
    <w:abstractNumId w:val="12"/>
  </w:num>
  <w:num w:numId="13">
    <w:abstractNumId w:val="11"/>
  </w:num>
  <w:num w:numId="14">
    <w:abstractNumId w:val="6"/>
  </w:num>
  <w:num w:numId="15">
    <w:abstractNumId w:val="13"/>
  </w:num>
  <w:num w:numId="16">
    <w:abstractNumId w:val="1"/>
  </w:num>
  <w:num w:numId="17">
    <w:abstractNumId w:val="23"/>
  </w:num>
  <w:num w:numId="18">
    <w:abstractNumId w:val="9"/>
  </w:num>
  <w:num w:numId="19">
    <w:abstractNumId w:val="7"/>
  </w:num>
  <w:num w:numId="20">
    <w:abstractNumId w:val="8"/>
  </w:num>
  <w:num w:numId="21">
    <w:abstractNumId w:val="21"/>
  </w:num>
  <w:num w:numId="22">
    <w:abstractNumId w:val="14"/>
  </w:num>
  <w:num w:numId="23">
    <w:abstractNumId w:val="20"/>
  </w:num>
  <w:num w:numId="24">
    <w:abstractNumId w:val="3"/>
  </w:num>
  <w:num w:numId="25">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stylePaneFormatFilter w:val="3F01"/>
  <w:defaultTabStop w:val="708"/>
  <w:hyphenationZone w:val="283"/>
  <w:characterSpacingControl w:val="doNotCompress"/>
  <w:hdrShapeDefaults>
    <o:shapedefaults v:ext="edit" spidmax="6146"/>
  </w:hdrShapeDefaults>
  <w:footnotePr>
    <w:footnote w:id="-1"/>
    <w:footnote w:id="0"/>
  </w:footnotePr>
  <w:endnotePr>
    <w:endnote w:id="-1"/>
    <w:endnote w:id="0"/>
  </w:endnotePr>
  <w:compat/>
  <w:rsids>
    <w:rsidRoot w:val="000E0AB4"/>
    <w:rsid w:val="000163F6"/>
    <w:rsid w:val="000178E0"/>
    <w:rsid w:val="000228DB"/>
    <w:rsid w:val="00033036"/>
    <w:rsid w:val="00034AC2"/>
    <w:rsid w:val="00036E37"/>
    <w:rsid w:val="00036EA5"/>
    <w:rsid w:val="00037BE6"/>
    <w:rsid w:val="00044002"/>
    <w:rsid w:val="00052343"/>
    <w:rsid w:val="00056BB5"/>
    <w:rsid w:val="000613E6"/>
    <w:rsid w:val="0006762F"/>
    <w:rsid w:val="00072D9C"/>
    <w:rsid w:val="0007406B"/>
    <w:rsid w:val="000817B2"/>
    <w:rsid w:val="00085598"/>
    <w:rsid w:val="00087879"/>
    <w:rsid w:val="00097DA0"/>
    <w:rsid w:val="000A661B"/>
    <w:rsid w:val="000B53D3"/>
    <w:rsid w:val="000B5BFB"/>
    <w:rsid w:val="000C1319"/>
    <w:rsid w:val="000C5CF1"/>
    <w:rsid w:val="000C66B6"/>
    <w:rsid w:val="000C736C"/>
    <w:rsid w:val="000C77D6"/>
    <w:rsid w:val="000C786D"/>
    <w:rsid w:val="000D0922"/>
    <w:rsid w:val="000D3F08"/>
    <w:rsid w:val="000D47B3"/>
    <w:rsid w:val="000D4CFD"/>
    <w:rsid w:val="000D5471"/>
    <w:rsid w:val="000D653D"/>
    <w:rsid w:val="000D72EC"/>
    <w:rsid w:val="000D7BB3"/>
    <w:rsid w:val="000E0198"/>
    <w:rsid w:val="000E08C4"/>
    <w:rsid w:val="000E0AB4"/>
    <w:rsid w:val="000E26D5"/>
    <w:rsid w:val="000F1BB1"/>
    <w:rsid w:val="000F7318"/>
    <w:rsid w:val="00100473"/>
    <w:rsid w:val="00103432"/>
    <w:rsid w:val="0010348C"/>
    <w:rsid w:val="001046E5"/>
    <w:rsid w:val="00104A75"/>
    <w:rsid w:val="00105D08"/>
    <w:rsid w:val="00106E37"/>
    <w:rsid w:val="00110AB9"/>
    <w:rsid w:val="0011151C"/>
    <w:rsid w:val="0011178E"/>
    <w:rsid w:val="00112E7D"/>
    <w:rsid w:val="001217A1"/>
    <w:rsid w:val="00123C7B"/>
    <w:rsid w:val="00124BEE"/>
    <w:rsid w:val="00127086"/>
    <w:rsid w:val="00127B1E"/>
    <w:rsid w:val="00127D03"/>
    <w:rsid w:val="00131EB7"/>
    <w:rsid w:val="00132A63"/>
    <w:rsid w:val="001353E9"/>
    <w:rsid w:val="0013558C"/>
    <w:rsid w:val="0014177A"/>
    <w:rsid w:val="001436C3"/>
    <w:rsid w:val="0014387D"/>
    <w:rsid w:val="0015137C"/>
    <w:rsid w:val="00151E4F"/>
    <w:rsid w:val="00152D98"/>
    <w:rsid w:val="0015679E"/>
    <w:rsid w:val="00163B34"/>
    <w:rsid w:val="00170085"/>
    <w:rsid w:val="00170AB9"/>
    <w:rsid w:val="00172580"/>
    <w:rsid w:val="001833E9"/>
    <w:rsid w:val="00185173"/>
    <w:rsid w:val="00187A65"/>
    <w:rsid w:val="00194079"/>
    <w:rsid w:val="001968BF"/>
    <w:rsid w:val="001A1229"/>
    <w:rsid w:val="001A47C5"/>
    <w:rsid w:val="001B6DA9"/>
    <w:rsid w:val="001B7EAB"/>
    <w:rsid w:val="001C67E5"/>
    <w:rsid w:val="001C6A95"/>
    <w:rsid w:val="001C7618"/>
    <w:rsid w:val="001D0FAA"/>
    <w:rsid w:val="001D7E3E"/>
    <w:rsid w:val="001E4E7F"/>
    <w:rsid w:val="001F0A29"/>
    <w:rsid w:val="001F4A41"/>
    <w:rsid w:val="00201AC3"/>
    <w:rsid w:val="00201B45"/>
    <w:rsid w:val="00201E81"/>
    <w:rsid w:val="0020286C"/>
    <w:rsid w:val="00202F33"/>
    <w:rsid w:val="002048D2"/>
    <w:rsid w:val="002052E6"/>
    <w:rsid w:val="00207CCA"/>
    <w:rsid w:val="002111E6"/>
    <w:rsid w:val="00217EF4"/>
    <w:rsid w:val="00220CB9"/>
    <w:rsid w:val="00220CF9"/>
    <w:rsid w:val="00221D81"/>
    <w:rsid w:val="002250F6"/>
    <w:rsid w:val="0023725D"/>
    <w:rsid w:val="00241D65"/>
    <w:rsid w:val="0025665E"/>
    <w:rsid w:val="00257986"/>
    <w:rsid w:val="002579FB"/>
    <w:rsid w:val="002608CC"/>
    <w:rsid w:val="002614FB"/>
    <w:rsid w:val="002654C8"/>
    <w:rsid w:val="002670DC"/>
    <w:rsid w:val="0027089C"/>
    <w:rsid w:val="002758AD"/>
    <w:rsid w:val="00276D7D"/>
    <w:rsid w:val="00284845"/>
    <w:rsid w:val="00284F1F"/>
    <w:rsid w:val="00285F06"/>
    <w:rsid w:val="00286FC6"/>
    <w:rsid w:val="002875A1"/>
    <w:rsid w:val="00292724"/>
    <w:rsid w:val="002955CB"/>
    <w:rsid w:val="002A0BAA"/>
    <w:rsid w:val="002A3538"/>
    <w:rsid w:val="002A3569"/>
    <w:rsid w:val="002A78E9"/>
    <w:rsid w:val="002B64D9"/>
    <w:rsid w:val="002C131D"/>
    <w:rsid w:val="002D40B8"/>
    <w:rsid w:val="002D77D3"/>
    <w:rsid w:val="002F59A9"/>
    <w:rsid w:val="002F6B49"/>
    <w:rsid w:val="002F6D48"/>
    <w:rsid w:val="0030009D"/>
    <w:rsid w:val="003014DC"/>
    <w:rsid w:val="00301F54"/>
    <w:rsid w:val="00305CEF"/>
    <w:rsid w:val="00307671"/>
    <w:rsid w:val="00310AEC"/>
    <w:rsid w:val="00322A20"/>
    <w:rsid w:val="00322C27"/>
    <w:rsid w:val="0032380D"/>
    <w:rsid w:val="003250E9"/>
    <w:rsid w:val="003272E6"/>
    <w:rsid w:val="00327C6C"/>
    <w:rsid w:val="0033247C"/>
    <w:rsid w:val="003428BC"/>
    <w:rsid w:val="003455B5"/>
    <w:rsid w:val="00345F01"/>
    <w:rsid w:val="00347324"/>
    <w:rsid w:val="0035012A"/>
    <w:rsid w:val="003517F0"/>
    <w:rsid w:val="003518DE"/>
    <w:rsid w:val="00356D8C"/>
    <w:rsid w:val="00360E38"/>
    <w:rsid w:val="0036485C"/>
    <w:rsid w:val="003706DA"/>
    <w:rsid w:val="003728CB"/>
    <w:rsid w:val="003730C7"/>
    <w:rsid w:val="0037749D"/>
    <w:rsid w:val="003812B7"/>
    <w:rsid w:val="0038198D"/>
    <w:rsid w:val="00392B47"/>
    <w:rsid w:val="00393157"/>
    <w:rsid w:val="003A57A2"/>
    <w:rsid w:val="003A5C99"/>
    <w:rsid w:val="003A73D6"/>
    <w:rsid w:val="003B2D88"/>
    <w:rsid w:val="003C01C9"/>
    <w:rsid w:val="003C0A3C"/>
    <w:rsid w:val="003C1858"/>
    <w:rsid w:val="003C26CF"/>
    <w:rsid w:val="003C6497"/>
    <w:rsid w:val="003C6CDF"/>
    <w:rsid w:val="003D15F0"/>
    <w:rsid w:val="003D23BF"/>
    <w:rsid w:val="003D4967"/>
    <w:rsid w:val="003D67DA"/>
    <w:rsid w:val="003E0013"/>
    <w:rsid w:val="003E5417"/>
    <w:rsid w:val="003E5CEA"/>
    <w:rsid w:val="003F5508"/>
    <w:rsid w:val="003F7B25"/>
    <w:rsid w:val="00402660"/>
    <w:rsid w:val="00406440"/>
    <w:rsid w:val="00407B6D"/>
    <w:rsid w:val="00411720"/>
    <w:rsid w:val="0043074C"/>
    <w:rsid w:val="00431D09"/>
    <w:rsid w:val="0043216C"/>
    <w:rsid w:val="0043415D"/>
    <w:rsid w:val="004343BF"/>
    <w:rsid w:val="00434FAE"/>
    <w:rsid w:val="00435188"/>
    <w:rsid w:val="00441714"/>
    <w:rsid w:val="00445C40"/>
    <w:rsid w:val="00453BA5"/>
    <w:rsid w:val="00453C05"/>
    <w:rsid w:val="00457FCF"/>
    <w:rsid w:val="004604C0"/>
    <w:rsid w:val="004719A1"/>
    <w:rsid w:val="00473AD3"/>
    <w:rsid w:val="00475FBA"/>
    <w:rsid w:val="00480964"/>
    <w:rsid w:val="00481849"/>
    <w:rsid w:val="00493ADC"/>
    <w:rsid w:val="00496478"/>
    <w:rsid w:val="004A2422"/>
    <w:rsid w:val="004A53D5"/>
    <w:rsid w:val="004A5B4E"/>
    <w:rsid w:val="004B3ED2"/>
    <w:rsid w:val="004B423A"/>
    <w:rsid w:val="004B67FA"/>
    <w:rsid w:val="004B6851"/>
    <w:rsid w:val="004B7198"/>
    <w:rsid w:val="004C1B69"/>
    <w:rsid w:val="004C4149"/>
    <w:rsid w:val="004C6025"/>
    <w:rsid w:val="004C64C2"/>
    <w:rsid w:val="004C710C"/>
    <w:rsid w:val="004C76FF"/>
    <w:rsid w:val="004C7ED1"/>
    <w:rsid w:val="004D2C56"/>
    <w:rsid w:val="004D6151"/>
    <w:rsid w:val="004E29FB"/>
    <w:rsid w:val="004E79A8"/>
    <w:rsid w:val="004F56C7"/>
    <w:rsid w:val="00500AC7"/>
    <w:rsid w:val="00503857"/>
    <w:rsid w:val="005079B7"/>
    <w:rsid w:val="00513F1F"/>
    <w:rsid w:val="00516CEE"/>
    <w:rsid w:val="005171F6"/>
    <w:rsid w:val="0052232B"/>
    <w:rsid w:val="00523045"/>
    <w:rsid w:val="005249CF"/>
    <w:rsid w:val="00536C6F"/>
    <w:rsid w:val="00545C2E"/>
    <w:rsid w:val="00545D4C"/>
    <w:rsid w:val="00550439"/>
    <w:rsid w:val="00551BEE"/>
    <w:rsid w:val="00551FA7"/>
    <w:rsid w:val="00557068"/>
    <w:rsid w:val="00561A18"/>
    <w:rsid w:val="00561BBF"/>
    <w:rsid w:val="00565C9F"/>
    <w:rsid w:val="00567CBD"/>
    <w:rsid w:val="005728F2"/>
    <w:rsid w:val="00573FBB"/>
    <w:rsid w:val="005740A1"/>
    <w:rsid w:val="0057456E"/>
    <w:rsid w:val="0058661A"/>
    <w:rsid w:val="005875EF"/>
    <w:rsid w:val="00596662"/>
    <w:rsid w:val="00597B25"/>
    <w:rsid w:val="00597F4A"/>
    <w:rsid w:val="005A7683"/>
    <w:rsid w:val="005B428A"/>
    <w:rsid w:val="005C5C77"/>
    <w:rsid w:val="005C606B"/>
    <w:rsid w:val="005C7754"/>
    <w:rsid w:val="005D743E"/>
    <w:rsid w:val="005E2582"/>
    <w:rsid w:val="005E282F"/>
    <w:rsid w:val="005E71F0"/>
    <w:rsid w:val="005F6E25"/>
    <w:rsid w:val="00600A7B"/>
    <w:rsid w:val="00600E4A"/>
    <w:rsid w:val="006020D9"/>
    <w:rsid w:val="0060296B"/>
    <w:rsid w:val="00604E0D"/>
    <w:rsid w:val="0060506E"/>
    <w:rsid w:val="006211C2"/>
    <w:rsid w:val="00621613"/>
    <w:rsid w:val="00630784"/>
    <w:rsid w:val="006331AE"/>
    <w:rsid w:val="006351DC"/>
    <w:rsid w:val="006355F1"/>
    <w:rsid w:val="00637550"/>
    <w:rsid w:val="00640507"/>
    <w:rsid w:val="00640AD0"/>
    <w:rsid w:val="00640CC2"/>
    <w:rsid w:val="006418EA"/>
    <w:rsid w:val="00641CF2"/>
    <w:rsid w:val="006449CF"/>
    <w:rsid w:val="00651198"/>
    <w:rsid w:val="00651876"/>
    <w:rsid w:val="00662343"/>
    <w:rsid w:val="00662DF4"/>
    <w:rsid w:val="0066381D"/>
    <w:rsid w:val="00670E48"/>
    <w:rsid w:val="00671944"/>
    <w:rsid w:val="00690993"/>
    <w:rsid w:val="0069182D"/>
    <w:rsid w:val="006945B7"/>
    <w:rsid w:val="006945FC"/>
    <w:rsid w:val="006A0638"/>
    <w:rsid w:val="006A1AE8"/>
    <w:rsid w:val="006A2FC0"/>
    <w:rsid w:val="006C0E86"/>
    <w:rsid w:val="006C4779"/>
    <w:rsid w:val="006C737B"/>
    <w:rsid w:val="006D28D8"/>
    <w:rsid w:val="006D301C"/>
    <w:rsid w:val="006D57BB"/>
    <w:rsid w:val="006D6954"/>
    <w:rsid w:val="006D79B0"/>
    <w:rsid w:val="006F2A95"/>
    <w:rsid w:val="006F6556"/>
    <w:rsid w:val="007012E7"/>
    <w:rsid w:val="0070227A"/>
    <w:rsid w:val="007033D0"/>
    <w:rsid w:val="00705B76"/>
    <w:rsid w:val="00711752"/>
    <w:rsid w:val="007201AB"/>
    <w:rsid w:val="007308BE"/>
    <w:rsid w:val="00732198"/>
    <w:rsid w:val="0073387C"/>
    <w:rsid w:val="007346C6"/>
    <w:rsid w:val="00736C06"/>
    <w:rsid w:val="00744C1A"/>
    <w:rsid w:val="00746AD9"/>
    <w:rsid w:val="007557E5"/>
    <w:rsid w:val="00760A4E"/>
    <w:rsid w:val="00772469"/>
    <w:rsid w:val="00785B65"/>
    <w:rsid w:val="00793B54"/>
    <w:rsid w:val="007B33FB"/>
    <w:rsid w:val="007C11BE"/>
    <w:rsid w:val="007C729A"/>
    <w:rsid w:val="007D5156"/>
    <w:rsid w:val="007D568E"/>
    <w:rsid w:val="007E2EDB"/>
    <w:rsid w:val="007E303A"/>
    <w:rsid w:val="007F2CAE"/>
    <w:rsid w:val="007F3F48"/>
    <w:rsid w:val="007F4E34"/>
    <w:rsid w:val="007F6FC0"/>
    <w:rsid w:val="00801E06"/>
    <w:rsid w:val="00802D14"/>
    <w:rsid w:val="00802DE1"/>
    <w:rsid w:val="00804B54"/>
    <w:rsid w:val="00805903"/>
    <w:rsid w:val="00807F75"/>
    <w:rsid w:val="00810698"/>
    <w:rsid w:val="00821E52"/>
    <w:rsid w:val="008257D0"/>
    <w:rsid w:val="00826B9F"/>
    <w:rsid w:val="008329CA"/>
    <w:rsid w:val="00843637"/>
    <w:rsid w:val="00844191"/>
    <w:rsid w:val="0084484A"/>
    <w:rsid w:val="00845650"/>
    <w:rsid w:val="00845890"/>
    <w:rsid w:val="00847A86"/>
    <w:rsid w:val="00851595"/>
    <w:rsid w:val="00854514"/>
    <w:rsid w:val="00855BE3"/>
    <w:rsid w:val="00857D0B"/>
    <w:rsid w:val="0087328B"/>
    <w:rsid w:val="008743A2"/>
    <w:rsid w:val="008802A3"/>
    <w:rsid w:val="00883035"/>
    <w:rsid w:val="008830C7"/>
    <w:rsid w:val="0088537A"/>
    <w:rsid w:val="0088643C"/>
    <w:rsid w:val="00886633"/>
    <w:rsid w:val="00886B5C"/>
    <w:rsid w:val="00887197"/>
    <w:rsid w:val="008913EE"/>
    <w:rsid w:val="00891F5A"/>
    <w:rsid w:val="00893892"/>
    <w:rsid w:val="008947D5"/>
    <w:rsid w:val="00897B22"/>
    <w:rsid w:val="008A280A"/>
    <w:rsid w:val="008A299E"/>
    <w:rsid w:val="008A3A71"/>
    <w:rsid w:val="008A5079"/>
    <w:rsid w:val="008B568B"/>
    <w:rsid w:val="008C230E"/>
    <w:rsid w:val="008C4873"/>
    <w:rsid w:val="008C5434"/>
    <w:rsid w:val="008D5F3D"/>
    <w:rsid w:val="008E310C"/>
    <w:rsid w:val="008E68F4"/>
    <w:rsid w:val="008F2D23"/>
    <w:rsid w:val="008F7E5F"/>
    <w:rsid w:val="00901661"/>
    <w:rsid w:val="00902035"/>
    <w:rsid w:val="00904306"/>
    <w:rsid w:val="00931EA5"/>
    <w:rsid w:val="009347D4"/>
    <w:rsid w:val="009435AB"/>
    <w:rsid w:val="00945EA9"/>
    <w:rsid w:val="009479E6"/>
    <w:rsid w:val="00952106"/>
    <w:rsid w:val="0095526F"/>
    <w:rsid w:val="00957885"/>
    <w:rsid w:val="00961A07"/>
    <w:rsid w:val="00967324"/>
    <w:rsid w:val="0097480D"/>
    <w:rsid w:val="00980ADA"/>
    <w:rsid w:val="0098498F"/>
    <w:rsid w:val="00992714"/>
    <w:rsid w:val="00997DFE"/>
    <w:rsid w:val="00997FC4"/>
    <w:rsid w:val="009A5A34"/>
    <w:rsid w:val="009B07BD"/>
    <w:rsid w:val="009B083B"/>
    <w:rsid w:val="009B2E6D"/>
    <w:rsid w:val="009B41FF"/>
    <w:rsid w:val="009D6DB0"/>
    <w:rsid w:val="009D6EB4"/>
    <w:rsid w:val="009E515F"/>
    <w:rsid w:val="00A00BE2"/>
    <w:rsid w:val="00A0221A"/>
    <w:rsid w:val="00A05CB7"/>
    <w:rsid w:val="00A05D85"/>
    <w:rsid w:val="00A1394C"/>
    <w:rsid w:val="00A25494"/>
    <w:rsid w:val="00A26DF7"/>
    <w:rsid w:val="00A26FF6"/>
    <w:rsid w:val="00A30B87"/>
    <w:rsid w:val="00A416A9"/>
    <w:rsid w:val="00A44252"/>
    <w:rsid w:val="00A444F6"/>
    <w:rsid w:val="00A45178"/>
    <w:rsid w:val="00A4665E"/>
    <w:rsid w:val="00A46EFD"/>
    <w:rsid w:val="00A567B8"/>
    <w:rsid w:val="00A57223"/>
    <w:rsid w:val="00A57383"/>
    <w:rsid w:val="00A608FE"/>
    <w:rsid w:val="00A62177"/>
    <w:rsid w:val="00A63AEE"/>
    <w:rsid w:val="00A70B5E"/>
    <w:rsid w:val="00A73170"/>
    <w:rsid w:val="00A75F58"/>
    <w:rsid w:val="00A80273"/>
    <w:rsid w:val="00A803A8"/>
    <w:rsid w:val="00A82896"/>
    <w:rsid w:val="00A84364"/>
    <w:rsid w:val="00A8469A"/>
    <w:rsid w:val="00A946E6"/>
    <w:rsid w:val="00AA1C55"/>
    <w:rsid w:val="00AA2B41"/>
    <w:rsid w:val="00AA34EE"/>
    <w:rsid w:val="00AA3558"/>
    <w:rsid w:val="00AA3A28"/>
    <w:rsid w:val="00AA7280"/>
    <w:rsid w:val="00AB29B0"/>
    <w:rsid w:val="00AB2AAE"/>
    <w:rsid w:val="00AB3F5E"/>
    <w:rsid w:val="00AC16E6"/>
    <w:rsid w:val="00AC1BEC"/>
    <w:rsid w:val="00AC54D5"/>
    <w:rsid w:val="00AC5BB4"/>
    <w:rsid w:val="00AD00B1"/>
    <w:rsid w:val="00AD57E9"/>
    <w:rsid w:val="00AD7060"/>
    <w:rsid w:val="00AE2013"/>
    <w:rsid w:val="00AE5294"/>
    <w:rsid w:val="00AF342D"/>
    <w:rsid w:val="00AF7759"/>
    <w:rsid w:val="00B01715"/>
    <w:rsid w:val="00B06449"/>
    <w:rsid w:val="00B10A3C"/>
    <w:rsid w:val="00B14254"/>
    <w:rsid w:val="00B24718"/>
    <w:rsid w:val="00B32EEA"/>
    <w:rsid w:val="00B32FF8"/>
    <w:rsid w:val="00B3625D"/>
    <w:rsid w:val="00B443BE"/>
    <w:rsid w:val="00B45B52"/>
    <w:rsid w:val="00B47C2E"/>
    <w:rsid w:val="00B50682"/>
    <w:rsid w:val="00B50CC2"/>
    <w:rsid w:val="00B630A1"/>
    <w:rsid w:val="00B84D36"/>
    <w:rsid w:val="00B8679A"/>
    <w:rsid w:val="00B875DC"/>
    <w:rsid w:val="00B8770F"/>
    <w:rsid w:val="00B878A2"/>
    <w:rsid w:val="00B91D63"/>
    <w:rsid w:val="00B92309"/>
    <w:rsid w:val="00B92E2E"/>
    <w:rsid w:val="00B935E3"/>
    <w:rsid w:val="00B95BE3"/>
    <w:rsid w:val="00BA08F2"/>
    <w:rsid w:val="00BA129E"/>
    <w:rsid w:val="00BA1854"/>
    <w:rsid w:val="00BA5E1F"/>
    <w:rsid w:val="00BB565A"/>
    <w:rsid w:val="00BB615D"/>
    <w:rsid w:val="00BB66C0"/>
    <w:rsid w:val="00BC40E3"/>
    <w:rsid w:val="00BC60DD"/>
    <w:rsid w:val="00BD30CE"/>
    <w:rsid w:val="00BD4517"/>
    <w:rsid w:val="00BD4A97"/>
    <w:rsid w:val="00BE2C86"/>
    <w:rsid w:val="00BE2E76"/>
    <w:rsid w:val="00BF3433"/>
    <w:rsid w:val="00BF4003"/>
    <w:rsid w:val="00BF4DE2"/>
    <w:rsid w:val="00C03886"/>
    <w:rsid w:val="00C046C3"/>
    <w:rsid w:val="00C05413"/>
    <w:rsid w:val="00C10C27"/>
    <w:rsid w:val="00C15312"/>
    <w:rsid w:val="00C15894"/>
    <w:rsid w:val="00C21DB1"/>
    <w:rsid w:val="00C33242"/>
    <w:rsid w:val="00C3399A"/>
    <w:rsid w:val="00C34AE2"/>
    <w:rsid w:val="00C41F4C"/>
    <w:rsid w:val="00C470D5"/>
    <w:rsid w:val="00C507BF"/>
    <w:rsid w:val="00C51C8C"/>
    <w:rsid w:val="00C563B3"/>
    <w:rsid w:val="00C5695A"/>
    <w:rsid w:val="00C56A64"/>
    <w:rsid w:val="00C6055C"/>
    <w:rsid w:val="00C63A39"/>
    <w:rsid w:val="00C64EE6"/>
    <w:rsid w:val="00C73F03"/>
    <w:rsid w:val="00C77A74"/>
    <w:rsid w:val="00C84B35"/>
    <w:rsid w:val="00C86E7D"/>
    <w:rsid w:val="00C8774A"/>
    <w:rsid w:val="00C92F14"/>
    <w:rsid w:val="00CA06D2"/>
    <w:rsid w:val="00CA0D80"/>
    <w:rsid w:val="00CA17EE"/>
    <w:rsid w:val="00CA3C0B"/>
    <w:rsid w:val="00CA4DA5"/>
    <w:rsid w:val="00CA6628"/>
    <w:rsid w:val="00CB19A1"/>
    <w:rsid w:val="00CB32A0"/>
    <w:rsid w:val="00CD0FE5"/>
    <w:rsid w:val="00CE1E7A"/>
    <w:rsid w:val="00CF0425"/>
    <w:rsid w:val="00CF7002"/>
    <w:rsid w:val="00CF7568"/>
    <w:rsid w:val="00D011D8"/>
    <w:rsid w:val="00D02943"/>
    <w:rsid w:val="00D02C10"/>
    <w:rsid w:val="00D1164F"/>
    <w:rsid w:val="00D14015"/>
    <w:rsid w:val="00D149D7"/>
    <w:rsid w:val="00D21702"/>
    <w:rsid w:val="00D322CB"/>
    <w:rsid w:val="00D326DD"/>
    <w:rsid w:val="00D33A45"/>
    <w:rsid w:val="00D33B6C"/>
    <w:rsid w:val="00D3576D"/>
    <w:rsid w:val="00D36551"/>
    <w:rsid w:val="00D40140"/>
    <w:rsid w:val="00D43883"/>
    <w:rsid w:val="00D46409"/>
    <w:rsid w:val="00D469E2"/>
    <w:rsid w:val="00D50C42"/>
    <w:rsid w:val="00D52855"/>
    <w:rsid w:val="00D53198"/>
    <w:rsid w:val="00D57700"/>
    <w:rsid w:val="00D61098"/>
    <w:rsid w:val="00D62B79"/>
    <w:rsid w:val="00D658B3"/>
    <w:rsid w:val="00D6694F"/>
    <w:rsid w:val="00D71F14"/>
    <w:rsid w:val="00D76C86"/>
    <w:rsid w:val="00D80D4C"/>
    <w:rsid w:val="00D8192F"/>
    <w:rsid w:val="00D8272C"/>
    <w:rsid w:val="00D84F71"/>
    <w:rsid w:val="00D87152"/>
    <w:rsid w:val="00D90B8B"/>
    <w:rsid w:val="00D97A07"/>
    <w:rsid w:val="00DA1357"/>
    <w:rsid w:val="00DA30E1"/>
    <w:rsid w:val="00DD4D14"/>
    <w:rsid w:val="00DD5B1D"/>
    <w:rsid w:val="00DD6235"/>
    <w:rsid w:val="00DD6FA0"/>
    <w:rsid w:val="00DD749F"/>
    <w:rsid w:val="00DD7A22"/>
    <w:rsid w:val="00DD7E2B"/>
    <w:rsid w:val="00DE270D"/>
    <w:rsid w:val="00DE280C"/>
    <w:rsid w:val="00DE3F1A"/>
    <w:rsid w:val="00DE5237"/>
    <w:rsid w:val="00DE691B"/>
    <w:rsid w:val="00DE6DCF"/>
    <w:rsid w:val="00DF0699"/>
    <w:rsid w:val="00DF1947"/>
    <w:rsid w:val="00DF2354"/>
    <w:rsid w:val="00DF2D2E"/>
    <w:rsid w:val="00DF5D29"/>
    <w:rsid w:val="00E000F2"/>
    <w:rsid w:val="00E021FE"/>
    <w:rsid w:val="00E028F8"/>
    <w:rsid w:val="00E031B5"/>
    <w:rsid w:val="00E040D7"/>
    <w:rsid w:val="00E04CDE"/>
    <w:rsid w:val="00E052E8"/>
    <w:rsid w:val="00E13536"/>
    <w:rsid w:val="00E15249"/>
    <w:rsid w:val="00E15794"/>
    <w:rsid w:val="00E17998"/>
    <w:rsid w:val="00E20D71"/>
    <w:rsid w:val="00E268CD"/>
    <w:rsid w:val="00E303F8"/>
    <w:rsid w:val="00E31C6C"/>
    <w:rsid w:val="00E3212F"/>
    <w:rsid w:val="00E33106"/>
    <w:rsid w:val="00E3633E"/>
    <w:rsid w:val="00E47875"/>
    <w:rsid w:val="00E528C4"/>
    <w:rsid w:val="00E532E1"/>
    <w:rsid w:val="00E54CC7"/>
    <w:rsid w:val="00E60AB6"/>
    <w:rsid w:val="00E62B6F"/>
    <w:rsid w:val="00E62F19"/>
    <w:rsid w:val="00E63590"/>
    <w:rsid w:val="00E64324"/>
    <w:rsid w:val="00E65A5B"/>
    <w:rsid w:val="00E72E3C"/>
    <w:rsid w:val="00E73D66"/>
    <w:rsid w:val="00E7480F"/>
    <w:rsid w:val="00E748E3"/>
    <w:rsid w:val="00E75A72"/>
    <w:rsid w:val="00E75E80"/>
    <w:rsid w:val="00E81B75"/>
    <w:rsid w:val="00E82AAD"/>
    <w:rsid w:val="00E8515D"/>
    <w:rsid w:val="00E87A11"/>
    <w:rsid w:val="00E9004A"/>
    <w:rsid w:val="00E91576"/>
    <w:rsid w:val="00E92253"/>
    <w:rsid w:val="00E9581C"/>
    <w:rsid w:val="00EC165C"/>
    <w:rsid w:val="00EC451C"/>
    <w:rsid w:val="00EC5D63"/>
    <w:rsid w:val="00EC6B9B"/>
    <w:rsid w:val="00EC6F73"/>
    <w:rsid w:val="00ED40EF"/>
    <w:rsid w:val="00ED750E"/>
    <w:rsid w:val="00EE3FF5"/>
    <w:rsid w:val="00EE6F52"/>
    <w:rsid w:val="00EE717E"/>
    <w:rsid w:val="00F03450"/>
    <w:rsid w:val="00F03A2E"/>
    <w:rsid w:val="00F0492C"/>
    <w:rsid w:val="00F07F0E"/>
    <w:rsid w:val="00F118FA"/>
    <w:rsid w:val="00F1281D"/>
    <w:rsid w:val="00F12830"/>
    <w:rsid w:val="00F16139"/>
    <w:rsid w:val="00F2012E"/>
    <w:rsid w:val="00F20913"/>
    <w:rsid w:val="00F2120E"/>
    <w:rsid w:val="00F23415"/>
    <w:rsid w:val="00F2769A"/>
    <w:rsid w:val="00F316C9"/>
    <w:rsid w:val="00F4127A"/>
    <w:rsid w:val="00F43429"/>
    <w:rsid w:val="00F44BDC"/>
    <w:rsid w:val="00F45040"/>
    <w:rsid w:val="00F536EE"/>
    <w:rsid w:val="00F54618"/>
    <w:rsid w:val="00F61810"/>
    <w:rsid w:val="00F63A0F"/>
    <w:rsid w:val="00F70A49"/>
    <w:rsid w:val="00F72030"/>
    <w:rsid w:val="00F7273C"/>
    <w:rsid w:val="00F73F92"/>
    <w:rsid w:val="00F7694A"/>
    <w:rsid w:val="00F8381D"/>
    <w:rsid w:val="00F85B82"/>
    <w:rsid w:val="00F86455"/>
    <w:rsid w:val="00F913EB"/>
    <w:rsid w:val="00F92D41"/>
    <w:rsid w:val="00F94B3B"/>
    <w:rsid w:val="00FA13E4"/>
    <w:rsid w:val="00FA5D15"/>
    <w:rsid w:val="00FA63E1"/>
    <w:rsid w:val="00FB1B71"/>
    <w:rsid w:val="00FB51CF"/>
    <w:rsid w:val="00FB71FD"/>
    <w:rsid w:val="00FC0D76"/>
    <w:rsid w:val="00FD36E2"/>
    <w:rsid w:val="00FE1642"/>
    <w:rsid w:val="00FE1F74"/>
    <w:rsid w:val="00FE4B5C"/>
    <w:rsid w:val="00FE4BBF"/>
    <w:rsid w:val="00FE4D93"/>
    <w:rsid w:val="00FF0687"/>
    <w:rsid w:val="00FF17A4"/>
    <w:rsid w:val="00FF2AD5"/>
    <w:rsid w:val="00FF7010"/>
    <w:rsid w:val="00FF7F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E0AB4"/>
    <w:pPr>
      <w:spacing w:after="200" w:line="276" w:lineRule="auto"/>
      <w:jc w:val="both"/>
    </w:pPr>
    <w:rPr>
      <w:rFonts w:ascii="Calibri" w:hAnsi="Calibri"/>
      <w:sz w:val="22"/>
      <w:szCs w:val="22"/>
      <w:lang w:eastAsia="en-US"/>
    </w:rPr>
  </w:style>
  <w:style w:type="paragraph" w:styleId="Titolo1">
    <w:name w:val="heading 1"/>
    <w:basedOn w:val="Normale"/>
    <w:next w:val="Normale"/>
    <w:link w:val="Titolo1Carattere"/>
    <w:qFormat/>
    <w:rsid w:val="003728CB"/>
    <w:pPr>
      <w:keepNext/>
      <w:spacing w:after="0" w:line="240" w:lineRule="auto"/>
      <w:jc w:val="center"/>
      <w:outlineLvl w:val="0"/>
    </w:pPr>
    <w:rPr>
      <w:rFonts w:ascii="Times New Roman" w:hAnsi="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E0AB4"/>
    <w:pPr>
      <w:tabs>
        <w:tab w:val="center" w:pos="4819"/>
        <w:tab w:val="right" w:pos="9638"/>
      </w:tabs>
    </w:pPr>
    <w:rPr>
      <w:rFonts w:eastAsia="Calibri"/>
      <w:szCs w:val="20"/>
    </w:rPr>
  </w:style>
  <w:style w:type="character" w:customStyle="1" w:styleId="IntestazioneCarattere">
    <w:name w:val="Intestazione Carattere"/>
    <w:link w:val="Intestazione"/>
    <w:locked/>
    <w:rsid w:val="000E0AB4"/>
    <w:rPr>
      <w:rFonts w:ascii="Calibri" w:eastAsia="Calibri" w:hAnsi="Calibri"/>
      <w:sz w:val="22"/>
      <w:lang w:eastAsia="en-US" w:bidi="ar-SA"/>
    </w:rPr>
  </w:style>
  <w:style w:type="paragraph" w:styleId="Pidipagina">
    <w:name w:val="footer"/>
    <w:basedOn w:val="Normale"/>
    <w:link w:val="PidipaginaCarattere"/>
    <w:rsid w:val="000E0AB4"/>
    <w:pPr>
      <w:tabs>
        <w:tab w:val="center" w:pos="4819"/>
        <w:tab w:val="right" w:pos="9638"/>
      </w:tabs>
    </w:pPr>
    <w:rPr>
      <w:rFonts w:eastAsia="Calibri"/>
      <w:szCs w:val="20"/>
    </w:rPr>
  </w:style>
  <w:style w:type="character" w:customStyle="1" w:styleId="PidipaginaCarattere">
    <w:name w:val="Piè di pagina Carattere"/>
    <w:link w:val="Pidipagina"/>
    <w:locked/>
    <w:rsid w:val="000E0AB4"/>
    <w:rPr>
      <w:rFonts w:ascii="Calibri" w:eastAsia="Calibri" w:hAnsi="Calibri"/>
      <w:sz w:val="22"/>
      <w:lang w:eastAsia="en-US" w:bidi="ar-SA"/>
    </w:rPr>
  </w:style>
  <w:style w:type="paragraph" w:styleId="Testonotaapidipagina">
    <w:name w:val="footnote text"/>
    <w:basedOn w:val="Normale"/>
    <w:link w:val="TestonotaapidipaginaCarattere"/>
    <w:uiPriority w:val="99"/>
    <w:unhideWhenUsed/>
    <w:rsid w:val="008913EE"/>
    <w:pPr>
      <w:spacing w:after="0" w:line="240" w:lineRule="auto"/>
      <w:jc w:val="left"/>
    </w:pPr>
    <w:rPr>
      <w:rFonts w:eastAsia="Calibri"/>
      <w:sz w:val="20"/>
      <w:szCs w:val="20"/>
    </w:rPr>
  </w:style>
  <w:style w:type="character" w:customStyle="1" w:styleId="TestonotaapidipaginaCarattere">
    <w:name w:val="Testo nota a piè di pagina Carattere"/>
    <w:link w:val="Testonotaapidipagina"/>
    <w:uiPriority w:val="99"/>
    <w:rsid w:val="008913EE"/>
    <w:rPr>
      <w:rFonts w:ascii="Calibri" w:eastAsia="Calibri" w:hAnsi="Calibri"/>
      <w:lang w:eastAsia="en-US"/>
    </w:rPr>
  </w:style>
  <w:style w:type="character" w:styleId="Rimandonotaapidipagina">
    <w:name w:val="footnote reference"/>
    <w:uiPriority w:val="99"/>
    <w:unhideWhenUsed/>
    <w:rsid w:val="008913EE"/>
    <w:rPr>
      <w:vertAlign w:val="superscript"/>
    </w:rPr>
  </w:style>
  <w:style w:type="paragraph" w:styleId="Paragrafoelenco">
    <w:name w:val="List Paragraph"/>
    <w:basedOn w:val="Normale"/>
    <w:uiPriority w:val="99"/>
    <w:qFormat/>
    <w:rsid w:val="008913EE"/>
    <w:pPr>
      <w:ind w:left="720"/>
      <w:contextualSpacing/>
      <w:jc w:val="left"/>
    </w:pPr>
    <w:rPr>
      <w:rFonts w:eastAsia="Calibri"/>
    </w:rPr>
  </w:style>
  <w:style w:type="paragraph" w:styleId="Testonormale">
    <w:name w:val="Plain Text"/>
    <w:basedOn w:val="Normale"/>
    <w:link w:val="TestonormaleCarattere"/>
    <w:rsid w:val="008913EE"/>
    <w:pPr>
      <w:spacing w:after="0" w:line="240" w:lineRule="auto"/>
      <w:jc w:val="left"/>
    </w:pPr>
    <w:rPr>
      <w:rFonts w:ascii="Courier New" w:hAnsi="Courier New"/>
      <w:sz w:val="20"/>
      <w:szCs w:val="20"/>
    </w:rPr>
  </w:style>
  <w:style w:type="character" w:customStyle="1" w:styleId="TestonormaleCarattere">
    <w:name w:val="Testo normale Carattere"/>
    <w:link w:val="Testonormale"/>
    <w:rsid w:val="008913EE"/>
    <w:rPr>
      <w:rFonts w:ascii="Courier New" w:hAnsi="Courier New" w:cs="Courier New"/>
    </w:rPr>
  </w:style>
  <w:style w:type="character" w:customStyle="1" w:styleId="Titolo1Carattere">
    <w:name w:val="Titolo 1 Carattere"/>
    <w:link w:val="Titolo1"/>
    <w:rsid w:val="003728CB"/>
    <w:rPr>
      <w:b/>
      <w:bCs/>
      <w:i/>
      <w:iCs/>
      <w:sz w:val="28"/>
      <w:szCs w:val="28"/>
    </w:rPr>
  </w:style>
  <w:style w:type="character" w:styleId="Numeropagina">
    <w:name w:val="page number"/>
    <w:rsid w:val="003728CB"/>
    <w:rPr>
      <w:rFonts w:cs="Times New Roman"/>
    </w:rPr>
  </w:style>
  <w:style w:type="character" w:styleId="Enfasigrassetto">
    <w:name w:val="Strong"/>
    <w:qFormat/>
    <w:rsid w:val="003728CB"/>
    <w:rPr>
      <w:rFonts w:cs="Times New Roman"/>
      <w:b/>
      <w:bCs/>
    </w:rPr>
  </w:style>
  <w:style w:type="paragraph" w:styleId="Sommario3">
    <w:name w:val="toc 3"/>
    <w:basedOn w:val="Normale"/>
    <w:next w:val="Normale"/>
    <w:autoRedefine/>
    <w:rsid w:val="003728CB"/>
    <w:pPr>
      <w:spacing w:after="0" w:line="240" w:lineRule="auto"/>
      <w:ind w:left="400"/>
      <w:jc w:val="center"/>
    </w:pPr>
    <w:rPr>
      <w:rFonts w:ascii="Times New Roman" w:hAnsi="Times New Roman" w:cs="Bookman Old Style"/>
      <w:bCs/>
      <w:sz w:val="36"/>
      <w:szCs w:val="36"/>
      <w:lang w:eastAsia="it-IT"/>
    </w:rPr>
  </w:style>
  <w:style w:type="paragraph" w:customStyle="1" w:styleId="provvr0">
    <w:name w:val="provv_r0"/>
    <w:basedOn w:val="Normale"/>
    <w:uiPriority w:val="99"/>
    <w:rsid w:val="00AC1BEC"/>
    <w:pPr>
      <w:spacing w:before="100" w:beforeAutospacing="1" w:after="100" w:afterAutospacing="1" w:line="240" w:lineRule="auto"/>
    </w:pPr>
    <w:rPr>
      <w:rFonts w:ascii="Times New Roman" w:hAnsi="Times New Roman"/>
      <w:sz w:val="24"/>
      <w:szCs w:val="24"/>
      <w:lang w:eastAsia="it-IT"/>
    </w:rPr>
  </w:style>
  <w:style w:type="paragraph" w:customStyle="1" w:styleId="codartestremi">
    <w:name w:val="codart_estremi"/>
    <w:basedOn w:val="Normale"/>
    <w:rsid w:val="00B630A1"/>
    <w:pPr>
      <w:spacing w:before="100" w:beforeAutospacing="1" w:after="100" w:afterAutospacing="1" w:line="240" w:lineRule="auto"/>
    </w:pPr>
    <w:rPr>
      <w:rFonts w:ascii="Times New Roman" w:hAnsi="Times New Roman"/>
      <w:sz w:val="24"/>
      <w:szCs w:val="24"/>
      <w:lang w:eastAsia="it-IT"/>
    </w:rPr>
  </w:style>
  <w:style w:type="paragraph" w:customStyle="1" w:styleId="codartr1">
    <w:name w:val="codart_r1"/>
    <w:basedOn w:val="Normale"/>
    <w:rsid w:val="00B630A1"/>
    <w:pPr>
      <w:spacing w:before="100" w:beforeAutospacing="1" w:after="100" w:afterAutospacing="1" w:line="240" w:lineRule="auto"/>
    </w:pPr>
    <w:rPr>
      <w:rFonts w:ascii="Times New Roman" w:hAnsi="Times New Roman"/>
      <w:sz w:val="24"/>
      <w:szCs w:val="24"/>
      <w:lang w:eastAsia="it-IT"/>
    </w:rPr>
  </w:style>
  <w:style w:type="character" w:customStyle="1" w:styleId="codartarticolo">
    <w:name w:val="codart_articolo"/>
    <w:rsid w:val="00B630A1"/>
    <w:rPr>
      <w:b/>
      <w:bCs/>
    </w:rPr>
  </w:style>
  <w:style w:type="character" w:customStyle="1" w:styleId="codartrubrica">
    <w:name w:val="codart_rubrica"/>
    <w:rsid w:val="00B630A1"/>
    <w:rPr>
      <w:b w:val="0"/>
      <w:bCs w:val="0"/>
    </w:rPr>
  </w:style>
  <w:style w:type="character" w:styleId="Collegamentoipertestuale">
    <w:name w:val="Hyperlink"/>
    <w:rsid w:val="003E5417"/>
    <w:rPr>
      <w:color w:val="0000FF"/>
      <w:u w:val="single"/>
    </w:rPr>
  </w:style>
  <w:style w:type="character" w:styleId="Collegamentovisitato">
    <w:name w:val="FollowedHyperlink"/>
    <w:rsid w:val="00A70B5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Qlink('http://polu/Lex/L_showdocFTC_Q.asp?bd=LE&amp;tipo=0&amp;estr=ORIGINALDM______19940419000000000000701',%20true,%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01.leggiditalia.it/cgi-bin/FulShow?TIPO=5&amp;NOTXT=1&amp;KEY=01LX00001098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09836ART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d01.leggiditalia.it/cgi-bin/FulShow?TIPO=5&amp;NOTXT=1&amp;KEY=01LX0000109836ART17" TargetMode="External"/><Relationship Id="rId4" Type="http://schemas.openxmlformats.org/officeDocument/2006/relationships/settings" Target="settings.xml"/><Relationship Id="rId9" Type="http://schemas.openxmlformats.org/officeDocument/2006/relationships/hyperlink" Target="javascript:Qlink('http://polu/Lex/L_showdocFTC_Q.asp?bd=LE&amp;tipo=0&amp;estr=ORIGINALDLT_____20040329000000000000099A0001S00',%20true,%20'')"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E955E-BAE0-48DF-84D0-1823B1A3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4791</Words>
  <Characters>27309</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PROGRAMMA OPERATIVO “GOVERNANCE E AZIONI DI SISTEMA” FSE 2007 – 2013</vt:lpstr>
    </vt:vector>
  </TitlesOfParts>
  <Company>Hewlett-Packard Company</Company>
  <LinksUpToDate>false</LinksUpToDate>
  <CharactersWithSpaces>32036</CharactersWithSpaces>
  <SharedDoc>false</SharedDoc>
  <HLinks>
    <vt:vector size="150" baseType="variant">
      <vt:variant>
        <vt:i4>5046300</vt:i4>
      </vt:variant>
      <vt:variant>
        <vt:i4>72</vt:i4>
      </vt:variant>
      <vt:variant>
        <vt:i4>0</vt:i4>
      </vt:variant>
      <vt:variant>
        <vt:i4>5</vt:i4>
      </vt:variant>
      <vt:variant>
        <vt:lpwstr>http://bd01.leggiditalia.it/cgi-bin/FulShow?TIPO=5&amp;NOTXT=1&amp;KEY=01LX0000109836</vt:lpwstr>
      </vt:variant>
      <vt:variant>
        <vt:lpwstr/>
      </vt:variant>
      <vt:variant>
        <vt:i4>6357097</vt:i4>
      </vt:variant>
      <vt:variant>
        <vt:i4>69</vt:i4>
      </vt:variant>
      <vt:variant>
        <vt:i4>0</vt:i4>
      </vt:variant>
      <vt:variant>
        <vt:i4>5</vt:i4>
      </vt:variant>
      <vt:variant>
        <vt:lpwstr>http://bd01.leggiditalia.it/cgi-bin/FulShow?TIPO=5&amp;NOTXT=1&amp;KEY=01LX0000109836ART19</vt:lpwstr>
      </vt:variant>
      <vt:variant>
        <vt:lpwstr/>
      </vt:variant>
      <vt:variant>
        <vt:i4>7274601</vt:i4>
      </vt:variant>
      <vt:variant>
        <vt:i4>66</vt:i4>
      </vt:variant>
      <vt:variant>
        <vt:i4>0</vt:i4>
      </vt:variant>
      <vt:variant>
        <vt:i4>5</vt:i4>
      </vt:variant>
      <vt:variant>
        <vt:lpwstr>http://bd01.leggiditalia.it/cgi-bin/FulShow?TIPO=5&amp;NOTXT=1&amp;KEY=01LX0000109836ART17</vt:lpwstr>
      </vt:variant>
      <vt:variant>
        <vt:lpwstr/>
      </vt:variant>
      <vt:variant>
        <vt:i4>5046308</vt:i4>
      </vt:variant>
      <vt:variant>
        <vt:i4>63</vt:i4>
      </vt:variant>
      <vt:variant>
        <vt:i4>0</vt:i4>
      </vt:variant>
      <vt:variant>
        <vt:i4>5</vt:i4>
      </vt:variant>
      <vt:variant>
        <vt:lpwstr>javascript:Qlink('http://polu/Lex/L_showdocFTC_Q.asp?bd=LE&amp;tipo=0&amp;estr=ORIGINALDLT_____20040329000000000000099A0001S00',%20true,%20'')</vt:lpwstr>
      </vt:variant>
      <vt:variant>
        <vt:lpwstr/>
      </vt:variant>
      <vt:variant>
        <vt:i4>2293874</vt:i4>
      </vt:variant>
      <vt:variant>
        <vt:i4>60</vt:i4>
      </vt:variant>
      <vt:variant>
        <vt:i4>0</vt:i4>
      </vt:variant>
      <vt:variant>
        <vt:i4>5</vt:i4>
      </vt:variant>
      <vt:variant>
        <vt:lpwstr>javascript:Qlink('http://polu/Lex/L_showdocFTC_Q.asp?bd=LE&amp;tipo=0&amp;estr=ORIGINALDM______19940419000000000000701',%20true,%20'')</vt:lpwstr>
      </vt:variant>
      <vt:variant>
        <vt:lpwstr/>
      </vt:variant>
      <vt:variant>
        <vt:i4>4194325</vt:i4>
      </vt:variant>
      <vt:variant>
        <vt:i4>57</vt:i4>
      </vt:variant>
      <vt:variant>
        <vt:i4>0</vt:i4>
      </vt:variant>
      <vt:variant>
        <vt:i4>5</vt:i4>
      </vt:variant>
      <vt:variant>
        <vt:lpwstr/>
      </vt:variant>
      <vt:variant>
        <vt:lpwstr>art20</vt:lpwstr>
      </vt:variant>
      <vt:variant>
        <vt:i4>4390933</vt:i4>
      </vt:variant>
      <vt:variant>
        <vt:i4>54</vt:i4>
      </vt:variant>
      <vt:variant>
        <vt:i4>0</vt:i4>
      </vt:variant>
      <vt:variant>
        <vt:i4>5</vt:i4>
      </vt:variant>
      <vt:variant>
        <vt:lpwstr/>
      </vt:variant>
      <vt:variant>
        <vt:lpwstr>art19</vt:lpwstr>
      </vt:variant>
      <vt:variant>
        <vt:i4>4390933</vt:i4>
      </vt:variant>
      <vt:variant>
        <vt:i4>51</vt:i4>
      </vt:variant>
      <vt:variant>
        <vt:i4>0</vt:i4>
      </vt:variant>
      <vt:variant>
        <vt:i4>5</vt:i4>
      </vt:variant>
      <vt:variant>
        <vt:lpwstr/>
      </vt:variant>
      <vt:variant>
        <vt:lpwstr>art18</vt:lpwstr>
      </vt:variant>
      <vt:variant>
        <vt:i4>4390933</vt:i4>
      </vt:variant>
      <vt:variant>
        <vt:i4>48</vt:i4>
      </vt:variant>
      <vt:variant>
        <vt:i4>0</vt:i4>
      </vt:variant>
      <vt:variant>
        <vt:i4>5</vt:i4>
      </vt:variant>
      <vt:variant>
        <vt:lpwstr/>
      </vt:variant>
      <vt:variant>
        <vt:lpwstr>art17</vt:lpwstr>
      </vt:variant>
      <vt:variant>
        <vt:i4>4390933</vt:i4>
      </vt:variant>
      <vt:variant>
        <vt:i4>45</vt:i4>
      </vt:variant>
      <vt:variant>
        <vt:i4>0</vt:i4>
      </vt:variant>
      <vt:variant>
        <vt:i4>5</vt:i4>
      </vt:variant>
      <vt:variant>
        <vt:lpwstr/>
      </vt:variant>
      <vt:variant>
        <vt:lpwstr>art16</vt:lpwstr>
      </vt:variant>
      <vt:variant>
        <vt:i4>4390933</vt:i4>
      </vt:variant>
      <vt:variant>
        <vt:i4>42</vt:i4>
      </vt:variant>
      <vt:variant>
        <vt:i4>0</vt:i4>
      </vt:variant>
      <vt:variant>
        <vt:i4>5</vt:i4>
      </vt:variant>
      <vt:variant>
        <vt:lpwstr/>
      </vt:variant>
      <vt:variant>
        <vt:lpwstr>art15</vt:lpwstr>
      </vt:variant>
      <vt:variant>
        <vt:i4>4390933</vt:i4>
      </vt:variant>
      <vt:variant>
        <vt:i4>39</vt:i4>
      </vt:variant>
      <vt:variant>
        <vt:i4>0</vt:i4>
      </vt:variant>
      <vt:variant>
        <vt:i4>5</vt:i4>
      </vt:variant>
      <vt:variant>
        <vt:lpwstr/>
      </vt:variant>
      <vt:variant>
        <vt:lpwstr>art14</vt:lpwstr>
      </vt:variant>
      <vt:variant>
        <vt:i4>4390933</vt:i4>
      </vt:variant>
      <vt:variant>
        <vt:i4>36</vt:i4>
      </vt:variant>
      <vt:variant>
        <vt:i4>0</vt:i4>
      </vt:variant>
      <vt:variant>
        <vt:i4>5</vt:i4>
      </vt:variant>
      <vt:variant>
        <vt:lpwstr/>
      </vt:variant>
      <vt:variant>
        <vt:lpwstr>art13</vt:lpwstr>
      </vt:variant>
      <vt:variant>
        <vt:i4>4390933</vt:i4>
      </vt:variant>
      <vt:variant>
        <vt:i4>33</vt:i4>
      </vt:variant>
      <vt:variant>
        <vt:i4>0</vt:i4>
      </vt:variant>
      <vt:variant>
        <vt:i4>5</vt:i4>
      </vt:variant>
      <vt:variant>
        <vt:lpwstr/>
      </vt:variant>
      <vt:variant>
        <vt:lpwstr>art12</vt:lpwstr>
      </vt:variant>
      <vt:variant>
        <vt:i4>4390933</vt:i4>
      </vt:variant>
      <vt:variant>
        <vt:i4>30</vt:i4>
      </vt:variant>
      <vt:variant>
        <vt:i4>0</vt:i4>
      </vt:variant>
      <vt:variant>
        <vt:i4>5</vt:i4>
      </vt:variant>
      <vt:variant>
        <vt:lpwstr/>
      </vt:variant>
      <vt:variant>
        <vt:lpwstr>art11</vt:lpwstr>
      </vt:variant>
      <vt:variant>
        <vt:i4>4390933</vt:i4>
      </vt:variant>
      <vt:variant>
        <vt:i4>27</vt:i4>
      </vt:variant>
      <vt:variant>
        <vt:i4>0</vt:i4>
      </vt:variant>
      <vt:variant>
        <vt:i4>5</vt:i4>
      </vt:variant>
      <vt:variant>
        <vt:lpwstr/>
      </vt:variant>
      <vt:variant>
        <vt:lpwstr>art10</vt:lpwstr>
      </vt:variant>
      <vt:variant>
        <vt:i4>4915221</vt:i4>
      </vt:variant>
      <vt:variant>
        <vt:i4>24</vt:i4>
      </vt:variant>
      <vt:variant>
        <vt:i4>0</vt:i4>
      </vt:variant>
      <vt:variant>
        <vt:i4>5</vt:i4>
      </vt:variant>
      <vt:variant>
        <vt:lpwstr/>
      </vt:variant>
      <vt:variant>
        <vt:lpwstr>art9</vt:lpwstr>
      </vt:variant>
      <vt:variant>
        <vt:i4>4849685</vt:i4>
      </vt:variant>
      <vt:variant>
        <vt:i4>21</vt:i4>
      </vt:variant>
      <vt:variant>
        <vt:i4>0</vt:i4>
      </vt:variant>
      <vt:variant>
        <vt:i4>5</vt:i4>
      </vt:variant>
      <vt:variant>
        <vt:lpwstr/>
      </vt:variant>
      <vt:variant>
        <vt:lpwstr>art8</vt:lpwstr>
      </vt:variant>
      <vt:variant>
        <vt:i4>4522005</vt:i4>
      </vt:variant>
      <vt:variant>
        <vt:i4>18</vt:i4>
      </vt:variant>
      <vt:variant>
        <vt:i4>0</vt:i4>
      </vt:variant>
      <vt:variant>
        <vt:i4>5</vt:i4>
      </vt:variant>
      <vt:variant>
        <vt:lpwstr/>
      </vt:variant>
      <vt:variant>
        <vt:lpwstr>art7</vt:lpwstr>
      </vt:variant>
      <vt:variant>
        <vt:i4>4456469</vt:i4>
      </vt:variant>
      <vt:variant>
        <vt:i4>15</vt:i4>
      </vt:variant>
      <vt:variant>
        <vt:i4>0</vt:i4>
      </vt:variant>
      <vt:variant>
        <vt:i4>5</vt:i4>
      </vt:variant>
      <vt:variant>
        <vt:lpwstr/>
      </vt:variant>
      <vt:variant>
        <vt:lpwstr>art6</vt:lpwstr>
      </vt:variant>
      <vt:variant>
        <vt:i4>4653077</vt:i4>
      </vt:variant>
      <vt:variant>
        <vt:i4>12</vt:i4>
      </vt:variant>
      <vt:variant>
        <vt:i4>0</vt:i4>
      </vt:variant>
      <vt:variant>
        <vt:i4>5</vt:i4>
      </vt:variant>
      <vt:variant>
        <vt:lpwstr/>
      </vt:variant>
      <vt:variant>
        <vt:lpwstr>art5</vt:lpwstr>
      </vt:variant>
      <vt:variant>
        <vt:i4>4587541</vt:i4>
      </vt:variant>
      <vt:variant>
        <vt:i4>9</vt:i4>
      </vt:variant>
      <vt:variant>
        <vt:i4>0</vt:i4>
      </vt:variant>
      <vt:variant>
        <vt:i4>5</vt:i4>
      </vt:variant>
      <vt:variant>
        <vt:lpwstr/>
      </vt:variant>
      <vt:variant>
        <vt:lpwstr>art4</vt:lpwstr>
      </vt:variant>
      <vt:variant>
        <vt:i4>4259861</vt:i4>
      </vt:variant>
      <vt:variant>
        <vt:i4>6</vt:i4>
      </vt:variant>
      <vt:variant>
        <vt:i4>0</vt:i4>
      </vt:variant>
      <vt:variant>
        <vt:i4>5</vt:i4>
      </vt:variant>
      <vt:variant>
        <vt:lpwstr/>
      </vt:variant>
      <vt:variant>
        <vt:lpwstr>art3</vt:lpwstr>
      </vt:variant>
      <vt:variant>
        <vt:i4>4194325</vt:i4>
      </vt:variant>
      <vt:variant>
        <vt:i4>3</vt:i4>
      </vt:variant>
      <vt:variant>
        <vt:i4>0</vt:i4>
      </vt:variant>
      <vt:variant>
        <vt:i4>5</vt:i4>
      </vt:variant>
      <vt:variant>
        <vt:lpwstr/>
      </vt:variant>
      <vt:variant>
        <vt:lpwstr>art2</vt:lpwstr>
      </vt:variant>
      <vt:variant>
        <vt:i4>4390933</vt:i4>
      </vt:variant>
      <vt:variant>
        <vt:i4>0</vt:i4>
      </vt:variant>
      <vt:variant>
        <vt:i4>0</vt:i4>
      </vt:variant>
      <vt:variant>
        <vt:i4>5</vt:i4>
      </vt:variant>
      <vt:variant>
        <vt:lpwstr/>
      </vt:variant>
      <vt:variant>
        <vt:lpwstr>art1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OPERATIVO “GOVERNANCE E AZIONI DI SISTEMA” FSE 2007 – 2013</dc:title>
  <dc:creator>ccustodi</dc:creator>
  <cp:lastModifiedBy>Claudia</cp:lastModifiedBy>
  <cp:revision>2</cp:revision>
  <cp:lastPrinted>2012-06-25T11:45:00Z</cp:lastPrinted>
  <dcterms:created xsi:type="dcterms:W3CDTF">2012-07-18T11:05:00Z</dcterms:created>
  <dcterms:modified xsi:type="dcterms:W3CDTF">2012-07-18T11:05:00Z</dcterms:modified>
</cp:coreProperties>
</file>