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FC32A" w14:textId="77777777" w:rsidR="00FC33A9" w:rsidRPr="0092720A" w:rsidRDefault="005E0792" w:rsidP="00173D5E">
      <w:pPr>
        <w:spacing w:before="12"/>
        <w:jc w:val="both"/>
        <w:rPr>
          <w:rFonts w:ascii="TimesNewRomanPS" w:hAnsi="TimesNewRomanPS"/>
          <w:b/>
          <w:iCs/>
        </w:rPr>
      </w:pPr>
      <w:r w:rsidRPr="0092720A">
        <w:rPr>
          <w:rFonts w:ascii="TimesNewRomanPSMT" w:hAnsi="TimesNewRomanPSMT"/>
          <w:b/>
          <w:iCs/>
        </w:rPr>
        <w:t>Schema di d</w:t>
      </w:r>
      <w:r w:rsidR="00FC33A9" w:rsidRPr="0092720A">
        <w:rPr>
          <w:rFonts w:ascii="TimesNewRomanPSMT" w:hAnsi="TimesNewRomanPSMT"/>
          <w:b/>
          <w:iCs/>
        </w:rPr>
        <w:t xml:space="preserve">ecreto legislativo recante </w:t>
      </w:r>
      <w:r w:rsidR="00CE7F01">
        <w:rPr>
          <w:rFonts w:ascii="TimesNewRomanPSMT" w:hAnsi="TimesNewRomanPSMT" w:hint="eastAsia"/>
          <w:b/>
          <w:iCs/>
        </w:rPr>
        <w:t>«</w:t>
      </w:r>
      <w:r w:rsidR="00FC33A9" w:rsidRPr="0092720A">
        <w:rPr>
          <w:rFonts w:ascii="TimesNewRomanPSMT" w:hAnsi="TimesNewRomanPSMT"/>
          <w:b/>
          <w:iCs/>
        </w:rPr>
        <w:t>Istituzione del</w:t>
      </w:r>
      <w:r w:rsidR="008A53B2" w:rsidRPr="0092720A">
        <w:rPr>
          <w:rFonts w:ascii="TimesNewRomanPSMT" w:hAnsi="TimesNewRomanPSMT"/>
          <w:b/>
          <w:iCs/>
        </w:rPr>
        <w:t xml:space="preserve">l’Autorità </w:t>
      </w:r>
      <w:r w:rsidR="00FC33A9" w:rsidRPr="0092720A">
        <w:rPr>
          <w:rFonts w:ascii="TimesNewRomanPSMT" w:hAnsi="TimesNewRomanPSMT"/>
          <w:b/>
          <w:iCs/>
        </w:rPr>
        <w:t>Garante nazionale dei diritti delle persone con disabilità</w:t>
      </w:r>
      <w:r w:rsidR="00FC33A9" w:rsidRPr="0092720A">
        <w:rPr>
          <w:rFonts w:ascii="TimesNewRomanPS" w:hAnsi="TimesNewRomanPS"/>
          <w:b/>
          <w:iCs/>
        </w:rPr>
        <w:t xml:space="preserve"> in attuazione della delega conferita al Governo ai sensi della legge 22 dicembre 2021, n. 227</w:t>
      </w:r>
      <w:r w:rsidR="00CE7F01">
        <w:rPr>
          <w:rFonts w:ascii="TimesNewRomanPS" w:hAnsi="TimesNewRomanPS" w:hint="eastAsia"/>
          <w:b/>
          <w:iCs/>
        </w:rPr>
        <w:t>»</w:t>
      </w:r>
      <w:r w:rsidR="00FC33A9" w:rsidRPr="0092720A">
        <w:rPr>
          <w:rFonts w:ascii="TimesNewRomanPS" w:hAnsi="TimesNewRomanPS"/>
          <w:b/>
          <w:iCs/>
        </w:rPr>
        <w:t>.</w:t>
      </w:r>
    </w:p>
    <w:p w14:paraId="042ED883" w14:textId="77777777" w:rsidR="00D37BC1" w:rsidRPr="0092720A" w:rsidRDefault="00D37BC1" w:rsidP="002A5193">
      <w:pPr>
        <w:spacing w:before="120"/>
        <w:jc w:val="center"/>
        <w:rPr>
          <w:rFonts w:ascii="Times New Roman" w:hAnsi="Times New Roman"/>
          <w:b/>
          <w:bCs/>
          <w:iCs/>
        </w:rPr>
      </w:pPr>
    </w:p>
    <w:p w14:paraId="1434BA30" w14:textId="77777777" w:rsidR="00305CFE" w:rsidRPr="0092720A" w:rsidRDefault="00305CFE" w:rsidP="002A5193">
      <w:pPr>
        <w:spacing w:before="120"/>
        <w:jc w:val="center"/>
        <w:rPr>
          <w:rFonts w:ascii="Times New Roman" w:hAnsi="Times New Roman"/>
          <w:bCs/>
          <w:iCs/>
        </w:rPr>
      </w:pPr>
      <w:r w:rsidRPr="0092720A">
        <w:rPr>
          <w:rFonts w:ascii="Times New Roman" w:hAnsi="Times New Roman"/>
          <w:bCs/>
          <w:iCs/>
        </w:rPr>
        <w:t>IL PRESIDENTE DELLA REPUBBLICA</w:t>
      </w:r>
    </w:p>
    <w:p w14:paraId="45D77770" w14:textId="77777777" w:rsidR="005F459D" w:rsidRPr="0092720A" w:rsidRDefault="005F459D" w:rsidP="002A5193">
      <w:pPr>
        <w:pStyle w:val="NormaleWeb"/>
        <w:spacing w:before="120" w:line="280" w:lineRule="atLeast"/>
        <w:jc w:val="both"/>
        <w:rPr>
          <w:rFonts w:ascii="TimesNewRomanPSMT" w:eastAsia="Times New Roman" w:hAnsi="TimesNewRomanPSMT"/>
          <w:lang w:eastAsia="it-IT"/>
        </w:rPr>
      </w:pPr>
    </w:p>
    <w:p w14:paraId="760DDFC5" w14:textId="77777777" w:rsidR="008040F4" w:rsidRPr="0092720A" w:rsidRDefault="008040F4" w:rsidP="002A5193">
      <w:pPr>
        <w:pStyle w:val="NormaleWeb"/>
        <w:spacing w:before="120" w:line="280" w:lineRule="atLeast"/>
        <w:jc w:val="both"/>
        <w:rPr>
          <w:rFonts w:ascii="TimesNewRomanPSMT" w:eastAsia="Times New Roman" w:hAnsi="TimesNewRomanPSMT"/>
          <w:lang w:eastAsia="it-IT"/>
        </w:rPr>
      </w:pPr>
      <w:r w:rsidRPr="0092720A">
        <w:rPr>
          <w:rFonts w:ascii="TimesNewRomanPSMT" w:eastAsia="Times New Roman" w:hAnsi="TimesNewRomanPSMT"/>
          <w:lang w:eastAsia="it-IT"/>
        </w:rPr>
        <w:t>VISTI gli articoli 76</w:t>
      </w:r>
      <w:r w:rsidR="001E4E14" w:rsidRPr="0092720A">
        <w:rPr>
          <w:rFonts w:ascii="TimesNewRomanPSMT" w:eastAsia="Times New Roman" w:hAnsi="TimesNewRomanPSMT"/>
          <w:lang w:eastAsia="it-IT"/>
        </w:rPr>
        <w:t xml:space="preserve"> e</w:t>
      </w:r>
      <w:r w:rsidRPr="0092720A">
        <w:rPr>
          <w:rFonts w:ascii="TimesNewRomanPSMT" w:eastAsia="Times New Roman" w:hAnsi="TimesNewRomanPSMT"/>
          <w:lang w:eastAsia="it-IT"/>
        </w:rPr>
        <w:t xml:space="preserve"> 87, quinto comma, della Costituzione;</w:t>
      </w:r>
    </w:p>
    <w:p w14:paraId="0D4E91D7" w14:textId="77777777" w:rsidR="001E4E14" w:rsidRPr="0092720A" w:rsidRDefault="001E4E14" w:rsidP="001E4E14">
      <w:pPr>
        <w:pStyle w:val="NormaleWeb"/>
        <w:spacing w:before="120" w:line="280" w:lineRule="atLeast"/>
        <w:jc w:val="both"/>
        <w:rPr>
          <w:rFonts w:ascii="TimesNewRomanPSMT" w:eastAsia="Times New Roman" w:hAnsi="TimesNewRomanPSMT"/>
          <w:lang w:eastAsia="it-IT"/>
        </w:rPr>
      </w:pPr>
      <w:r w:rsidRPr="0092720A">
        <w:rPr>
          <w:rFonts w:ascii="TimesNewRomanPSMT" w:eastAsia="Times New Roman" w:hAnsi="TimesNewRomanPSMT"/>
          <w:lang w:eastAsia="it-IT"/>
        </w:rPr>
        <w:t>VISTA la Convenzione delle Nazioni Unite sui diritti delle persone con disabilità ed il relativo Protocollo opzionale, firmata a New York il 13 dicembre 2006, ratificata ai sensi della legge 3 marzo 2009, n. 18;</w:t>
      </w:r>
    </w:p>
    <w:p w14:paraId="1A3D8F98" w14:textId="77777777" w:rsidR="001E4E14" w:rsidRPr="0092720A" w:rsidRDefault="001E4E14" w:rsidP="001E4E14">
      <w:pPr>
        <w:pStyle w:val="NormaleWeb"/>
        <w:spacing w:before="120" w:line="280" w:lineRule="atLeast"/>
        <w:jc w:val="both"/>
        <w:rPr>
          <w:rFonts w:ascii="TimesNewRomanPSMT" w:eastAsia="Times New Roman" w:hAnsi="TimesNewRomanPSMT"/>
          <w:lang w:eastAsia="it-IT"/>
        </w:rPr>
      </w:pPr>
      <w:r w:rsidRPr="0092720A">
        <w:rPr>
          <w:rFonts w:ascii="TimesNewRomanPSMT" w:eastAsia="Times New Roman" w:hAnsi="TimesNewRomanPSMT"/>
          <w:lang w:eastAsia="it-IT"/>
        </w:rPr>
        <w:t>VISTO il Protocollo opzionale alla Convenzione delle Nazioni Unite contro la tortura e altri trattamenti o pene crudeli, inumani o degradanti, f</w:t>
      </w:r>
      <w:r w:rsidR="00F469B1" w:rsidRPr="0092720A">
        <w:rPr>
          <w:rFonts w:ascii="TimesNewRomanPSMT" w:eastAsia="Times New Roman" w:hAnsi="TimesNewRomanPSMT"/>
          <w:lang w:eastAsia="it-IT"/>
        </w:rPr>
        <w:t>irmato</w:t>
      </w:r>
      <w:r w:rsidRPr="0092720A">
        <w:rPr>
          <w:rFonts w:ascii="TimesNewRomanPSMT" w:eastAsia="Times New Roman" w:hAnsi="TimesNewRomanPSMT"/>
          <w:lang w:eastAsia="it-IT"/>
        </w:rPr>
        <w:t xml:space="preserve"> a New York il 18 dicembre 2002, ratifica</w:t>
      </w:r>
      <w:r w:rsidR="00503C1C" w:rsidRPr="0092720A">
        <w:rPr>
          <w:rFonts w:ascii="TimesNewRomanPSMT" w:eastAsia="Times New Roman" w:hAnsi="TimesNewRomanPSMT"/>
          <w:lang w:eastAsia="it-IT"/>
        </w:rPr>
        <w:t>to</w:t>
      </w:r>
      <w:r w:rsidRPr="0092720A">
        <w:rPr>
          <w:rFonts w:ascii="TimesNewRomanPSMT" w:eastAsia="Times New Roman" w:hAnsi="TimesNewRomanPSMT"/>
          <w:lang w:eastAsia="it-IT"/>
        </w:rPr>
        <w:t xml:space="preserve"> e reso esecutivo </w:t>
      </w:r>
      <w:r w:rsidR="00C77831">
        <w:rPr>
          <w:rFonts w:ascii="TimesNewRomanPSMT" w:eastAsia="Times New Roman" w:hAnsi="TimesNewRomanPSMT"/>
          <w:lang w:eastAsia="it-IT"/>
        </w:rPr>
        <w:t>ai sensi della</w:t>
      </w:r>
      <w:r w:rsidR="00C77831" w:rsidRPr="0092720A">
        <w:rPr>
          <w:rFonts w:ascii="TimesNewRomanPSMT" w:eastAsia="Times New Roman" w:hAnsi="TimesNewRomanPSMT"/>
          <w:lang w:eastAsia="it-IT"/>
        </w:rPr>
        <w:t xml:space="preserve"> </w:t>
      </w:r>
      <w:r w:rsidRPr="0092720A">
        <w:rPr>
          <w:rFonts w:ascii="TimesNewRomanPSMT" w:eastAsia="Times New Roman" w:hAnsi="TimesNewRomanPSMT"/>
          <w:lang w:eastAsia="it-IT"/>
        </w:rPr>
        <w:t xml:space="preserve">legge 9 novembre 2012, n. 195;  </w:t>
      </w:r>
    </w:p>
    <w:p w14:paraId="46BA6D52" w14:textId="77777777" w:rsidR="001E4E14" w:rsidRPr="0092720A" w:rsidRDefault="001E4E14" w:rsidP="001E4E14">
      <w:pPr>
        <w:spacing w:before="120" w:line="280" w:lineRule="atLeast"/>
        <w:jc w:val="both"/>
        <w:rPr>
          <w:rFonts w:ascii="Times New Roman" w:hAnsi="Times New Roman"/>
          <w:bCs/>
        </w:rPr>
      </w:pPr>
      <w:r w:rsidRPr="0092720A">
        <w:rPr>
          <w:rFonts w:ascii="Times New Roman" w:hAnsi="Times New Roman"/>
        </w:rPr>
        <w:t xml:space="preserve">VISTO il </w:t>
      </w:r>
      <w:r w:rsidR="00020CF7">
        <w:rPr>
          <w:rFonts w:ascii="Times New Roman" w:hAnsi="Times New Roman"/>
        </w:rPr>
        <w:t>r</w:t>
      </w:r>
      <w:r w:rsidRPr="0092720A">
        <w:rPr>
          <w:rFonts w:ascii="Times New Roman" w:hAnsi="Times New Roman"/>
        </w:rPr>
        <w:t>egolamento (UE) 2016/679</w:t>
      </w:r>
      <w:r w:rsidRPr="0092720A">
        <w:rPr>
          <w:rFonts w:ascii="EUAlbertina" w:hAnsi="EUAlbertina" w:cs="EUAlbertina"/>
          <w:color w:val="000000"/>
        </w:rPr>
        <w:t xml:space="preserve"> </w:t>
      </w:r>
      <w:r w:rsidRPr="0092720A">
        <w:rPr>
          <w:rFonts w:ascii="Times New Roman" w:hAnsi="Times New Roman"/>
        </w:rPr>
        <w:t>d</w:t>
      </w:r>
      <w:r w:rsidRPr="0092720A">
        <w:rPr>
          <w:rFonts w:ascii="Times New Roman" w:hAnsi="Times New Roman"/>
          <w:bCs/>
        </w:rPr>
        <w:t>el Parlamento europeo e del Consiglio</w:t>
      </w:r>
      <w:r w:rsidR="00020CF7">
        <w:rPr>
          <w:rFonts w:ascii="Times New Roman" w:hAnsi="Times New Roman"/>
          <w:bCs/>
        </w:rPr>
        <w:t>,</w:t>
      </w:r>
      <w:r w:rsidRPr="0092720A">
        <w:rPr>
          <w:rFonts w:ascii="Times New Roman" w:hAnsi="Times New Roman"/>
          <w:bCs/>
        </w:rPr>
        <w:t xml:space="preserve"> del 27 aprile 2016</w:t>
      </w:r>
      <w:r w:rsidR="00020CF7" w:rsidRPr="00020CF7">
        <w:rPr>
          <w:rFonts w:ascii="Times New Roman" w:hAnsi="Times New Roman"/>
          <w:bCs/>
        </w:rPr>
        <w:t xml:space="preserve">, </w:t>
      </w:r>
      <w:r w:rsidR="00020CF7" w:rsidRPr="00C77831">
        <w:rPr>
          <w:rFonts w:ascii="Times New Roman" w:hAnsi="Times New Roman"/>
          <w:bCs/>
        </w:rPr>
        <w:t>relativo alla protezione delle persone fisiche con riguardo al trattamento dei dati personali, nonché alla libera circolazione di tali dati e che abroga la direttiva 95/46/CE</w:t>
      </w:r>
      <w:r w:rsidRPr="0092720A">
        <w:rPr>
          <w:rFonts w:ascii="Times New Roman" w:hAnsi="Times New Roman"/>
          <w:bCs/>
        </w:rPr>
        <w:t>;</w:t>
      </w:r>
    </w:p>
    <w:p w14:paraId="7900B7FB" w14:textId="77777777" w:rsidR="00866D04" w:rsidRPr="0092720A" w:rsidRDefault="00866D04" w:rsidP="00866D04">
      <w:pPr>
        <w:pStyle w:val="NormaleWeb"/>
        <w:spacing w:before="120" w:line="280" w:lineRule="atLeast"/>
        <w:jc w:val="both"/>
        <w:rPr>
          <w:rFonts w:ascii="TimesNewRomanPSMT" w:eastAsia="Times New Roman" w:hAnsi="TimesNewRomanPSMT"/>
          <w:bCs/>
          <w:lang w:eastAsia="it-IT"/>
        </w:rPr>
      </w:pPr>
      <w:r w:rsidRPr="0092720A">
        <w:rPr>
          <w:rFonts w:ascii="TimesNewRomanPSMT" w:eastAsia="Times New Roman" w:hAnsi="TimesNewRomanPSMT"/>
          <w:lang w:eastAsia="it-IT"/>
        </w:rPr>
        <w:t>VISTA la legge 22 dicembre 2021, n. 227</w:t>
      </w:r>
      <w:r w:rsidR="00CD4ECF">
        <w:rPr>
          <w:rFonts w:ascii="TimesNewRomanPSMT" w:eastAsia="Times New Roman" w:hAnsi="TimesNewRomanPSMT"/>
          <w:lang w:eastAsia="it-IT"/>
        </w:rPr>
        <w:t>,</w:t>
      </w:r>
      <w:r w:rsidRPr="0092720A">
        <w:rPr>
          <w:rFonts w:ascii="TimesNewRomanPSMT" w:eastAsia="Times New Roman" w:hAnsi="TimesNewRomanPSMT"/>
          <w:lang w:eastAsia="it-IT"/>
        </w:rPr>
        <w:t xml:space="preserve"> recante </w:t>
      </w:r>
      <w:r w:rsidR="00020CF7">
        <w:rPr>
          <w:rFonts w:ascii="TimesNewRomanPSMT" w:eastAsia="Times New Roman" w:hAnsi="TimesNewRomanPSMT" w:hint="eastAsia"/>
          <w:lang w:eastAsia="it-IT"/>
        </w:rPr>
        <w:t>«</w:t>
      </w:r>
      <w:r w:rsidR="00020CF7">
        <w:rPr>
          <w:rFonts w:ascii="TimesNewRomanPSMT" w:eastAsia="Times New Roman" w:hAnsi="TimesNewRomanPSMT"/>
          <w:lang w:eastAsia="it-IT"/>
        </w:rPr>
        <w:t>D</w:t>
      </w:r>
      <w:r w:rsidRPr="0092720A">
        <w:rPr>
          <w:rFonts w:ascii="TimesNewRomanPSMT" w:eastAsia="Times New Roman" w:hAnsi="TimesNewRomanPSMT"/>
          <w:lang w:eastAsia="it-IT"/>
        </w:rPr>
        <w:t>elega al Governo in materia di disabilità</w:t>
      </w:r>
      <w:r w:rsidR="00020CF7">
        <w:rPr>
          <w:rFonts w:ascii="TimesNewRomanPSMT" w:eastAsia="Times New Roman" w:hAnsi="TimesNewRomanPSMT" w:hint="eastAsia"/>
          <w:lang w:eastAsia="it-IT"/>
        </w:rPr>
        <w:t>»</w:t>
      </w:r>
      <w:r w:rsidRPr="0092720A">
        <w:rPr>
          <w:rFonts w:ascii="TimesNewRomanPSMT" w:eastAsia="Times New Roman" w:hAnsi="TimesNewRomanPSMT"/>
          <w:lang w:eastAsia="it-IT"/>
        </w:rPr>
        <w:t xml:space="preserve"> e, in particolare, l’articolo 2, comma 2, lettera f), che prevede l’istituzione del Garante nazionale delle disabilità, al fine di assicurare la piena attuazione e la tutela dei diritti e degli interessi delle persone con disabilità;</w:t>
      </w:r>
    </w:p>
    <w:p w14:paraId="2B9F062E" w14:textId="77777777" w:rsidR="001E4E14" w:rsidRPr="0092720A" w:rsidRDefault="001E4E14" w:rsidP="001E4E14">
      <w:pPr>
        <w:pStyle w:val="NormaleWeb"/>
        <w:spacing w:before="120" w:line="280" w:lineRule="atLeast"/>
        <w:jc w:val="both"/>
        <w:rPr>
          <w:rFonts w:ascii="TimesNewRomanPSMT" w:eastAsia="Times New Roman" w:hAnsi="TimesNewRomanPSMT"/>
          <w:lang w:eastAsia="it-IT"/>
        </w:rPr>
      </w:pPr>
      <w:r w:rsidRPr="0092720A">
        <w:rPr>
          <w:rFonts w:ascii="TimesNewRomanPSMT" w:eastAsia="Times New Roman" w:hAnsi="TimesNewRomanPSMT"/>
          <w:lang w:eastAsia="it-IT"/>
        </w:rPr>
        <w:t>VISTA la legge 23 agosto 1988, n. 400,</w:t>
      </w:r>
      <w:r w:rsidR="00CD4ECF" w:rsidRPr="00C77831">
        <w:rPr>
          <w:rFonts w:eastAsia="Times New Roman"/>
          <w:lang w:eastAsia="it-IT"/>
        </w:rPr>
        <w:t xml:space="preserve"> </w:t>
      </w:r>
      <w:r w:rsidR="00CD4ECF" w:rsidRPr="006655CD">
        <w:rPr>
          <w:rFonts w:eastAsia="Times New Roman"/>
          <w:lang w:eastAsia="it-IT"/>
        </w:rPr>
        <w:t xml:space="preserve">recante </w:t>
      </w:r>
      <w:r w:rsidR="00CD4ECF" w:rsidRPr="006655CD">
        <w:rPr>
          <w:rFonts w:eastAsia="Times New Roman" w:hint="eastAsia"/>
          <w:lang w:eastAsia="it-IT"/>
        </w:rPr>
        <w:t>«</w:t>
      </w:r>
      <w:r w:rsidR="00CD4ECF" w:rsidRPr="006655CD">
        <w:t>Disciplina dell'attività di Governo e ordinamento della Presidenza del Consiglio dei ministri</w:t>
      </w:r>
      <w:r w:rsidR="00CD4ECF" w:rsidRPr="006655CD">
        <w:rPr>
          <w:b/>
          <w:bCs/>
          <w:sz w:val="18"/>
          <w:szCs w:val="18"/>
        </w:rPr>
        <w:t>»</w:t>
      </w:r>
      <w:r w:rsidRPr="006655CD">
        <w:rPr>
          <w:rFonts w:ascii="TimesNewRomanPSMT" w:eastAsia="Times New Roman" w:hAnsi="TimesNewRomanPSMT"/>
          <w:lang w:eastAsia="it-IT"/>
        </w:rPr>
        <w:t xml:space="preserve"> e</w:t>
      </w:r>
      <w:r w:rsidRPr="0092720A">
        <w:rPr>
          <w:rFonts w:ascii="TimesNewRomanPSMT" w:eastAsia="Times New Roman" w:hAnsi="TimesNewRomanPSMT"/>
          <w:lang w:eastAsia="it-IT"/>
        </w:rPr>
        <w:t>, in particolare, l’articolo 14;</w:t>
      </w:r>
    </w:p>
    <w:p w14:paraId="0EBCDF11" w14:textId="77777777" w:rsidR="001E4E14" w:rsidRPr="0092720A" w:rsidRDefault="001E4E14" w:rsidP="001E4E14">
      <w:pPr>
        <w:pStyle w:val="NormaleWeb"/>
        <w:spacing w:before="120" w:line="280" w:lineRule="atLeast"/>
        <w:jc w:val="both"/>
        <w:rPr>
          <w:rFonts w:ascii="TimesNewRomanPSMT" w:eastAsia="Times New Roman" w:hAnsi="TimesNewRomanPSMT"/>
          <w:lang w:eastAsia="it-IT"/>
        </w:rPr>
      </w:pPr>
      <w:r w:rsidRPr="0092720A">
        <w:rPr>
          <w:rFonts w:ascii="TimesNewRomanPSMT" w:eastAsia="Times New Roman" w:hAnsi="TimesNewRomanPSMT"/>
          <w:lang w:eastAsia="it-IT"/>
        </w:rPr>
        <w:t>VISTA la legge 5 febbraio 1992, n.104,</w:t>
      </w:r>
      <w:r w:rsidRPr="0092720A">
        <w:rPr>
          <w:rFonts w:ascii="TimesNewRomanPSMT" w:eastAsia="Times New Roman" w:hAnsi="TimesNewRomanPSMT"/>
          <w:bCs/>
          <w:lang w:eastAsia="it-IT"/>
        </w:rPr>
        <w:t xml:space="preserve"> </w:t>
      </w:r>
      <w:r w:rsidRPr="0092720A">
        <w:rPr>
          <w:rFonts w:ascii="TimesNewRomanPSMT" w:eastAsia="Times New Roman" w:hAnsi="TimesNewRomanPSMT"/>
          <w:lang w:eastAsia="it-IT"/>
        </w:rPr>
        <w:t xml:space="preserve">recante </w:t>
      </w:r>
      <w:r w:rsidR="00CD4ECF">
        <w:rPr>
          <w:rFonts w:ascii="TimesNewRomanPSMT" w:eastAsia="Times New Roman" w:hAnsi="TimesNewRomanPSMT" w:hint="eastAsia"/>
          <w:lang w:eastAsia="it-IT"/>
        </w:rPr>
        <w:t>«</w:t>
      </w:r>
      <w:r w:rsidRPr="0092720A">
        <w:rPr>
          <w:rFonts w:ascii="TimesNewRomanPSMT" w:eastAsia="Times New Roman" w:hAnsi="TimesNewRomanPSMT"/>
          <w:lang w:eastAsia="it-IT"/>
        </w:rPr>
        <w:t>Legge-quadro per l'assistenza, l'integrazione sociale e i diritti delle persone handicappate</w:t>
      </w:r>
      <w:r w:rsidR="00CD4ECF">
        <w:rPr>
          <w:rFonts w:ascii="TimesNewRomanPSMT" w:eastAsia="Times New Roman" w:hAnsi="TimesNewRomanPSMT" w:hint="eastAsia"/>
          <w:lang w:eastAsia="it-IT"/>
        </w:rPr>
        <w:t>»</w:t>
      </w:r>
      <w:r w:rsidRPr="0092720A">
        <w:rPr>
          <w:rFonts w:ascii="TimesNewRomanPSMT" w:eastAsia="Times New Roman" w:hAnsi="TimesNewRomanPSMT"/>
          <w:lang w:eastAsia="it-IT"/>
        </w:rPr>
        <w:t>;</w:t>
      </w:r>
    </w:p>
    <w:p w14:paraId="7EC6462B" w14:textId="77777777" w:rsidR="001E4E14" w:rsidRPr="0092720A" w:rsidRDefault="001E4E14" w:rsidP="001E4E14">
      <w:pPr>
        <w:pStyle w:val="NormaleWeb"/>
        <w:spacing w:before="120" w:line="280" w:lineRule="atLeast"/>
        <w:jc w:val="both"/>
        <w:rPr>
          <w:rFonts w:ascii="TimesNewRomanPSMT" w:eastAsia="Times New Roman" w:hAnsi="TimesNewRomanPSMT"/>
          <w:lang w:eastAsia="it-IT"/>
        </w:rPr>
      </w:pPr>
      <w:r w:rsidRPr="0092720A">
        <w:rPr>
          <w:rFonts w:ascii="TimesNewRomanPSMT" w:eastAsia="Times New Roman" w:hAnsi="TimesNewRomanPSMT"/>
          <w:lang w:eastAsia="it-IT"/>
        </w:rPr>
        <w:t xml:space="preserve">VISTO il decreto legislativo 30 marzo 2001, n.165, recante </w:t>
      </w:r>
      <w:r w:rsidR="00CD4ECF">
        <w:rPr>
          <w:rFonts w:ascii="TimesNewRomanPSMT" w:eastAsia="Times New Roman" w:hAnsi="TimesNewRomanPSMT" w:hint="eastAsia"/>
          <w:lang w:eastAsia="it-IT"/>
        </w:rPr>
        <w:t>«</w:t>
      </w:r>
      <w:r w:rsidRPr="0092720A">
        <w:rPr>
          <w:rFonts w:ascii="TimesNewRomanPSMT" w:eastAsia="Times New Roman" w:hAnsi="TimesNewRomanPSMT"/>
          <w:lang w:eastAsia="it-IT"/>
        </w:rPr>
        <w:t>Norme generali sull'ordinamento del lavoro alle dipendenze delle amministrazioni pubbliche</w:t>
      </w:r>
      <w:r w:rsidR="00CD4ECF">
        <w:rPr>
          <w:rFonts w:ascii="TimesNewRomanPSMT" w:eastAsia="Times New Roman" w:hAnsi="TimesNewRomanPSMT" w:hint="eastAsia"/>
          <w:lang w:eastAsia="it-IT"/>
        </w:rPr>
        <w:t>»</w:t>
      </w:r>
      <w:r w:rsidRPr="0092720A">
        <w:rPr>
          <w:rFonts w:ascii="TimesNewRomanPSMT" w:eastAsia="Times New Roman" w:hAnsi="TimesNewRomanPSMT"/>
          <w:lang w:eastAsia="it-IT"/>
        </w:rPr>
        <w:t>;</w:t>
      </w:r>
    </w:p>
    <w:p w14:paraId="177EEC44" w14:textId="77777777" w:rsidR="001E4E14" w:rsidRPr="00D27492" w:rsidRDefault="001E4E14" w:rsidP="001E4E14">
      <w:pPr>
        <w:spacing w:before="120" w:line="280" w:lineRule="atLeast"/>
        <w:jc w:val="both"/>
        <w:rPr>
          <w:rFonts w:ascii="Times New Roman" w:hAnsi="Times New Roman"/>
        </w:rPr>
      </w:pPr>
      <w:r w:rsidRPr="0092720A">
        <w:rPr>
          <w:rFonts w:ascii="Times New Roman" w:hAnsi="Times New Roman"/>
        </w:rPr>
        <w:t xml:space="preserve">VISTO </w:t>
      </w:r>
      <w:r w:rsidRPr="00CD4ECF">
        <w:rPr>
          <w:rFonts w:ascii="Times New Roman" w:hAnsi="Times New Roman"/>
        </w:rPr>
        <w:t xml:space="preserve">il decreto legislativo 30 giugno </w:t>
      </w:r>
      <w:r w:rsidRPr="00D27492">
        <w:rPr>
          <w:rFonts w:ascii="Times New Roman" w:hAnsi="Times New Roman"/>
        </w:rPr>
        <w:t xml:space="preserve">2003, n. 196, recante </w:t>
      </w:r>
      <w:r w:rsidR="00CD4ECF" w:rsidRPr="00D27492">
        <w:rPr>
          <w:rFonts w:ascii="Times New Roman" w:hAnsi="Times New Roman"/>
        </w:rPr>
        <w:t>«</w:t>
      </w:r>
      <w:r w:rsidRPr="00D27492">
        <w:rPr>
          <w:rFonts w:ascii="Times New Roman" w:hAnsi="Times New Roman"/>
        </w:rPr>
        <w:t>Codice in materia di protezione dei dati personali</w:t>
      </w:r>
      <w:r w:rsidR="00CD4ECF" w:rsidRPr="00D27492">
        <w:rPr>
          <w:rFonts w:ascii="Times New Roman" w:hAnsi="Times New Roman"/>
        </w:rPr>
        <w:t>, recante disposizioni per l'adeguamento dell'ordinamento nazionale al regolamento (UE) n. 2016/679 del Parlamento europeo e del Consiglio, del 27 aprile 2016, relativo alla protezione delle persone fisiche con riguardo al trattamento dei dati personali, nonché alla libera circolazione di tali dati e che abroga la direttiva 95/46/CE.»</w:t>
      </w:r>
      <w:r w:rsidRPr="00D27492">
        <w:rPr>
          <w:rFonts w:ascii="Times New Roman" w:hAnsi="Times New Roman"/>
        </w:rPr>
        <w:t>;</w:t>
      </w:r>
    </w:p>
    <w:p w14:paraId="7B3A9DED" w14:textId="77777777" w:rsidR="001E4E14" w:rsidRPr="000843F0" w:rsidRDefault="001E4E14" w:rsidP="001E4E14">
      <w:pPr>
        <w:pStyle w:val="NormaleWeb"/>
        <w:spacing w:before="120" w:line="280" w:lineRule="atLeast"/>
        <w:jc w:val="both"/>
        <w:rPr>
          <w:rFonts w:ascii="TimesNewRomanPSMT" w:eastAsia="Times New Roman" w:hAnsi="TimesNewRomanPSMT"/>
          <w:bCs/>
          <w:lang w:eastAsia="it-IT"/>
        </w:rPr>
      </w:pPr>
      <w:r w:rsidRPr="0092720A">
        <w:rPr>
          <w:rFonts w:ascii="TimesNewRomanPSMT" w:eastAsia="Times New Roman" w:hAnsi="TimesNewRomanPSMT"/>
          <w:lang w:eastAsia="it-IT"/>
        </w:rPr>
        <w:t xml:space="preserve">VISTA la legge 1° marzo 2006, n. 67, recante </w:t>
      </w:r>
      <w:r w:rsidR="0027092F">
        <w:rPr>
          <w:rFonts w:ascii="TimesNewRomanPSMT" w:eastAsia="Times New Roman" w:hAnsi="TimesNewRomanPSMT" w:hint="eastAsia"/>
          <w:lang w:eastAsia="it-IT"/>
        </w:rPr>
        <w:t>«</w:t>
      </w:r>
      <w:r w:rsidRPr="0092720A">
        <w:rPr>
          <w:rFonts w:ascii="TimesNewRomanPSMT" w:eastAsia="Times New Roman" w:hAnsi="TimesNewRomanPSMT"/>
          <w:lang w:eastAsia="it-IT"/>
        </w:rPr>
        <w:t>Misure per la tutela giudiziaria delle persone con disabilità vittime di discriminazioni</w:t>
      </w:r>
      <w:r w:rsidR="0027092F">
        <w:rPr>
          <w:rFonts w:ascii="TimesNewRomanPSMT" w:eastAsia="Times New Roman" w:hAnsi="TimesNewRomanPSMT" w:hint="eastAsia"/>
          <w:lang w:eastAsia="it-IT"/>
        </w:rPr>
        <w:t>»</w:t>
      </w:r>
      <w:r w:rsidR="00B6193C">
        <w:rPr>
          <w:rFonts w:ascii="TimesNewRomanPSMT" w:eastAsia="Times New Roman" w:hAnsi="TimesNewRomanPSMT"/>
          <w:lang w:eastAsia="it-IT"/>
        </w:rPr>
        <w:t xml:space="preserve">, </w:t>
      </w:r>
      <w:r w:rsidR="00B6193C" w:rsidRPr="000843F0">
        <w:rPr>
          <w:rFonts w:ascii="TimesNewRomanPSMT" w:eastAsia="Times New Roman" w:hAnsi="TimesNewRomanPSMT"/>
          <w:bCs/>
          <w:lang w:eastAsia="it-IT"/>
        </w:rPr>
        <w:t>come modificata dal decreto legislativo 1</w:t>
      </w:r>
      <w:r w:rsidR="00B32AAD" w:rsidRPr="000843F0">
        <w:rPr>
          <w:rFonts w:ascii="TimesNewRomanPSMT" w:eastAsia="Times New Roman" w:hAnsi="TimesNewRomanPSMT"/>
          <w:bCs/>
          <w:lang w:eastAsia="it-IT"/>
        </w:rPr>
        <w:t xml:space="preserve">° </w:t>
      </w:r>
      <w:r w:rsidR="00B6193C" w:rsidRPr="000843F0">
        <w:rPr>
          <w:rFonts w:ascii="TimesNewRomanPSMT" w:eastAsia="Times New Roman" w:hAnsi="TimesNewRomanPSMT"/>
          <w:bCs/>
          <w:lang w:eastAsia="it-IT"/>
        </w:rPr>
        <w:t>settembre 2011, n. 150</w:t>
      </w:r>
      <w:r w:rsidRPr="000843F0">
        <w:rPr>
          <w:rFonts w:ascii="TimesNewRomanPSMT" w:eastAsia="Times New Roman" w:hAnsi="TimesNewRomanPSMT"/>
          <w:bCs/>
          <w:lang w:eastAsia="it-IT"/>
        </w:rPr>
        <w:t>;</w:t>
      </w:r>
    </w:p>
    <w:p w14:paraId="12C99A44" w14:textId="77777777" w:rsidR="001E4E14" w:rsidRPr="0092720A" w:rsidRDefault="001E4E14" w:rsidP="001E4E14">
      <w:pPr>
        <w:spacing w:before="120" w:line="280" w:lineRule="atLeast"/>
        <w:jc w:val="both"/>
        <w:rPr>
          <w:rFonts w:ascii="TimesNewRomanPSMT" w:eastAsia="Times New Roman" w:hAnsi="TimesNewRomanPSMT"/>
          <w:lang w:eastAsia="it-IT"/>
        </w:rPr>
      </w:pPr>
      <w:r w:rsidRPr="0092720A">
        <w:rPr>
          <w:rFonts w:ascii="Times New Roman" w:hAnsi="Times New Roman"/>
          <w:bCs/>
          <w:color w:val="000000" w:themeColor="text1"/>
          <w:shd w:val="clear" w:color="auto" w:fill="FFFFFF"/>
        </w:rPr>
        <w:t xml:space="preserve">VISTO il decreto legislativo 2 luglio 2010, n. 104, </w:t>
      </w:r>
      <w:r w:rsidR="0027092F">
        <w:rPr>
          <w:rFonts w:ascii="Times New Roman" w:hAnsi="Times New Roman"/>
          <w:bCs/>
          <w:color w:val="000000" w:themeColor="text1"/>
          <w:shd w:val="clear" w:color="auto" w:fill="FFFFFF"/>
        </w:rPr>
        <w:t>concernente</w:t>
      </w:r>
      <w:r w:rsidRPr="0092720A">
        <w:rPr>
          <w:rFonts w:ascii="Times New Roman" w:hAnsi="Times New Roman"/>
          <w:bCs/>
          <w:color w:val="000000" w:themeColor="text1"/>
          <w:shd w:val="clear" w:color="auto" w:fill="FFFFFF"/>
        </w:rPr>
        <w:t xml:space="preserve"> </w:t>
      </w:r>
      <w:r w:rsidR="0027092F">
        <w:rPr>
          <w:rFonts w:ascii="TimesNewRomanPSMT" w:eastAsia="Times New Roman" w:hAnsi="TimesNewRomanPSMT" w:hint="eastAsia"/>
          <w:lang w:eastAsia="it-IT"/>
        </w:rPr>
        <w:t>«</w:t>
      </w:r>
      <w:r w:rsidRPr="0092720A">
        <w:rPr>
          <w:rFonts w:ascii="TimesNewRomanPSMT" w:eastAsia="Times New Roman" w:hAnsi="TimesNewRomanPSMT"/>
          <w:lang w:eastAsia="it-IT"/>
        </w:rPr>
        <w:t>Attuazione dell'articolo 44 della legge 18 giugno 2009, n. 69, recante delega al governo per il riordino del processo amministrativo</w:t>
      </w:r>
      <w:r w:rsidR="0027092F">
        <w:rPr>
          <w:rFonts w:ascii="TimesNewRomanPSMT" w:eastAsia="Times New Roman" w:hAnsi="TimesNewRomanPSMT" w:hint="eastAsia"/>
          <w:lang w:eastAsia="it-IT"/>
        </w:rPr>
        <w:t>»</w:t>
      </w:r>
      <w:r w:rsidRPr="0092720A">
        <w:rPr>
          <w:rFonts w:ascii="TimesNewRomanPSMT" w:eastAsia="Times New Roman" w:hAnsi="TimesNewRomanPSMT"/>
          <w:lang w:eastAsia="it-IT"/>
        </w:rPr>
        <w:t xml:space="preserve">; </w:t>
      </w:r>
    </w:p>
    <w:p w14:paraId="5B2FDE45" w14:textId="18EA7619" w:rsidR="00DA7D1D" w:rsidRPr="0092720A" w:rsidRDefault="008040F4" w:rsidP="002A5193">
      <w:pPr>
        <w:spacing w:before="120" w:line="280" w:lineRule="atLeast"/>
        <w:jc w:val="both"/>
        <w:rPr>
          <w:rFonts w:ascii="TimesNewRomanPSMT" w:eastAsia="Times New Roman" w:hAnsi="TimesNewRomanPSMT"/>
          <w:lang w:eastAsia="it-IT"/>
        </w:rPr>
      </w:pPr>
      <w:r w:rsidRPr="0092720A">
        <w:rPr>
          <w:rFonts w:ascii="TimesNewRomanPSMT" w:eastAsia="Times New Roman" w:hAnsi="TimesNewRomanPSMT"/>
          <w:lang w:eastAsia="it-IT"/>
        </w:rPr>
        <w:t xml:space="preserve">VISTA la preliminare deliberazione del Consiglio dei ministri, adottata nella riunione del </w:t>
      </w:r>
      <w:r w:rsidR="00433A58">
        <w:rPr>
          <w:rFonts w:ascii="TimesNewRomanPSMT" w:eastAsia="Times New Roman" w:hAnsi="TimesNewRomanPSMT"/>
          <w:lang w:eastAsia="it-IT"/>
        </w:rPr>
        <w:t>17 luglio</w:t>
      </w:r>
      <w:r w:rsidRPr="0092720A">
        <w:rPr>
          <w:rFonts w:ascii="TimesNewRomanPSMT" w:eastAsia="Times New Roman" w:hAnsi="TimesNewRomanPSMT"/>
          <w:lang w:eastAsia="it-IT"/>
        </w:rPr>
        <w:t xml:space="preserve"> 202</w:t>
      </w:r>
      <w:r w:rsidR="00E8485D" w:rsidRPr="0092720A">
        <w:rPr>
          <w:rFonts w:ascii="TimesNewRomanPSMT" w:eastAsia="Times New Roman" w:hAnsi="TimesNewRomanPSMT"/>
          <w:lang w:eastAsia="it-IT"/>
        </w:rPr>
        <w:t>3</w:t>
      </w:r>
      <w:r w:rsidRPr="0092720A">
        <w:rPr>
          <w:rFonts w:ascii="TimesNewRomanPSMT" w:eastAsia="Times New Roman" w:hAnsi="TimesNewRomanPSMT"/>
          <w:lang w:eastAsia="it-IT"/>
        </w:rPr>
        <w:t>;</w:t>
      </w:r>
    </w:p>
    <w:p w14:paraId="566EE66A" w14:textId="115B2E4D" w:rsidR="00BC3C57" w:rsidRPr="0092720A" w:rsidRDefault="00BC3C57" w:rsidP="002A5193">
      <w:pPr>
        <w:spacing w:before="120" w:line="280" w:lineRule="atLeast"/>
        <w:jc w:val="both"/>
        <w:rPr>
          <w:rFonts w:ascii="Times New Roman" w:eastAsia="Times New Roman" w:hAnsi="Times New Roman"/>
          <w:lang w:eastAsia="it-IT"/>
        </w:rPr>
      </w:pPr>
      <w:r w:rsidRPr="0092720A">
        <w:rPr>
          <w:rFonts w:ascii="Times New Roman" w:eastAsia="Times New Roman" w:hAnsi="Times New Roman"/>
          <w:lang w:eastAsia="it-IT"/>
        </w:rPr>
        <w:t xml:space="preserve">VISTA l’intesa intervenuta in sede di Conferenza unificata di cui all’articolo 8, del decreto legislativo 28 agosto 1997, n. 281, nella riunione del </w:t>
      </w:r>
      <w:r w:rsidR="00433A58">
        <w:rPr>
          <w:rFonts w:ascii="Times New Roman" w:eastAsia="Times New Roman" w:hAnsi="Times New Roman"/>
          <w:lang w:eastAsia="it-IT"/>
        </w:rPr>
        <w:t>21 settembre 2023</w:t>
      </w:r>
      <w:r w:rsidRPr="0092720A">
        <w:rPr>
          <w:rFonts w:ascii="Times New Roman" w:eastAsia="Times New Roman" w:hAnsi="Times New Roman"/>
          <w:lang w:eastAsia="it-IT"/>
        </w:rPr>
        <w:t>;</w:t>
      </w:r>
    </w:p>
    <w:p w14:paraId="778A592E" w14:textId="191274EC" w:rsidR="00207C47" w:rsidRPr="0092720A" w:rsidRDefault="00655239" w:rsidP="002A5193">
      <w:pPr>
        <w:spacing w:before="120" w:line="280" w:lineRule="atLeast"/>
        <w:jc w:val="both"/>
        <w:rPr>
          <w:rFonts w:ascii="Times New Roman" w:eastAsia="Times New Roman" w:hAnsi="Times New Roman"/>
          <w:lang w:eastAsia="it-IT"/>
        </w:rPr>
      </w:pPr>
      <w:r w:rsidRPr="0092720A">
        <w:rPr>
          <w:rFonts w:ascii="TimesNewRomanPSMT" w:eastAsia="Times New Roman" w:hAnsi="TimesNewRomanPSMT"/>
          <w:lang w:eastAsia="it-IT"/>
        </w:rPr>
        <w:lastRenderedPageBreak/>
        <w:t xml:space="preserve">UDITO il parere del Consiglio di Stato, espresso dalla Sezione consultiva per gli atti normativi nell’adunanza del </w:t>
      </w:r>
      <w:r w:rsidR="00433A58">
        <w:rPr>
          <w:rFonts w:ascii="TimesNewRomanPSMT" w:eastAsia="Times New Roman" w:hAnsi="TimesNewRomanPSMT"/>
          <w:lang w:eastAsia="it-IT"/>
        </w:rPr>
        <w:t>21 novembre 2023</w:t>
      </w:r>
      <w:r w:rsidRPr="0092720A">
        <w:rPr>
          <w:rFonts w:ascii="TimesNewRomanPSMT" w:eastAsia="Times New Roman" w:hAnsi="TimesNewRomanPSMT"/>
          <w:lang w:eastAsia="it-IT"/>
        </w:rPr>
        <w:t>;</w:t>
      </w:r>
    </w:p>
    <w:p w14:paraId="118C3067" w14:textId="7A15F6F2" w:rsidR="00D27492" w:rsidRDefault="008040F4" w:rsidP="002A5193">
      <w:pPr>
        <w:pStyle w:val="NormaleWeb"/>
        <w:spacing w:before="120" w:line="280" w:lineRule="atLeast"/>
        <w:jc w:val="both"/>
        <w:rPr>
          <w:rFonts w:ascii="TimesNewRomanPSMT" w:eastAsia="Times New Roman" w:hAnsi="TimesNewRomanPSMT"/>
          <w:lang w:eastAsia="it-IT"/>
        </w:rPr>
      </w:pPr>
      <w:r w:rsidRPr="0092720A">
        <w:rPr>
          <w:rFonts w:ascii="TimesNewRomanPSMT" w:eastAsia="Times New Roman" w:hAnsi="TimesNewRomanPSMT"/>
          <w:lang w:eastAsia="it-IT"/>
        </w:rPr>
        <w:t xml:space="preserve">ACQUISITI i pareri delle competenti Commissioni </w:t>
      </w:r>
      <w:r w:rsidR="006A3B64" w:rsidRPr="0092720A">
        <w:rPr>
          <w:rFonts w:ascii="TimesNewRomanPSMT" w:eastAsia="Times New Roman" w:hAnsi="TimesNewRomanPSMT"/>
          <w:lang w:eastAsia="it-IT"/>
        </w:rPr>
        <w:t xml:space="preserve">del Senato della Repubblica </w:t>
      </w:r>
      <w:r w:rsidR="006A3B64">
        <w:rPr>
          <w:rFonts w:ascii="TimesNewRomanPSMT" w:eastAsia="Times New Roman" w:hAnsi="TimesNewRomanPSMT"/>
          <w:lang w:eastAsia="it-IT"/>
        </w:rPr>
        <w:t xml:space="preserve">e </w:t>
      </w:r>
      <w:r w:rsidRPr="0092720A">
        <w:rPr>
          <w:rFonts w:ascii="TimesNewRomanPSMT" w:eastAsia="Times New Roman" w:hAnsi="TimesNewRomanPSMT"/>
          <w:lang w:eastAsia="it-IT"/>
        </w:rPr>
        <w:t>della Camera dei deputati</w:t>
      </w:r>
      <w:r w:rsidR="006A3B64">
        <w:rPr>
          <w:rFonts w:ascii="TimesNewRomanPSMT" w:eastAsia="Times New Roman" w:hAnsi="TimesNewRomanPSMT"/>
          <w:lang w:eastAsia="it-IT"/>
        </w:rPr>
        <w:t>,</w:t>
      </w:r>
      <w:r w:rsidRPr="0092720A">
        <w:rPr>
          <w:rFonts w:ascii="TimesNewRomanPSMT" w:eastAsia="Times New Roman" w:hAnsi="TimesNewRomanPSMT"/>
          <w:lang w:eastAsia="it-IT"/>
        </w:rPr>
        <w:t xml:space="preserve"> </w:t>
      </w:r>
      <w:r w:rsidR="006A3B64" w:rsidRPr="00C8014A">
        <w:rPr>
          <w:color w:val="000000" w:themeColor="text1"/>
          <w:lang w:val="it"/>
        </w:rPr>
        <w:t>res</w:t>
      </w:r>
      <w:r w:rsidR="006A3B64">
        <w:rPr>
          <w:color w:val="000000" w:themeColor="text1"/>
          <w:lang w:val="it"/>
        </w:rPr>
        <w:t>i</w:t>
      </w:r>
      <w:r w:rsidR="006A3B64" w:rsidRPr="00C8014A">
        <w:rPr>
          <w:color w:val="000000" w:themeColor="text1"/>
          <w:lang w:val="it"/>
        </w:rPr>
        <w:t xml:space="preserve"> rispettivamente in data 10 gennaio 2024 da parte della 10</w:t>
      </w:r>
      <w:r w:rsidR="00D95ACD">
        <w:rPr>
          <w:color w:val="000000" w:themeColor="text1"/>
          <w:lang w:val="it"/>
        </w:rPr>
        <w:t>°</w:t>
      </w:r>
      <w:r w:rsidR="006A3B64" w:rsidRPr="00C8014A">
        <w:rPr>
          <w:color w:val="000000" w:themeColor="text1"/>
          <w:lang w:val="it"/>
        </w:rPr>
        <w:t xml:space="preserve"> Commissione Senato, in data 16 gennaio </w:t>
      </w:r>
      <w:r w:rsidR="006A3B64">
        <w:rPr>
          <w:color w:val="000000" w:themeColor="text1"/>
          <w:lang w:val="it"/>
        </w:rPr>
        <w:t xml:space="preserve">2024 </w:t>
      </w:r>
      <w:r w:rsidR="006A3B64" w:rsidRPr="00C8014A">
        <w:rPr>
          <w:color w:val="000000" w:themeColor="text1"/>
          <w:lang w:val="it"/>
        </w:rPr>
        <w:t>dalla 5</w:t>
      </w:r>
      <w:r w:rsidR="00D95ACD">
        <w:rPr>
          <w:color w:val="000000" w:themeColor="text1"/>
          <w:lang w:val="it"/>
        </w:rPr>
        <w:t>°</w:t>
      </w:r>
      <w:r w:rsidR="006A3B64" w:rsidRPr="00C8014A">
        <w:rPr>
          <w:color w:val="000000" w:themeColor="text1"/>
          <w:lang w:val="it"/>
        </w:rPr>
        <w:t xml:space="preserve"> Commissione Senato, e in data 16 gennaio 2024 dalla V Commissione e dalle Commissioni riunite I e XII della Camera </w:t>
      </w:r>
      <w:r w:rsidR="004E2278">
        <w:rPr>
          <w:color w:val="000000" w:themeColor="text1"/>
          <w:lang w:val="it"/>
        </w:rPr>
        <w:t xml:space="preserve">dei </w:t>
      </w:r>
      <w:r w:rsidR="006A3B64" w:rsidRPr="00C8014A">
        <w:rPr>
          <w:color w:val="000000" w:themeColor="text1"/>
          <w:lang w:val="it"/>
        </w:rPr>
        <w:t>Deputat</w:t>
      </w:r>
      <w:r w:rsidR="006A3B64">
        <w:rPr>
          <w:color w:val="000000" w:themeColor="text1"/>
          <w:lang w:val="it"/>
        </w:rPr>
        <w:t>i</w:t>
      </w:r>
      <w:r w:rsidR="00DD52EA" w:rsidRPr="0092720A">
        <w:rPr>
          <w:rFonts w:ascii="TimesNewRomanPSMT" w:eastAsia="Times New Roman" w:hAnsi="TimesNewRomanPSMT"/>
          <w:lang w:eastAsia="it-IT"/>
        </w:rPr>
        <w:t>;</w:t>
      </w:r>
    </w:p>
    <w:p w14:paraId="4A29881B" w14:textId="77777777" w:rsidR="008040F4" w:rsidRPr="0092720A" w:rsidRDefault="008040F4" w:rsidP="002A5193">
      <w:pPr>
        <w:pStyle w:val="NormaleWeb"/>
        <w:spacing w:before="120" w:line="280" w:lineRule="atLeast"/>
        <w:jc w:val="both"/>
        <w:rPr>
          <w:rFonts w:ascii="TimesNewRomanPSMT" w:eastAsia="Times New Roman" w:hAnsi="TimesNewRomanPSMT"/>
          <w:lang w:eastAsia="it-IT"/>
        </w:rPr>
      </w:pPr>
      <w:r w:rsidRPr="0092720A">
        <w:rPr>
          <w:rFonts w:ascii="TimesNewRomanPSMT" w:eastAsia="Times New Roman" w:hAnsi="TimesNewRomanPSMT"/>
          <w:lang w:eastAsia="it-IT"/>
        </w:rPr>
        <w:t>VISTA la deliberazione del Consiglio dei ministri</w:t>
      </w:r>
      <w:r w:rsidR="00D849AF" w:rsidRPr="0092720A">
        <w:rPr>
          <w:rFonts w:ascii="TimesNewRomanPSMT" w:eastAsia="Times New Roman" w:hAnsi="TimesNewRomanPSMT"/>
          <w:lang w:eastAsia="it-IT"/>
        </w:rPr>
        <w:t>,</w:t>
      </w:r>
      <w:r w:rsidRPr="0092720A">
        <w:rPr>
          <w:rFonts w:ascii="TimesNewRomanPSMT" w:eastAsia="Times New Roman" w:hAnsi="TimesNewRomanPSMT"/>
          <w:lang w:eastAsia="it-IT"/>
        </w:rPr>
        <w:t xml:space="preserve"> adottata nella riunione del …………;   </w:t>
      </w:r>
    </w:p>
    <w:p w14:paraId="36573F7D" w14:textId="77777777" w:rsidR="008040F4" w:rsidRPr="0092720A" w:rsidRDefault="00D849AF" w:rsidP="002A5193">
      <w:pPr>
        <w:pStyle w:val="NormaleWeb"/>
        <w:spacing w:before="120" w:line="280" w:lineRule="atLeast"/>
        <w:jc w:val="both"/>
        <w:rPr>
          <w:rFonts w:ascii="TimesNewRomanPSMT" w:eastAsia="Times New Roman" w:hAnsi="TimesNewRomanPSMT"/>
          <w:lang w:eastAsia="it-IT"/>
        </w:rPr>
      </w:pPr>
      <w:r w:rsidRPr="0092720A">
        <w:rPr>
          <w:rFonts w:ascii="TimesNewRomanPSMT" w:eastAsia="Times New Roman" w:hAnsi="TimesNewRomanPSMT"/>
          <w:lang w:eastAsia="it-IT"/>
        </w:rPr>
        <w:t>SULLA PROPOSTA</w:t>
      </w:r>
      <w:r w:rsidR="008040F4" w:rsidRPr="0092720A">
        <w:rPr>
          <w:rFonts w:ascii="TimesNewRomanPSMT" w:eastAsia="Times New Roman" w:hAnsi="TimesNewRomanPSMT"/>
          <w:lang w:eastAsia="it-IT"/>
        </w:rPr>
        <w:t xml:space="preserve"> del Ministro per le disabilità</w:t>
      </w:r>
      <w:r w:rsidRPr="0092720A">
        <w:rPr>
          <w:rFonts w:ascii="TimesNewRomanPSMT" w:eastAsia="Times New Roman" w:hAnsi="TimesNewRomanPSMT"/>
          <w:lang w:eastAsia="it-IT"/>
        </w:rPr>
        <w:t>,</w:t>
      </w:r>
      <w:r w:rsidR="008040F4" w:rsidRPr="0092720A">
        <w:rPr>
          <w:rFonts w:ascii="TimesNewRomanPSMT" w:eastAsia="Times New Roman" w:hAnsi="TimesNewRomanPSMT"/>
          <w:lang w:eastAsia="it-IT"/>
        </w:rPr>
        <w:t xml:space="preserve"> di concerto con i Ministr</w:t>
      </w:r>
      <w:r w:rsidRPr="0092720A">
        <w:rPr>
          <w:rFonts w:ascii="TimesNewRomanPSMT" w:eastAsia="Times New Roman" w:hAnsi="TimesNewRomanPSMT"/>
          <w:lang w:eastAsia="it-IT"/>
        </w:rPr>
        <w:t>i</w:t>
      </w:r>
      <w:r w:rsidR="008040F4" w:rsidRPr="0092720A">
        <w:rPr>
          <w:rFonts w:ascii="TimesNewRomanPSMT" w:eastAsia="Times New Roman" w:hAnsi="TimesNewRomanPSMT"/>
          <w:lang w:eastAsia="it-IT"/>
        </w:rPr>
        <w:t xml:space="preserve"> dell’economia e delle finanze</w:t>
      </w:r>
      <w:r w:rsidR="001F52EF" w:rsidRPr="0092720A">
        <w:rPr>
          <w:rFonts w:ascii="TimesNewRomanPSMT" w:eastAsia="Times New Roman" w:hAnsi="TimesNewRomanPSMT"/>
          <w:lang w:eastAsia="it-IT"/>
        </w:rPr>
        <w:t xml:space="preserve">, </w:t>
      </w:r>
      <w:r w:rsidR="008040F4" w:rsidRPr="0092720A">
        <w:rPr>
          <w:rFonts w:ascii="TimesNewRomanPSMT" w:eastAsia="Times New Roman" w:hAnsi="TimesNewRomanPSMT"/>
          <w:lang w:eastAsia="it-IT"/>
        </w:rPr>
        <w:t>del lavoro e delle politiche sociali</w:t>
      </w:r>
      <w:r w:rsidR="001F52EF" w:rsidRPr="0092720A">
        <w:rPr>
          <w:rFonts w:ascii="TimesNewRomanPSMT" w:eastAsia="Times New Roman" w:hAnsi="TimesNewRomanPSMT"/>
          <w:lang w:eastAsia="it-IT"/>
        </w:rPr>
        <w:t>, della salute, della giustizia</w:t>
      </w:r>
      <w:r w:rsidR="00F216BF" w:rsidRPr="0092720A">
        <w:rPr>
          <w:rFonts w:ascii="TimesNewRomanPSMT" w:eastAsia="Times New Roman" w:hAnsi="TimesNewRomanPSMT"/>
          <w:lang w:eastAsia="it-IT"/>
        </w:rPr>
        <w:t xml:space="preserve">, </w:t>
      </w:r>
      <w:r w:rsidR="001F52EF" w:rsidRPr="0092720A">
        <w:rPr>
          <w:rFonts w:ascii="TimesNewRomanPSMT" w:eastAsia="Times New Roman" w:hAnsi="TimesNewRomanPSMT"/>
          <w:lang w:eastAsia="it-IT"/>
        </w:rPr>
        <w:t>per la pubblica amministrazione</w:t>
      </w:r>
      <w:r w:rsidR="00F216BF" w:rsidRPr="0092720A">
        <w:rPr>
          <w:rFonts w:ascii="TimesNewRomanPSMT" w:eastAsia="Times New Roman" w:hAnsi="TimesNewRomanPSMT"/>
          <w:lang w:eastAsia="it-IT"/>
        </w:rPr>
        <w:t xml:space="preserve"> e </w:t>
      </w:r>
      <w:r w:rsidR="00F216BF" w:rsidRPr="0092720A">
        <w:rPr>
          <w:rFonts w:ascii="TimesNewRomanPSMT" w:eastAsia="Times New Roman" w:hAnsi="TimesNewRomanPSMT"/>
          <w:bCs/>
          <w:lang w:eastAsia="it-IT"/>
        </w:rPr>
        <w:t>per la famiglia, la natalità e le pari opportunità</w:t>
      </w:r>
      <w:r w:rsidR="008040F4" w:rsidRPr="0092720A">
        <w:rPr>
          <w:rFonts w:ascii="TimesNewRomanPSMT" w:eastAsia="Times New Roman" w:hAnsi="TimesNewRomanPSMT"/>
          <w:lang w:eastAsia="it-IT"/>
        </w:rPr>
        <w:t>;</w:t>
      </w:r>
    </w:p>
    <w:p w14:paraId="4C2B636B" w14:textId="77777777" w:rsidR="00E8485D" w:rsidRPr="0092720A" w:rsidRDefault="00E8485D" w:rsidP="00173D5E">
      <w:pPr>
        <w:pStyle w:val="NormaleWeb"/>
        <w:spacing w:before="12"/>
        <w:jc w:val="center"/>
        <w:rPr>
          <w:rFonts w:ascii="TimesNewRomanPSMT" w:eastAsia="Times New Roman" w:hAnsi="TimesNewRomanPSMT"/>
          <w:lang w:eastAsia="it-IT"/>
        </w:rPr>
      </w:pPr>
    </w:p>
    <w:p w14:paraId="3791E4E0" w14:textId="77777777" w:rsidR="00E8485D" w:rsidRPr="0092720A" w:rsidRDefault="00E8485D" w:rsidP="00173D5E">
      <w:pPr>
        <w:pStyle w:val="NormaleWeb"/>
        <w:spacing w:before="12"/>
        <w:jc w:val="center"/>
        <w:rPr>
          <w:rFonts w:ascii="TimesNewRomanPSMT" w:eastAsia="Times New Roman" w:hAnsi="TimesNewRomanPSMT"/>
          <w:lang w:eastAsia="it-IT"/>
        </w:rPr>
      </w:pPr>
    </w:p>
    <w:p w14:paraId="73063984" w14:textId="77777777" w:rsidR="00D22381" w:rsidRPr="003472AC" w:rsidRDefault="00DB217B" w:rsidP="00173D5E">
      <w:pPr>
        <w:pStyle w:val="NormaleWeb"/>
        <w:spacing w:before="12"/>
        <w:jc w:val="center"/>
        <w:rPr>
          <w:rFonts w:ascii="TimesNewRomanPSMT" w:eastAsia="Times New Roman" w:hAnsi="TimesNewRomanPSMT"/>
          <w:b/>
          <w:bCs/>
          <w:lang w:eastAsia="it-IT"/>
        </w:rPr>
      </w:pPr>
      <w:r w:rsidRPr="003472AC">
        <w:rPr>
          <w:rFonts w:ascii="TimesNewRomanPSMT" w:eastAsia="Times New Roman" w:hAnsi="TimesNewRomanPSMT"/>
          <w:b/>
          <w:bCs/>
          <w:lang w:eastAsia="it-IT"/>
        </w:rPr>
        <w:t>EMANA</w:t>
      </w:r>
    </w:p>
    <w:p w14:paraId="50D97C7B" w14:textId="77777777" w:rsidR="00DB217B" w:rsidRPr="003472AC" w:rsidRDefault="00C71FDE" w:rsidP="00173D5E">
      <w:pPr>
        <w:pStyle w:val="NormaleWeb"/>
        <w:spacing w:before="12"/>
        <w:jc w:val="center"/>
        <w:rPr>
          <w:rFonts w:ascii="TimesNewRomanPSMT" w:eastAsia="Times New Roman" w:hAnsi="TimesNewRomanPSMT"/>
          <w:b/>
          <w:bCs/>
          <w:lang w:eastAsia="it-IT"/>
        </w:rPr>
      </w:pPr>
      <w:r w:rsidRPr="003472AC">
        <w:rPr>
          <w:rFonts w:ascii="TimesNewRomanPSMT" w:eastAsia="Times New Roman" w:hAnsi="TimesNewRomanPSMT"/>
          <w:b/>
          <w:bCs/>
          <w:lang w:eastAsia="it-IT"/>
        </w:rPr>
        <w:t>i</w:t>
      </w:r>
      <w:r w:rsidR="00DC5C93" w:rsidRPr="003472AC">
        <w:rPr>
          <w:rFonts w:ascii="TimesNewRomanPSMT" w:eastAsia="Times New Roman" w:hAnsi="TimesNewRomanPSMT"/>
          <w:b/>
          <w:bCs/>
          <w:lang w:eastAsia="it-IT"/>
        </w:rPr>
        <w:t>l</w:t>
      </w:r>
      <w:r w:rsidR="00DB217B" w:rsidRPr="003472AC">
        <w:rPr>
          <w:rFonts w:ascii="TimesNewRomanPSMT" w:eastAsia="Times New Roman" w:hAnsi="TimesNewRomanPSMT"/>
          <w:b/>
          <w:bCs/>
          <w:lang w:eastAsia="it-IT"/>
        </w:rPr>
        <w:t xml:space="preserve"> seguente decreto legislativo</w:t>
      </w:r>
      <w:r w:rsidRPr="003472AC">
        <w:rPr>
          <w:rFonts w:ascii="TimesNewRomanPSMT" w:eastAsia="Times New Roman" w:hAnsi="TimesNewRomanPSMT"/>
          <w:b/>
          <w:bCs/>
          <w:lang w:eastAsia="it-IT"/>
        </w:rPr>
        <w:t>:</w:t>
      </w:r>
    </w:p>
    <w:p w14:paraId="42895A84" w14:textId="77777777" w:rsidR="00173D5E" w:rsidRPr="0092720A" w:rsidRDefault="00173D5E" w:rsidP="00173D5E">
      <w:pPr>
        <w:pStyle w:val="NormaleWeb"/>
        <w:spacing w:before="12"/>
        <w:jc w:val="center"/>
        <w:rPr>
          <w:rFonts w:ascii="TimesNewRomanPSMT" w:hAnsi="TimesNewRomanPSMT"/>
        </w:rPr>
      </w:pPr>
    </w:p>
    <w:p w14:paraId="2A626002" w14:textId="77777777" w:rsidR="00D22381" w:rsidRPr="003472AC" w:rsidRDefault="00D22381" w:rsidP="00173D5E">
      <w:pPr>
        <w:pStyle w:val="NormaleWeb"/>
        <w:spacing w:before="12"/>
        <w:jc w:val="center"/>
        <w:rPr>
          <w:rFonts w:ascii="TimesNewRomanPSMT" w:hAnsi="TimesNewRomanPSMT"/>
          <w:b/>
          <w:bCs/>
        </w:rPr>
      </w:pPr>
      <w:r w:rsidRPr="003472AC">
        <w:rPr>
          <w:rFonts w:ascii="TimesNewRomanPSMT" w:hAnsi="TimesNewRomanPSMT"/>
          <w:b/>
          <w:bCs/>
        </w:rPr>
        <w:t>A</w:t>
      </w:r>
      <w:r w:rsidR="00D13BDC" w:rsidRPr="003472AC">
        <w:rPr>
          <w:rFonts w:ascii="TimesNewRomanPSMT" w:hAnsi="TimesNewRomanPSMT"/>
          <w:b/>
          <w:bCs/>
        </w:rPr>
        <w:t>RT</w:t>
      </w:r>
      <w:r w:rsidRPr="003472AC">
        <w:rPr>
          <w:rFonts w:ascii="TimesNewRomanPSMT" w:hAnsi="TimesNewRomanPSMT"/>
          <w:b/>
          <w:bCs/>
        </w:rPr>
        <w:t>. 1</w:t>
      </w:r>
    </w:p>
    <w:p w14:paraId="1B09EF57" w14:textId="77777777" w:rsidR="00D22381" w:rsidRPr="003472AC" w:rsidRDefault="003B3845" w:rsidP="00173D5E">
      <w:pPr>
        <w:pStyle w:val="NormaleWeb"/>
        <w:spacing w:before="12"/>
        <w:jc w:val="center"/>
        <w:rPr>
          <w:rFonts w:ascii="TimesNewRomanPSMT" w:hAnsi="TimesNewRomanPSMT"/>
          <w:b/>
          <w:bCs/>
          <w:i/>
          <w:iCs/>
        </w:rPr>
      </w:pPr>
      <w:r w:rsidRPr="003472AC">
        <w:rPr>
          <w:rFonts w:ascii="TimesNewRomanPSMT" w:hAnsi="TimesNewRomanPSMT"/>
          <w:b/>
          <w:bCs/>
          <w:i/>
          <w:iCs/>
        </w:rPr>
        <w:t>(</w:t>
      </w:r>
      <w:r w:rsidR="00D22381" w:rsidRPr="003472AC">
        <w:rPr>
          <w:rFonts w:ascii="TimesNewRomanPSMT" w:hAnsi="TimesNewRomanPSMT"/>
          <w:b/>
          <w:bCs/>
          <w:i/>
          <w:iCs/>
        </w:rPr>
        <w:t>Istituzione del</w:t>
      </w:r>
      <w:r w:rsidR="00354758" w:rsidRPr="003472AC">
        <w:rPr>
          <w:rFonts w:ascii="TimesNewRomanPSMT" w:hAnsi="TimesNewRomanPSMT"/>
          <w:b/>
          <w:bCs/>
          <w:i/>
          <w:iCs/>
        </w:rPr>
        <w:t>l’Autorità</w:t>
      </w:r>
      <w:r w:rsidR="00D22381" w:rsidRPr="003472AC">
        <w:rPr>
          <w:rFonts w:ascii="TimesNewRomanPSMT" w:hAnsi="TimesNewRomanPSMT"/>
          <w:b/>
          <w:bCs/>
          <w:i/>
          <w:iCs/>
        </w:rPr>
        <w:t xml:space="preserve"> </w:t>
      </w:r>
      <w:r w:rsidR="007A54FB" w:rsidRPr="003472AC">
        <w:rPr>
          <w:rFonts w:ascii="TimesNewRomanPSMT" w:hAnsi="TimesNewRomanPSMT" w:hint="eastAsia"/>
          <w:b/>
          <w:bCs/>
          <w:i/>
          <w:iCs/>
        </w:rPr>
        <w:t>«</w:t>
      </w:r>
      <w:r w:rsidR="00D22381" w:rsidRPr="003472AC">
        <w:rPr>
          <w:rFonts w:ascii="TimesNewRomanPSMT" w:hAnsi="TimesNewRomanPSMT"/>
          <w:b/>
          <w:bCs/>
          <w:i/>
          <w:iCs/>
        </w:rPr>
        <w:t>Garante nazionale</w:t>
      </w:r>
      <w:r w:rsidR="004751B9" w:rsidRPr="003472AC">
        <w:rPr>
          <w:rFonts w:ascii="TimesNewRomanPSMT" w:hAnsi="TimesNewRomanPSMT"/>
          <w:b/>
          <w:bCs/>
          <w:i/>
          <w:iCs/>
        </w:rPr>
        <w:t xml:space="preserve"> </w:t>
      </w:r>
      <w:r w:rsidR="00D22381" w:rsidRPr="003472AC">
        <w:rPr>
          <w:rFonts w:ascii="TimesNewRomanPSMT" w:hAnsi="TimesNewRomanPSMT"/>
          <w:b/>
          <w:bCs/>
          <w:i/>
          <w:iCs/>
        </w:rPr>
        <w:t>dei diritti delle persone con disabilità</w:t>
      </w:r>
      <w:r w:rsidR="007A54FB" w:rsidRPr="003472AC">
        <w:rPr>
          <w:rFonts w:ascii="TimesNewRomanPSMT" w:hAnsi="TimesNewRomanPSMT" w:hint="eastAsia"/>
          <w:b/>
          <w:bCs/>
          <w:i/>
          <w:iCs/>
        </w:rPr>
        <w:t>»</w:t>
      </w:r>
      <w:r w:rsidRPr="003472AC">
        <w:rPr>
          <w:rFonts w:ascii="TimesNewRomanPSMT" w:hAnsi="TimesNewRomanPSMT"/>
          <w:b/>
          <w:bCs/>
          <w:i/>
          <w:iCs/>
        </w:rPr>
        <w:t>)</w:t>
      </w:r>
      <w:r w:rsidR="00D22381" w:rsidRPr="003472AC">
        <w:rPr>
          <w:rFonts w:ascii="TimesNewRomanPSMT" w:hAnsi="TimesNewRomanPSMT"/>
          <w:b/>
          <w:bCs/>
          <w:i/>
          <w:iCs/>
        </w:rPr>
        <w:t xml:space="preserve"> </w:t>
      </w:r>
    </w:p>
    <w:p w14:paraId="672FA270" w14:textId="77777777" w:rsidR="00866D04" w:rsidRPr="0092720A" w:rsidRDefault="00866D04" w:rsidP="00173D5E">
      <w:pPr>
        <w:pStyle w:val="NormaleWeb"/>
        <w:spacing w:before="12"/>
        <w:ind w:firstLine="340"/>
        <w:jc w:val="both"/>
        <w:rPr>
          <w:rFonts w:ascii="TimesNewRomanPSMT" w:hAnsi="TimesNewRomanPSMT"/>
          <w:iCs/>
        </w:rPr>
      </w:pPr>
    </w:p>
    <w:p w14:paraId="2977879E" w14:textId="670D825A" w:rsidR="00D22381" w:rsidRPr="0092720A" w:rsidRDefault="00303DB2" w:rsidP="00173D5E">
      <w:pPr>
        <w:pStyle w:val="NormaleWeb"/>
        <w:spacing w:before="12"/>
        <w:ind w:firstLine="340"/>
        <w:jc w:val="both"/>
        <w:rPr>
          <w:rFonts w:ascii="TimesNewRomanPSMT" w:hAnsi="TimesNewRomanPSMT"/>
          <w:iCs/>
        </w:rPr>
      </w:pPr>
      <w:r w:rsidRPr="0092720A">
        <w:rPr>
          <w:rFonts w:ascii="TimesNewRomanPSMT" w:hAnsi="TimesNewRomanPSMT"/>
          <w:iCs/>
        </w:rPr>
        <w:t xml:space="preserve">1. </w:t>
      </w:r>
      <w:r w:rsidR="00941224" w:rsidRPr="0092720A">
        <w:rPr>
          <w:rFonts w:ascii="TimesNewRomanPSMT" w:hAnsi="TimesNewRomanPSMT"/>
          <w:iCs/>
        </w:rPr>
        <w:t>Al fine di assicurare la tutela</w:t>
      </w:r>
      <w:r w:rsidR="008F73D1" w:rsidRPr="0092720A">
        <w:rPr>
          <w:rFonts w:ascii="TimesNewRomanPSMT" w:hAnsi="TimesNewRomanPSMT"/>
          <w:iCs/>
        </w:rPr>
        <w:t>, la concreta attuazione</w:t>
      </w:r>
      <w:r w:rsidR="00941224" w:rsidRPr="0092720A">
        <w:rPr>
          <w:rFonts w:ascii="TimesNewRomanPSMT" w:hAnsi="TimesNewRomanPSMT"/>
          <w:iCs/>
        </w:rPr>
        <w:t xml:space="preserve"> </w:t>
      </w:r>
      <w:r w:rsidR="00A61B02" w:rsidRPr="0092720A">
        <w:rPr>
          <w:rFonts w:ascii="TimesNewRomanPSMT" w:hAnsi="TimesNewRomanPSMT"/>
          <w:iCs/>
        </w:rPr>
        <w:t xml:space="preserve">e la promozione </w:t>
      </w:r>
      <w:r w:rsidR="00941224" w:rsidRPr="0092720A">
        <w:rPr>
          <w:rFonts w:ascii="TimesNewRomanPSMT" w:hAnsi="TimesNewRomanPSMT"/>
          <w:iCs/>
        </w:rPr>
        <w:t>dei diritti delle persone con disabilità</w:t>
      </w:r>
      <w:r w:rsidR="00B471E9" w:rsidRPr="0092720A">
        <w:rPr>
          <w:rFonts w:ascii="TimesNewRomanPSMT" w:hAnsi="TimesNewRomanPSMT"/>
          <w:iCs/>
        </w:rPr>
        <w:t>,</w:t>
      </w:r>
      <w:r w:rsidR="00941224" w:rsidRPr="0092720A">
        <w:rPr>
          <w:rFonts w:ascii="TimesNewRomanPSMT" w:hAnsi="TimesNewRomanPSMT"/>
          <w:iCs/>
        </w:rPr>
        <w:t xml:space="preserve"> in conformità a quanto previsto dal</w:t>
      </w:r>
      <w:r w:rsidR="006655CD">
        <w:rPr>
          <w:rFonts w:ascii="TimesNewRomanPSMT" w:hAnsi="TimesNewRomanPSMT"/>
          <w:iCs/>
        </w:rPr>
        <w:t xml:space="preserve"> diritto internazionale</w:t>
      </w:r>
      <w:r w:rsidR="00866D04" w:rsidRPr="0092720A">
        <w:rPr>
          <w:rFonts w:ascii="TimesNewRomanPSMT" w:hAnsi="TimesNewRomanPSMT"/>
          <w:iCs/>
        </w:rPr>
        <w:t xml:space="preserve">, </w:t>
      </w:r>
      <w:r w:rsidR="00941224" w:rsidRPr="0092720A">
        <w:rPr>
          <w:rFonts w:ascii="TimesNewRomanPSMT" w:hAnsi="TimesNewRomanPSMT"/>
          <w:iCs/>
        </w:rPr>
        <w:t>dal diritto dell’Unione europea e dalle norme nazionali</w:t>
      </w:r>
      <w:r w:rsidR="00617C72">
        <w:rPr>
          <w:rFonts w:ascii="TimesNewRomanPSMT" w:hAnsi="TimesNewRomanPSMT"/>
          <w:iCs/>
        </w:rPr>
        <w:t>,</w:t>
      </w:r>
      <w:r w:rsidR="006A3B64">
        <w:rPr>
          <w:rFonts w:ascii="TimesNewRomanPSMT" w:hAnsi="TimesNewRomanPSMT"/>
          <w:iCs/>
        </w:rPr>
        <w:t xml:space="preserve"> </w:t>
      </w:r>
      <w:r w:rsidR="006A3B64" w:rsidRPr="000843F0">
        <w:rPr>
          <w:rFonts w:ascii="TimesNewRomanPSMT" w:hAnsi="TimesNewRomanPSMT"/>
          <w:iCs/>
        </w:rPr>
        <w:t>a decorrere dal 1°gennaio 2025,</w:t>
      </w:r>
      <w:r w:rsidRPr="0092720A">
        <w:rPr>
          <w:rFonts w:ascii="TimesNewRomanPSMT" w:hAnsi="TimesNewRomanPSMT"/>
          <w:iCs/>
        </w:rPr>
        <w:t xml:space="preserve"> è</w:t>
      </w:r>
      <w:r w:rsidR="00D22381" w:rsidRPr="0092720A">
        <w:rPr>
          <w:rFonts w:ascii="TimesNewRomanPSMT" w:hAnsi="TimesNewRomanPSMT"/>
        </w:rPr>
        <w:t xml:space="preserve"> istituit</w:t>
      </w:r>
      <w:r w:rsidR="00BC3C57" w:rsidRPr="0092720A">
        <w:rPr>
          <w:rFonts w:ascii="TimesNewRomanPSMT" w:hAnsi="TimesNewRomanPSMT"/>
        </w:rPr>
        <w:t>a</w:t>
      </w:r>
      <w:r w:rsidR="00E8485D" w:rsidRPr="0092720A">
        <w:rPr>
          <w:rFonts w:ascii="TimesNewRomanPSMT" w:hAnsi="TimesNewRomanPSMT"/>
        </w:rPr>
        <w:t xml:space="preserve"> </w:t>
      </w:r>
      <w:r w:rsidR="00BC3C57" w:rsidRPr="0092720A">
        <w:rPr>
          <w:rFonts w:ascii="TimesNewRomanPSMT" w:hAnsi="TimesNewRomanPSMT"/>
        </w:rPr>
        <w:t>l’Autori</w:t>
      </w:r>
      <w:r w:rsidR="00E6494A" w:rsidRPr="0092720A">
        <w:rPr>
          <w:rFonts w:ascii="TimesNewRomanPSMT" w:hAnsi="TimesNewRomanPSMT"/>
        </w:rPr>
        <w:t>tà</w:t>
      </w:r>
      <w:r w:rsidR="00BC3C57" w:rsidRPr="0092720A">
        <w:rPr>
          <w:rFonts w:ascii="TimesNewRomanPSMT" w:hAnsi="TimesNewRomanPSMT"/>
        </w:rPr>
        <w:t xml:space="preserve"> </w:t>
      </w:r>
      <w:r w:rsidR="00503C1C" w:rsidRPr="0092720A">
        <w:t>«</w:t>
      </w:r>
      <w:r w:rsidR="00503C1C" w:rsidRPr="0092720A">
        <w:rPr>
          <w:rFonts w:ascii="TimesNewRomanPSMT" w:hAnsi="TimesNewRomanPSMT"/>
        </w:rPr>
        <w:t>Garante nazionale dei diritti delle persone con disabilità</w:t>
      </w:r>
      <w:r w:rsidR="00503C1C" w:rsidRPr="0092720A">
        <w:t>»</w:t>
      </w:r>
      <w:r w:rsidR="00D22381" w:rsidRPr="0092720A">
        <w:rPr>
          <w:rFonts w:ascii="TimesNewRomanPSMT" w:hAnsi="TimesNewRomanPSMT"/>
        </w:rPr>
        <w:t xml:space="preserve">, di seguito denominato </w:t>
      </w:r>
      <w:r w:rsidR="00503C1C" w:rsidRPr="0092720A">
        <w:t>«</w:t>
      </w:r>
      <w:r w:rsidR="00D22381" w:rsidRPr="0092720A">
        <w:rPr>
          <w:rFonts w:ascii="TimesNewRomanPSMT" w:hAnsi="TimesNewRomanPSMT"/>
        </w:rPr>
        <w:t>Garante</w:t>
      </w:r>
      <w:r w:rsidR="00503C1C" w:rsidRPr="0092720A">
        <w:t>»</w:t>
      </w:r>
      <w:r w:rsidRPr="0092720A">
        <w:rPr>
          <w:rFonts w:ascii="TimesNewRomanPSMT" w:hAnsi="TimesNewRomanPSMT"/>
        </w:rPr>
        <w:t>, che esercita le funzioni e i compiti ad ess</w:t>
      </w:r>
      <w:r w:rsidR="00443AD2">
        <w:rPr>
          <w:rFonts w:ascii="TimesNewRomanPSMT" w:hAnsi="TimesNewRomanPSMT"/>
        </w:rPr>
        <w:t>a</w:t>
      </w:r>
      <w:r w:rsidRPr="0092720A">
        <w:rPr>
          <w:rFonts w:ascii="TimesNewRomanPSMT" w:hAnsi="TimesNewRomanPSMT"/>
        </w:rPr>
        <w:t xml:space="preserve"> assegnat</w:t>
      </w:r>
      <w:r w:rsidRPr="00C77831">
        <w:rPr>
          <w:rFonts w:ascii="TimesNewRomanPSMT" w:hAnsi="TimesNewRomanPSMT"/>
        </w:rPr>
        <w:t>i</w:t>
      </w:r>
      <w:r w:rsidRPr="0092720A">
        <w:rPr>
          <w:rFonts w:ascii="TimesNewRomanPSMT" w:hAnsi="TimesNewRomanPSMT"/>
        </w:rPr>
        <w:t xml:space="preserve"> dal presente decreto</w:t>
      </w:r>
      <w:r w:rsidR="00817DE9" w:rsidRPr="0092720A">
        <w:rPr>
          <w:rFonts w:ascii="TimesNewRomanPSMT" w:hAnsi="TimesNewRomanPSMT"/>
        </w:rPr>
        <w:t xml:space="preserve"> c</w:t>
      </w:r>
      <w:r w:rsidR="00817DE9" w:rsidRPr="0092720A">
        <w:rPr>
          <w:rFonts w:ascii="TimesNewRomanPSMT" w:hAnsi="TimesNewRomanPSMT"/>
          <w:iCs/>
        </w:rPr>
        <w:t xml:space="preserve">on </w:t>
      </w:r>
      <w:r w:rsidR="00817DE9" w:rsidRPr="00C77831">
        <w:rPr>
          <w:rFonts w:ascii="TimesNewRomanPSMT" w:hAnsi="TimesNewRomanPSMT"/>
          <w:iCs/>
        </w:rPr>
        <w:t xml:space="preserve">poteri </w:t>
      </w:r>
      <w:r w:rsidR="00C77831" w:rsidRPr="00C77831">
        <w:rPr>
          <w:rFonts w:ascii="TimesNewRomanPSMT" w:hAnsi="TimesNewRomanPSMT"/>
          <w:iCs/>
        </w:rPr>
        <w:t>autonomi di organizzazione</w:t>
      </w:r>
      <w:r w:rsidR="001136FE" w:rsidRPr="00C77831">
        <w:rPr>
          <w:rFonts w:ascii="TimesNewRomanPSMT" w:hAnsi="TimesNewRomanPSMT"/>
        </w:rPr>
        <w:t xml:space="preserve">, </w:t>
      </w:r>
      <w:r w:rsidR="00817DE9" w:rsidRPr="00C77831">
        <w:rPr>
          <w:rFonts w:ascii="TimesNewRomanPSMT" w:hAnsi="TimesNewRomanPSMT"/>
        </w:rPr>
        <w:t>con indipendenza amministrat</w:t>
      </w:r>
      <w:r w:rsidR="00817DE9" w:rsidRPr="0092720A">
        <w:rPr>
          <w:rFonts w:ascii="TimesNewRomanPSMT" w:hAnsi="TimesNewRomanPSMT"/>
        </w:rPr>
        <w:t>iva</w:t>
      </w:r>
      <w:r w:rsidR="001136FE" w:rsidRPr="0092720A">
        <w:rPr>
          <w:rFonts w:ascii="TimesNewRomanPSMT" w:hAnsi="TimesNewRomanPSMT"/>
        </w:rPr>
        <w:t xml:space="preserve"> e senza vincoli di subordinazione gerarchica</w:t>
      </w:r>
      <w:r w:rsidRPr="0092720A">
        <w:rPr>
          <w:rFonts w:ascii="TimesNewRomanPSMT" w:hAnsi="TimesNewRomanPSMT"/>
        </w:rPr>
        <w:t xml:space="preserve">.  </w:t>
      </w:r>
    </w:p>
    <w:p w14:paraId="699A8593" w14:textId="7B54D571" w:rsidR="00D22381" w:rsidRPr="0092720A" w:rsidRDefault="00303DB2" w:rsidP="00173D5E">
      <w:pPr>
        <w:pStyle w:val="NormaleWeb"/>
        <w:spacing w:before="12"/>
        <w:ind w:firstLine="340"/>
        <w:jc w:val="both"/>
        <w:rPr>
          <w:rFonts w:ascii="TimesNewRomanPSMT" w:hAnsi="TimesNewRomanPSMT"/>
          <w:color w:val="FF0000"/>
        </w:rPr>
      </w:pPr>
      <w:r w:rsidRPr="0092720A">
        <w:rPr>
          <w:rFonts w:ascii="TimesNewRomanPSMT" w:hAnsi="TimesNewRomanPSMT"/>
        </w:rPr>
        <w:t>2</w:t>
      </w:r>
      <w:r w:rsidR="00D22381" w:rsidRPr="0092720A">
        <w:rPr>
          <w:rFonts w:ascii="TimesNewRomanPSMT" w:hAnsi="TimesNewRomanPSMT"/>
        </w:rPr>
        <w:t xml:space="preserve">. </w:t>
      </w:r>
      <w:r w:rsidR="000E1C31" w:rsidRPr="0092720A">
        <w:rPr>
          <w:rFonts w:ascii="TimesNewRomanPSMT" w:hAnsi="TimesNewRomanPSMT"/>
        </w:rPr>
        <w:t>I</w:t>
      </w:r>
      <w:r w:rsidR="00D22381" w:rsidRPr="0092720A">
        <w:rPr>
          <w:rFonts w:ascii="TimesNewRomanPSMT" w:hAnsi="TimesNewRomanPSMT"/>
        </w:rPr>
        <w:t xml:space="preserve">l Garante costituisce un’articolazione del </w:t>
      </w:r>
      <w:r w:rsidR="000626FE" w:rsidRPr="0092720A">
        <w:rPr>
          <w:rFonts w:ascii="TimesNewRomanPSMT" w:hAnsi="TimesNewRomanPSMT"/>
        </w:rPr>
        <w:t>sistema</w:t>
      </w:r>
      <w:r w:rsidR="00D22381" w:rsidRPr="0092720A">
        <w:rPr>
          <w:rFonts w:ascii="TimesNewRomanPSMT" w:hAnsi="TimesNewRomanPSMT"/>
        </w:rPr>
        <w:t xml:space="preserve"> nazionale per la promozione</w:t>
      </w:r>
      <w:r w:rsidR="00953AF3" w:rsidRPr="0092720A">
        <w:rPr>
          <w:rFonts w:ascii="TimesNewRomanPSMT" w:hAnsi="TimesNewRomanPSMT"/>
        </w:rPr>
        <w:t xml:space="preserve"> </w:t>
      </w:r>
      <w:r w:rsidR="0053206D" w:rsidRPr="0092720A">
        <w:rPr>
          <w:rFonts w:ascii="TimesNewRomanPSMT" w:hAnsi="TimesNewRomanPSMT"/>
        </w:rPr>
        <w:t xml:space="preserve">e la protezione </w:t>
      </w:r>
      <w:r w:rsidR="00D22381" w:rsidRPr="00FC09BB">
        <w:rPr>
          <w:rFonts w:ascii="TimesNewRomanPSMT" w:hAnsi="TimesNewRomanPSMT"/>
        </w:rPr>
        <w:t>della</w:t>
      </w:r>
      <w:r w:rsidR="00D22381" w:rsidRPr="0092720A">
        <w:rPr>
          <w:rFonts w:ascii="TimesNewRomanPSMT" w:hAnsi="TimesNewRomanPSMT"/>
        </w:rPr>
        <w:t xml:space="preserve"> Convenzione delle Nazioni Unite sui diritti delle persone con disabilità</w:t>
      </w:r>
      <w:r w:rsidR="004E02BA" w:rsidRPr="0092720A">
        <w:rPr>
          <w:rFonts w:ascii="TimesNewRomanPSMT" w:hAnsi="TimesNewRomanPSMT"/>
        </w:rPr>
        <w:t>,</w:t>
      </w:r>
      <w:r w:rsidR="00210DBB" w:rsidRPr="0092720A">
        <w:rPr>
          <w:rFonts w:ascii="TimesNewRomanPSMT" w:hAnsi="TimesNewRomanPSMT"/>
        </w:rPr>
        <w:t xml:space="preserve"> </w:t>
      </w:r>
      <w:r w:rsidR="00B471E9" w:rsidRPr="0092720A">
        <w:rPr>
          <w:rFonts w:ascii="TimesNewRomanPSMT" w:hAnsi="TimesNewRomanPSMT"/>
        </w:rPr>
        <w:t xml:space="preserve">firmata </w:t>
      </w:r>
      <w:r w:rsidR="004E02BA" w:rsidRPr="0092720A">
        <w:rPr>
          <w:rFonts w:ascii="TimesNewRomanPSMT" w:hAnsi="TimesNewRomanPSMT"/>
        </w:rPr>
        <w:t xml:space="preserve">a New York il 13 dicembre 2006 e ratificata con la </w:t>
      </w:r>
      <w:r w:rsidR="0053206D" w:rsidRPr="0092720A">
        <w:rPr>
          <w:rFonts w:ascii="TimesNewRomanPSMT" w:hAnsi="TimesNewRomanPSMT"/>
        </w:rPr>
        <w:t xml:space="preserve">legge 3 marzo 2009, n. 18 </w:t>
      </w:r>
      <w:r w:rsidR="00210DBB" w:rsidRPr="0092720A">
        <w:rPr>
          <w:rFonts w:ascii="TimesNewRomanPSMT" w:hAnsi="TimesNewRomanPSMT"/>
        </w:rPr>
        <w:t>e</w:t>
      </w:r>
      <w:r w:rsidR="00AD7BF9" w:rsidRPr="0092720A">
        <w:rPr>
          <w:rFonts w:ascii="TimesNewRomanPSMT" w:hAnsi="TimesNewRomanPSMT"/>
        </w:rPr>
        <w:t xml:space="preserve"> per</w:t>
      </w:r>
      <w:r w:rsidR="00210DBB" w:rsidRPr="0092720A">
        <w:rPr>
          <w:rFonts w:ascii="TimesNewRomanPSMT" w:hAnsi="TimesNewRomanPSMT"/>
        </w:rPr>
        <w:t xml:space="preserve"> il monitorag</w:t>
      </w:r>
      <w:r w:rsidR="00123E0E" w:rsidRPr="0092720A">
        <w:rPr>
          <w:rFonts w:ascii="TimesNewRomanPSMT" w:hAnsi="TimesNewRomanPSMT"/>
        </w:rPr>
        <w:t>g</w:t>
      </w:r>
      <w:r w:rsidR="00210DBB" w:rsidRPr="0092720A">
        <w:rPr>
          <w:rFonts w:ascii="TimesNewRomanPSMT" w:hAnsi="TimesNewRomanPSMT"/>
        </w:rPr>
        <w:t>io dell</w:t>
      </w:r>
      <w:r w:rsidR="004E02BA" w:rsidRPr="0092720A">
        <w:rPr>
          <w:rFonts w:ascii="TimesNewRomanPSMT" w:hAnsi="TimesNewRomanPSMT"/>
        </w:rPr>
        <w:t>a sua</w:t>
      </w:r>
      <w:r w:rsidR="009E78D4" w:rsidRPr="0092720A">
        <w:rPr>
          <w:rFonts w:ascii="TimesNewRomanPSMT" w:hAnsi="TimesNewRomanPSMT"/>
        </w:rPr>
        <w:t xml:space="preserve"> </w:t>
      </w:r>
      <w:r w:rsidR="00210DBB" w:rsidRPr="0092720A">
        <w:rPr>
          <w:rFonts w:ascii="TimesNewRomanPSMT" w:hAnsi="TimesNewRomanPSMT"/>
        </w:rPr>
        <w:t>applicazione</w:t>
      </w:r>
      <w:r w:rsidR="00D22381" w:rsidRPr="0092720A">
        <w:rPr>
          <w:rFonts w:ascii="TimesNewRomanPSMT" w:hAnsi="TimesNewRomanPSMT"/>
        </w:rPr>
        <w:t xml:space="preserve">, ai sensi dell’articolo 33, comma 2, della medesima Convenzione, </w:t>
      </w:r>
      <w:r w:rsidR="00A75A9B" w:rsidRPr="0092720A">
        <w:rPr>
          <w:rFonts w:ascii="TimesNewRomanPSMT" w:hAnsi="TimesNewRomanPSMT"/>
        </w:rPr>
        <w:t xml:space="preserve">e opera </w:t>
      </w:r>
      <w:r w:rsidR="008F73D1" w:rsidRPr="0092720A">
        <w:rPr>
          <w:rFonts w:ascii="TimesNewRomanPSMT" w:hAnsi="TimesNewRomanPSMT"/>
        </w:rPr>
        <w:t xml:space="preserve">in </w:t>
      </w:r>
      <w:r w:rsidR="001D42FE" w:rsidRPr="000843F0">
        <w:rPr>
          <w:rFonts w:ascii="TimesNewRomanPSMT" w:hAnsi="TimesNewRomanPSMT"/>
          <w:bCs/>
        </w:rPr>
        <w:t>collaborazione</w:t>
      </w:r>
      <w:r w:rsidR="001D42FE">
        <w:rPr>
          <w:rFonts w:ascii="TimesNewRomanPSMT" w:hAnsi="TimesNewRomanPSMT"/>
          <w:b/>
        </w:rPr>
        <w:t xml:space="preserve"> </w:t>
      </w:r>
      <w:r w:rsidR="008F73D1" w:rsidRPr="0092720A">
        <w:rPr>
          <w:rFonts w:ascii="TimesNewRomanPSMT" w:hAnsi="TimesNewRomanPSMT"/>
        </w:rPr>
        <w:t>con l’Osservatorio nazionale sulla condizione delle persone con disabilità.</w:t>
      </w:r>
      <w:r w:rsidR="00FF371E" w:rsidRPr="0092720A">
        <w:rPr>
          <w:rFonts w:ascii="TimesNewRomanPSMT" w:hAnsi="TimesNewRomanPSMT"/>
        </w:rPr>
        <w:t xml:space="preserve"> </w:t>
      </w:r>
      <w:r w:rsidR="00B6193C" w:rsidRPr="000843F0">
        <w:rPr>
          <w:rFonts w:ascii="TimesNewRomanPSMT" w:hAnsi="TimesNewRomanPSMT"/>
          <w:bCs/>
        </w:rPr>
        <w:t>Il Garante,</w:t>
      </w:r>
      <w:r w:rsidR="00B6193C">
        <w:rPr>
          <w:rFonts w:ascii="TimesNewRomanPSMT" w:hAnsi="TimesNewRomanPSMT"/>
          <w:b/>
        </w:rPr>
        <w:t xml:space="preserve"> </w:t>
      </w:r>
      <w:r w:rsidR="00B6193C">
        <w:rPr>
          <w:rFonts w:ascii="TimesNewRomanPSMT" w:hAnsi="TimesNewRomanPSMT"/>
        </w:rPr>
        <w:t>c</w:t>
      </w:r>
      <w:r w:rsidR="00FF371E" w:rsidRPr="0092720A">
        <w:rPr>
          <w:rFonts w:ascii="TimesNewRomanPSMT" w:hAnsi="TimesNewRomanPSMT"/>
        </w:rPr>
        <w:t>on riguardo alle persone con disabilità che sono private della libertà personale</w:t>
      </w:r>
      <w:r w:rsidR="00B6193C">
        <w:rPr>
          <w:rFonts w:ascii="TimesNewRomanPSMT" w:hAnsi="TimesNewRomanPSMT"/>
        </w:rPr>
        <w:t xml:space="preserve">, </w:t>
      </w:r>
      <w:r w:rsidR="00B6193C" w:rsidRPr="000843F0">
        <w:rPr>
          <w:rFonts w:ascii="TimesNewRomanPSMT" w:hAnsi="TimesNewRomanPSMT"/>
          <w:bCs/>
        </w:rPr>
        <w:t>individua</w:t>
      </w:r>
      <w:r w:rsidR="00FF371E" w:rsidRPr="0092720A">
        <w:rPr>
          <w:rFonts w:ascii="TimesNewRomanPSMT" w:hAnsi="TimesNewRomanPSMT"/>
        </w:rPr>
        <w:t>, fer</w:t>
      </w:r>
      <w:r w:rsidR="00332B5A" w:rsidRPr="0092720A">
        <w:rPr>
          <w:rFonts w:ascii="TimesNewRomanPSMT" w:hAnsi="TimesNewRomanPSMT"/>
        </w:rPr>
        <w:t xml:space="preserve">me restando le rispettive competenze, forme di collaborazione </w:t>
      </w:r>
      <w:r w:rsidR="00B6193C" w:rsidRPr="00F87E61">
        <w:rPr>
          <w:rFonts w:ascii="TimesNewRomanPSMT" w:hAnsi="TimesNewRomanPSMT"/>
          <w:bCs/>
        </w:rPr>
        <w:t>con</w:t>
      </w:r>
      <w:r w:rsidR="00B6193C">
        <w:rPr>
          <w:rFonts w:ascii="TimesNewRomanPSMT" w:hAnsi="TimesNewRomanPSMT"/>
          <w:b/>
        </w:rPr>
        <w:t xml:space="preserve"> </w:t>
      </w:r>
      <w:r w:rsidR="00332B5A" w:rsidRPr="0092720A">
        <w:rPr>
          <w:rFonts w:ascii="TimesNewRomanPSMT" w:hAnsi="TimesNewRomanPSMT"/>
        </w:rPr>
        <w:t>il Garante nazionale dei diritti delle persone pr</w:t>
      </w:r>
      <w:r w:rsidR="00B471E9" w:rsidRPr="0092720A">
        <w:rPr>
          <w:rFonts w:ascii="TimesNewRomanPSMT" w:hAnsi="TimesNewRomanPSMT"/>
        </w:rPr>
        <w:t>i</w:t>
      </w:r>
      <w:r w:rsidR="00332B5A" w:rsidRPr="0092720A">
        <w:rPr>
          <w:rFonts w:ascii="TimesNewRomanPSMT" w:hAnsi="TimesNewRomanPSMT"/>
        </w:rPr>
        <w:t>vate della libertà personale</w:t>
      </w:r>
      <w:r w:rsidR="00443AD2" w:rsidRPr="00FC09BB">
        <w:rPr>
          <w:rFonts w:ascii="TimesNewRomanPSMT" w:hAnsi="TimesNewRomanPSMT"/>
        </w:rPr>
        <w:t>,</w:t>
      </w:r>
      <w:r w:rsidR="000C12A4" w:rsidRPr="00FC09BB">
        <w:rPr>
          <w:rFonts w:ascii="TimesNewRomanPSMT" w:hAnsi="TimesNewRomanPSMT"/>
        </w:rPr>
        <w:t xml:space="preserve"> </w:t>
      </w:r>
      <w:r w:rsidR="00443AD2" w:rsidRPr="00FC09BB">
        <w:rPr>
          <w:rFonts w:ascii="TimesNewRomanPSMT" w:hAnsi="TimesNewRomanPSMT"/>
        </w:rPr>
        <w:t>di cui all</w:t>
      </w:r>
      <w:r w:rsidR="00695E42">
        <w:rPr>
          <w:rFonts w:ascii="TimesNewRomanPSMT" w:hAnsi="TimesNewRomanPSMT"/>
        </w:rPr>
        <w:t>’</w:t>
      </w:r>
      <w:r w:rsidR="00443AD2" w:rsidRPr="00FC09BB">
        <w:rPr>
          <w:rFonts w:ascii="TimesNewRomanPSMT" w:hAnsi="TimesNewRomanPSMT"/>
        </w:rPr>
        <w:t>articolo 7 del decreto-legge 23 dicembre 2013, n. 146</w:t>
      </w:r>
      <w:r w:rsidR="00F87E61">
        <w:rPr>
          <w:rFonts w:ascii="TimesNewRomanPSMT" w:hAnsi="TimesNewRomanPSMT"/>
        </w:rPr>
        <w:t>.</w:t>
      </w:r>
      <w:r w:rsidR="00332B5A" w:rsidRPr="0092720A">
        <w:rPr>
          <w:rFonts w:ascii="TimesNewRomanPSMT" w:hAnsi="TimesNewRomanPSMT"/>
          <w:color w:val="FF0000"/>
        </w:rPr>
        <w:t xml:space="preserve">  </w:t>
      </w:r>
      <w:r w:rsidR="00FF371E" w:rsidRPr="0092720A">
        <w:rPr>
          <w:rFonts w:ascii="TimesNewRomanPSMT" w:hAnsi="TimesNewRomanPSMT"/>
          <w:color w:val="FF0000"/>
        </w:rPr>
        <w:t xml:space="preserve"> </w:t>
      </w:r>
    </w:p>
    <w:p w14:paraId="680335B0" w14:textId="77777777" w:rsidR="00D22381" w:rsidRPr="00F87E61" w:rsidRDefault="002F10BB" w:rsidP="00173D5E">
      <w:pPr>
        <w:pStyle w:val="NormaleWeb"/>
        <w:spacing w:before="12"/>
        <w:ind w:firstLine="340"/>
        <w:jc w:val="both"/>
        <w:rPr>
          <w:rFonts w:ascii="TimesNewRomanPSMT" w:hAnsi="TimesNewRomanPSMT"/>
          <w:bCs/>
        </w:rPr>
      </w:pPr>
      <w:r w:rsidRPr="0092720A">
        <w:rPr>
          <w:rFonts w:ascii="TimesNewRomanPSMT" w:hAnsi="TimesNewRomanPSMT"/>
        </w:rPr>
        <w:t>3</w:t>
      </w:r>
      <w:r w:rsidR="00D22381" w:rsidRPr="0092720A">
        <w:rPr>
          <w:rFonts w:ascii="TimesNewRomanPSMT" w:hAnsi="TimesNewRomanPSMT"/>
        </w:rPr>
        <w:t>. Il Garante</w:t>
      </w:r>
      <w:r w:rsidR="00644468" w:rsidRPr="0092720A">
        <w:rPr>
          <w:rFonts w:ascii="TimesNewRomanPSMT" w:hAnsi="TimesNewRomanPSMT"/>
        </w:rPr>
        <w:t xml:space="preserve"> ha sede in Roma</w:t>
      </w:r>
      <w:r w:rsidR="00C43F84">
        <w:rPr>
          <w:rFonts w:ascii="TimesNewRomanPSMT" w:hAnsi="TimesNewRomanPSMT"/>
        </w:rPr>
        <w:t xml:space="preserve"> </w:t>
      </w:r>
      <w:bookmarkStart w:id="0" w:name="_Hlk156476501"/>
      <w:r w:rsidR="00C43F84" w:rsidRPr="00F87E61">
        <w:rPr>
          <w:rFonts w:ascii="TimesNewRomanPSMT" w:hAnsi="TimesNewRomanPSMT"/>
          <w:bCs/>
        </w:rPr>
        <w:t>in luogo pienamente accessibile e fruibile per le persone con disabilità</w:t>
      </w:r>
      <w:r w:rsidR="00457F9E" w:rsidRPr="00F87E61">
        <w:rPr>
          <w:rFonts w:ascii="TimesNewRomanPSMT" w:hAnsi="TimesNewRomanPSMT"/>
          <w:bCs/>
        </w:rPr>
        <w:t>.</w:t>
      </w:r>
    </w:p>
    <w:bookmarkEnd w:id="0"/>
    <w:p w14:paraId="5E2F803F" w14:textId="77777777" w:rsidR="00D22381" w:rsidRPr="0092720A" w:rsidRDefault="00D22381" w:rsidP="00173D5E">
      <w:pPr>
        <w:pStyle w:val="NormaleWeb"/>
        <w:spacing w:before="12"/>
        <w:jc w:val="both"/>
        <w:rPr>
          <w:rFonts w:ascii="TimesNewRomanPSMT" w:hAnsi="TimesNewRomanPSMT"/>
        </w:rPr>
      </w:pPr>
    </w:p>
    <w:p w14:paraId="5F57CC86" w14:textId="77777777" w:rsidR="00D22381" w:rsidRPr="003472AC" w:rsidRDefault="00D22381" w:rsidP="00173D5E">
      <w:pPr>
        <w:pStyle w:val="NormaleWeb"/>
        <w:spacing w:before="12"/>
        <w:jc w:val="center"/>
        <w:rPr>
          <w:rFonts w:ascii="TimesNewRomanPSMT" w:hAnsi="TimesNewRomanPSMT"/>
          <w:b/>
          <w:bCs/>
        </w:rPr>
      </w:pPr>
      <w:r w:rsidRPr="003472AC">
        <w:rPr>
          <w:rFonts w:ascii="TimesNewRomanPSMT" w:hAnsi="TimesNewRomanPSMT"/>
          <w:b/>
          <w:bCs/>
        </w:rPr>
        <w:t>A</w:t>
      </w:r>
      <w:r w:rsidR="00E8485D" w:rsidRPr="003472AC">
        <w:rPr>
          <w:rFonts w:ascii="TimesNewRomanPSMT" w:hAnsi="TimesNewRomanPSMT"/>
          <w:b/>
          <w:bCs/>
        </w:rPr>
        <w:t>RT</w:t>
      </w:r>
      <w:r w:rsidRPr="003472AC">
        <w:rPr>
          <w:rFonts w:ascii="TimesNewRomanPSMT" w:hAnsi="TimesNewRomanPSMT"/>
          <w:b/>
          <w:bCs/>
        </w:rPr>
        <w:t>. 2</w:t>
      </w:r>
    </w:p>
    <w:p w14:paraId="464E1023" w14:textId="77777777" w:rsidR="00D22381" w:rsidRDefault="001C4D7F" w:rsidP="00173D5E">
      <w:pPr>
        <w:pStyle w:val="NormaleWeb"/>
        <w:spacing w:before="12"/>
        <w:jc w:val="center"/>
        <w:rPr>
          <w:rFonts w:ascii="TimesNewRomanPSMT" w:hAnsi="TimesNewRomanPSMT"/>
          <w:b/>
          <w:bCs/>
          <w:i/>
          <w:iCs/>
        </w:rPr>
      </w:pPr>
      <w:r w:rsidRPr="003472AC">
        <w:rPr>
          <w:rFonts w:ascii="TimesNewRomanPSMT" w:hAnsi="TimesNewRomanPSMT"/>
          <w:b/>
          <w:bCs/>
          <w:i/>
          <w:iCs/>
        </w:rPr>
        <w:t>(</w:t>
      </w:r>
      <w:r w:rsidR="00D22381" w:rsidRPr="003472AC">
        <w:rPr>
          <w:rFonts w:ascii="TimesNewRomanPSMT" w:hAnsi="TimesNewRomanPSMT"/>
          <w:b/>
          <w:bCs/>
          <w:i/>
          <w:iCs/>
        </w:rPr>
        <w:t>Composizione collegiale, requisiti, incompatibilità e nomina del Garante</w:t>
      </w:r>
      <w:r w:rsidRPr="003472AC">
        <w:rPr>
          <w:rFonts w:ascii="TimesNewRomanPSMT" w:hAnsi="TimesNewRomanPSMT"/>
          <w:b/>
          <w:bCs/>
          <w:i/>
          <w:iCs/>
        </w:rPr>
        <w:t>)</w:t>
      </w:r>
    </w:p>
    <w:p w14:paraId="673AE24F" w14:textId="77777777" w:rsidR="003472AC" w:rsidRPr="003472AC" w:rsidRDefault="003472AC" w:rsidP="00173D5E">
      <w:pPr>
        <w:pStyle w:val="NormaleWeb"/>
        <w:spacing w:before="12"/>
        <w:jc w:val="center"/>
        <w:rPr>
          <w:rFonts w:ascii="TimesNewRomanPSMT" w:hAnsi="TimesNewRomanPSMT"/>
          <w:b/>
          <w:bCs/>
          <w:i/>
          <w:iCs/>
        </w:rPr>
      </w:pPr>
    </w:p>
    <w:p w14:paraId="3BCDF84A" w14:textId="77777777" w:rsidR="00D22381" w:rsidRPr="0092720A" w:rsidRDefault="00D22381" w:rsidP="00430B0D">
      <w:pPr>
        <w:pStyle w:val="NormaleWeb"/>
        <w:spacing w:before="12"/>
        <w:ind w:firstLine="340"/>
        <w:jc w:val="both"/>
        <w:rPr>
          <w:rFonts w:ascii="TimesNewRomanPSMT" w:hAnsi="TimesNewRomanPSMT"/>
        </w:rPr>
      </w:pPr>
      <w:r w:rsidRPr="0092720A">
        <w:rPr>
          <w:rFonts w:ascii="TimesNewRomanPSMT" w:hAnsi="TimesNewRomanPSMT"/>
        </w:rPr>
        <w:t>1. Il Garante è organo collegiale composto dal</w:t>
      </w:r>
      <w:r w:rsidR="00B471E9" w:rsidRPr="0092720A">
        <w:rPr>
          <w:rFonts w:ascii="TimesNewRomanPSMT" w:hAnsi="TimesNewRomanPSMT"/>
        </w:rPr>
        <w:t xml:space="preserve"> p</w:t>
      </w:r>
      <w:r w:rsidRPr="0092720A">
        <w:rPr>
          <w:rFonts w:ascii="TimesNewRomanPSMT" w:hAnsi="TimesNewRomanPSMT"/>
        </w:rPr>
        <w:t xml:space="preserve">residente e da </w:t>
      </w:r>
      <w:r w:rsidR="00754CA4" w:rsidRPr="0092720A">
        <w:rPr>
          <w:rFonts w:ascii="TimesNewRomanPSMT" w:hAnsi="TimesNewRomanPSMT"/>
        </w:rPr>
        <w:t>due</w:t>
      </w:r>
      <w:r w:rsidRPr="0092720A">
        <w:rPr>
          <w:rFonts w:ascii="TimesNewRomanPSMT" w:hAnsi="TimesNewRomanPSMT"/>
        </w:rPr>
        <w:t xml:space="preserve"> </w:t>
      </w:r>
      <w:r w:rsidR="007B4FA8" w:rsidRPr="0092720A">
        <w:rPr>
          <w:rFonts w:ascii="TimesNewRomanPSMT" w:hAnsi="TimesNewRomanPSMT"/>
        </w:rPr>
        <w:t>componenti</w:t>
      </w:r>
      <w:r w:rsidRPr="0092720A">
        <w:rPr>
          <w:rFonts w:ascii="TimesNewRomanPSMT" w:hAnsi="TimesNewRomanPSMT"/>
        </w:rPr>
        <w:t xml:space="preserve">. </w:t>
      </w:r>
      <w:r w:rsidR="00430B0D" w:rsidRPr="0092720A">
        <w:rPr>
          <w:rFonts w:ascii="TimesNewRomanPSMT" w:hAnsi="TimesNewRomanPSMT"/>
        </w:rPr>
        <w:t>Nell’ambito della propria autonomia organizzativa, il Garante</w:t>
      </w:r>
      <w:r w:rsidR="00D94C8E" w:rsidRPr="0092720A">
        <w:rPr>
          <w:rFonts w:ascii="TimesNewRomanPSMT" w:hAnsi="TimesNewRomanPSMT"/>
        </w:rPr>
        <w:t xml:space="preserve">, con il regolamento </w:t>
      </w:r>
      <w:r w:rsidR="00443AD2" w:rsidRPr="00FC09BB">
        <w:rPr>
          <w:rFonts w:ascii="TimesNewRomanPSMT" w:hAnsi="TimesNewRomanPSMT"/>
        </w:rPr>
        <w:t>di cui</w:t>
      </w:r>
      <w:r w:rsidR="00443AD2">
        <w:rPr>
          <w:rFonts w:ascii="TimesNewRomanPSMT" w:hAnsi="TimesNewRomanPSMT"/>
        </w:rPr>
        <w:t xml:space="preserve"> </w:t>
      </w:r>
      <w:r w:rsidR="00D94C8E" w:rsidRPr="0092720A">
        <w:rPr>
          <w:rFonts w:ascii="TimesNewRomanPSMT" w:hAnsi="TimesNewRomanPSMT"/>
        </w:rPr>
        <w:t xml:space="preserve">all’articolo 3, comma 1, </w:t>
      </w:r>
      <w:r w:rsidR="00430B0D" w:rsidRPr="0092720A">
        <w:rPr>
          <w:rFonts w:ascii="TimesNewRomanPSMT" w:hAnsi="TimesNewRomanPSMT"/>
        </w:rPr>
        <w:t xml:space="preserve">disciplina l’esercizio delle attività del collegio e del </w:t>
      </w:r>
      <w:r w:rsidR="00D94C8E" w:rsidRPr="0092720A">
        <w:rPr>
          <w:rFonts w:ascii="TimesNewRomanPSMT" w:hAnsi="TimesNewRomanPSMT"/>
        </w:rPr>
        <w:t>p</w:t>
      </w:r>
      <w:r w:rsidR="00430B0D" w:rsidRPr="0092720A">
        <w:rPr>
          <w:rFonts w:ascii="TimesNewRomanPSMT" w:hAnsi="TimesNewRomanPSMT"/>
        </w:rPr>
        <w:t xml:space="preserve">residente. </w:t>
      </w:r>
      <w:r w:rsidR="00604978" w:rsidRPr="0092720A">
        <w:rPr>
          <w:rFonts w:ascii="TimesNewRomanPSMT" w:hAnsi="TimesNewRomanPSMT"/>
        </w:rPr>
        <w:t>Su proposta del p</w:t>
      </w:r>
      <w:r w:rsidRPr="0092720A">
        <w:rPr>
          <w:rFonts w:ascii="TimesNewRomanPSMT" w:hAnsi="TimesNewRomanPSMT"/>
        </w:rPr>
        <w:t xml:space="preserve">residente, con delibera </w:t>
      </w:r>
      <w:r w:rsidR="00D849AF" w:rsidRPr="0092720A">
        <w:rPr>
          <w:rFonts w:ascii="TimesNewRomanPSMT" w:hAnsi="TimesNewRomanPSMT"/>
        </w:rPr>
        <w:t>c</w:t>
      </w:r>
      <w:r w:rsidRPr="0092720A">
        <w:rPr>
          <w:rFonts w:ascii="TimesNewRomanPSMT" w:hAnsi="TimesNewRomanPSMT"/>
        </w:rPr>
        <w:t>ollegi</w:t>
      </w:r>
      <w:r w:rsidR="00CF70D0" w:rsidRPr="0092720A">
        <w:rPr>
          <w:rFonts w:ascii="TimesNewRomanPSMT" w:hAnsi="TimesNewRomanPSMT"/>
        </w:rPr>
        <w:t>ale del Garante</w:t>
      </w:r>
      <w:r w:rsidRPr="0092720A">
        <w:rPr>
          <w:rFonts w:ascii="TimesNewRomanPSMT" w:hAnsi="TimesNewRomanPSMT"/>
        </w:rPr>
        <w:t xml:space="preserve">, possono essere attribuite </w:t>
      </w:r>
      <w:r w:rsidR="00FC09BB">
        <w:rPr>
          <w:rFonts w:ascii="TimesNewRomanPSMT" w:hAnsi="TimesNewRomanPSMT"/>
        </w:rPr>
        <w:t>a ciascuno dei</w:t>
      </w:r>
      <w:r w:rsidR="00CF70D0" w:rsidRPr="0092720A">
        <w:rPr>
          <w:rFonts w:ascii="TimesNewRomanPSMT" w:hAnsi="TimesNewRomanPSMT"/>
        </w:rPr>
        <w:t xml:space="preserve"> componenti </w:t>
      </w:r>
      <w:r w:rsidR="00FC09BB">
        <w:rPr>
          <w:rFonts w:ascii="TimesNewRomanPSMT" w:hAnsi="TimesNewRomanPSMT"/>
        </w:rPr>
        <w:t xml:space="preserve">del Garante </w:t>
      </w:r>
      <w:r w:rsidRPr="0092720A">
        <w:rPr>
          <w:rFonts w:ascii="TimesNewRomanPSMT" w:hAnsi="TimesNewRomanPSMT"/>
        </w:rPr>
        <w:t xml:space="preserve">deleghe </w:t>
      </w:r>
      <w:r w:rsidR="00CF70D0" w:rsidRPr="0092720A">
        <w:rPr>
          <w:rFonts w:ascii="TimesNewRomanPSMT" w:hAnsi="TimesNewRomanPSMT"/>
        </w:rPr>
        <w:t xml:space="preserve">per il </w:t>
      </w:r>
      <w:r w:rsidRPr="0092720A">
        <w:rPr>
          <w:rFonts w:ascii="TimesNewRomanPSMT" w:hAnsi="TimesNewRomanPSMT"/>
        </w:rPr>
        <w:t xml:space="preserve">compimento di </w:t>
      </w:r>
      <w:r w:rsidR="00CF70D0" w:rsidRPr="0092720A">
        <w:rPr>
          <w:rFonts w:ascii="TimesNewRomanPSMT" w:hAnsi="TimesNewRomanPSMT"/>
        </w:rPr>
        <w:t xml:space="preserve">singoli </w:t>
      </w:r>
      <w:r w:rsidRPr="0092720A">
        <w:rPr>
          <w:rFonts w:ascii="TimesNewRomanPSMT" w:hAnsi="TimesNewRomanPSMT"/>
        </w:rPr>
        <w:t xml:space="preserve">atti o </w:t>
      </w:r>
      <w:r w:rsidR="00CF70D0" w:rsidRPr="0092720A">
        <w:rPr>
          <w:rFonts w:ascii="TimesNewRomanPSMT" w:hAnsi="TimesNewRomanPSMT"/>
        </w:rPr>
        <w:t xml:space="preserve">per </w:t>
      </w:r>
      <w:r w:rsidRPr="0092720A">
        <w:rPr>
          <w:rFonts w:ascii="TimesNewRomanPSMT" w:hAnsi="TimesNewRomanPSMT"/>
        </w:rPr>
        <w:t xml:space="preserve">sovraintendere a determinati </w:t>
      </w:r>
      <w:r w:rsidR="00866D04" w:rsidRPr="0092720A">
        <w:rPr>
          <w:rFonts w:ascii="TimesNewRomanPSMT" w:hAnsi="TimesNewRomanPSMT"/>
        </w:rPr>
        <w:t xml:space="preserve">settori </w:t>
      </w:r>
      <w:r w:rsidRPr="0092720A">
        <w:rPr>
          <w:rFonts w:ascii="TimesNewRomanPSMT" w:hAnsi="TimesNewRomanPSMT"/>
        </w:rPr>
        <w:t>e materie di competenza</w:t>
      </w:r>
      <w:r w:rsidR="00CF70D0" w:rsidRPr="0092720A">
        <w:rPr>
          <w:rFonts w:ascii="TimesNewRomanPSMT" w:hAnsi="TimesNewRomanPSMT"/>
        </w:rPr>
        <w:t xml:space="preserve"> del Garante stesso</w:t>
      </w:r>
      <w:r w:rsidRPr="0092720A">
        <w:rPr>
          <w:rFonts w:ascii="TimesNewRomanPSMT" w:hAnsi="TimesNewRomanPSMT"/>
        </w:rPr>
        <w:t xml:space="preserve">. </w:t>
      </w:r>
    </w:p>
    <w:p w14:paraId="67BB0619" w14:textId="77777777" w:rsidR="00303DB2" w:rsidRPr="0092720A" w:rsidRDefault="00D22381" w:rsidP="00173D5E">
      <w:pPr>
        <w:pStyle w:val="NormaleWeb"/>
        <w:spacing w:before="12"/>
        <w:ind w:firstLine="340"/>
        <w:jc w:val="both"/>
        <w:rPr>
          <w:rFonts w:ascii="Arial" w:eastAsia="Times New Roman" w:hAnsi="Arial" w:cs="Arial"/>
          <w:lang w:eastAsia="it-IT"/>
        </w:rPr>
      </w:pPr>
      <w:r w:rsidRPr="0092720A">
        <w:rPr>
          <w:rFonts w:ascii="TimesNewRomanPSMT" w:hAnsi="TimesNewRomanPSMT"/>
        </w:rPr>
        <w:t>2. I</w:t>
      </w:r>
      <w:r w:rsidR="00FC09BB">
        <w:rPr>
          <w:rFonts w:ascii="TimesNewRomanPSMT" w:hAnsi="TimesNewRomanPSMT"/>
        </w:rPr>
        <w:t>l presidente e i</w:t>
      </w:r>
      <w:r w:rsidRPr="0092720A">
        <w:rPr>
          <w:rFonts w:ascii="TimesNewRomanPSMT" w:hAnsi="TimesNewRomanPSMT"/>
        </w:rPr>
        <w:t xml:space="preserve"> componenti del </w:t>
      </w:r>
      <w:r w:rsidR="00D849AF" w:rsidRPr="0092720A">
        <w:rPr>
          <w:rFonts w:ascii="TimesNewRomanPSMT" w:hAnsi="TimesNewRomanPSMT"/>
        </w:rPr>
        <w:t>c</w:t>
      </w:r>
      <w:r w:rsidRPr="0092720A">
        <w:rPr>
          <w:rFonts w:ascii="TimesNewRomanPSMT" w:hAnsi="TimesNewRomanPSMT"/>
        </w:rPr>
        <w:t xml:space="preserve">ollegio sono scelti tra persone di </w:t>
      </w:r>
      <w:r w:rsidR="00303DB2" w:rsidRPr="0092720A">
        <w:rPr>
          <w:rFonts w:ascii="TimesNewRomanPSMT" w:hAnsi="TimesNewRomanPSMT"/>
        </w:rPr>
        <w:t xml:space="preserve">notoria </w:t>
      </w:r>
      <w:r w:rsidRPr="0092720A">
        <w:rPr>
          <w:rFonts w:ascii="TimesNewRomanPSMT" w:hAnsi="TimesNewRomanPSMT"/>
        </w:rPr>
        <w:t>indipendenza</w:t>
      </w:r>
      <w:r w:rsidR="00207C47" w:rsidRPr="0092720A">
        <w:rPr>
          <w:rFonts w:ascii="TimesNewRomanPSMT" w:hAnsi="TimesNewRomanPSMT"/>
        </w:rPr>
        <w:t xml:space="preserve"> e di </w:t>
      </w:r>
      <w:r w:rsidR="00303DB2" w:rsidRPr="0092720A">
        <w:rPr>
          <w:rFonts w:ascii="TimesNewRomanPSMT" w:hAnsi="TimesNewRomanPSMT"/>
        </w:rPr>
        <w:t xml:space="preserve">specifiche e comprovate professionalità, </w:t>
      </w:r>
      <w:r w:rsidRPr="0092720A">
        <w:rPr>
          <w:rFonts w:ascii="TimesNewRomanPSMT" w:hAnsi="TimesNewRomanPSMT"/>
        </w:rPr>
        <w:t>competenz</w:t>
      </w:r>
      <w:r w:rsidR="00FF2C9A" w:rsidRPr="0092720A">
        <w:rPr>
          <w:rFonts w:ascii="TimesNewRomanPSMT" w:hAnsi="TimesNewRomanPSMT"/>
        </w:rPr>
        <w:t>e</w:t>
      </w:r>
      <w:r w:rsidRPr="0092720A">
        <w:rPr>
          <w:rFonts w:ascii="TimesNewRomanPSMT" w:hAnsi="TimesNewRomanPSMT"/>
        </w:rPr>
        <w:t xml:space="preserve"> </w:t>
      </w:r>
      <w:r w:rsidR="00687814" w:rsidRPr="0092720A">
        <w:rPr>
          <w:rFonts w:ascii="TimesNewRomanPSMT" w:hAnsi="TimesNewRomanPSMT"/>
        </w:rPr>
        <w:t>o</w:t>
      </w:r>
      <w:r w:rsidRPr="0092720A">
        <w:rPr>
          <w:rFonts w:ascii="TimesNewRomanPSMT" w:hAnsi="TimesNewRomanPSMT"/>
        </w:rPr>
        <w:t xml:space="preserve"> esperienz</w:t>
      </w:r>
      <w:r w:rsidR="00FF2C9A" w:rsidRPr="0092720A">
        <w:rPr>
          <w:rFonts w:ascii="TimesNewRomanPSMT" w:hAnsi="TimesNewRomanPSMT"/>
        </w:rPr>
        <w:t>e</w:t>
      </w:r>
      <w:r w:rsidRPr="0092720A">
        <w:rPr>
          <w:rFonts w:ascii="TimesNewRomanPSMT" w:hAnsi="TimesNewRomanPSMT"/>
        </w:rPr>
        <w:t xml:space="preserve"> nel campo </w:t>
      </w:r>
      <w:r w:rsidRPr="0092720A">
        <w:rPr>
          <w:rFonts w:ascii="TimesNewRomanPSMT" w:hAnsi="TimesNewRomanPSMT"/>
          <w:bCs/>
        </w:rPr>
        <w:t xml:space="preserve">della tutela e </w:t>
      </w:r>
      <w:r w:rsidRPr="0092720A">
        <w:rPr>
          <w:rFonts w:ascii="TimesNewRomanPSMT" w:hAnsi="TimesNewRomanPSMT"/>
          <w:bCs/>
        </w:rPr>
        <w:lastRenderedPageBreak/>
        <w:t xml:space="preserve">della promozione dei diritti </w:t>
      </w:r>
      <w:r w:rsidR="00F75D76" w:rsidRPr="0092720A">
        <w:rPr>
          <w:rFonts w:ascii="TimesNewRomanPSMT" w:hAnsi="TimesNewRomanPSMT"/>
          <w:bCs/>
        </w:rPr>
        <w:t>umani</w:t>
      </w:r>
      <w:r w:rsidR="00F75D76" w:rsidRPr="0092720A">
        <w:rPr>
          <w:rFonts w:ascii="TimesNewRomanPSMT" w:hAnsi="TimesNewRomanPSMT"/>
        </w:rPr>
        <w:t xml:space="preserve"> </w:t>
      </w:r>
      <w:r w:rsidRPr="0092720A">
        <w:rPr>
          <w:rFonts w:ascii="TimesNewRomanPSMT" w:hAnsi="TimesNewRomanPSMT"/>
        </w:rPr>
        <w:t xml:space="preserve">e in materia di contrasto delle forme di </w:t>
      </w:r>
      <w:r w:rsidRPr="0092720A">
        <w:rPr>
          <w:lang w:eastAsia="de-CH"/>
        </w:rPr>
        <w:t>discriminazione nei confronti delle persone con disabilità</w:t>
      </w:r>
      <w:r w:rsidRPr="0092720A">
        <w:rPr>
          <w:rFonts w:ascii="TimesNewRomanPSMT" w:hAnsi="TimesNewRomanPSMT"/>
        </w:rPr>
        <w:t>.</w:t>
      </w:r>
    </w:p>
    <w:p w14:paraId="0CE5D769" w14:textId="77777777" w:rsidR="00D22381" w:rsidRPr="0092720A" w:rsidRDefault="00D22381" w:rsidP="00173D5E">
      <w:pPr>
        <w:spacing w:before="12"/>
        <w:ind w:firstLine="340"/>
        <w:jc w:val="both"/>
        <w:rPr>
          <w:rFonts w:ascii="TimesNewRomanPSMT" w:hAnsi="TimesNewRomanPSMT"/>
        </w:rPr>
      </w:pPr>
      <w:r w:rsidRPr="0092720A">
        <w:rPr>
          <w:rFonts w:ascii="TimesNewRomanPSMT" w:hAnsi="TimesNewRomanPSMT"/>
        </w:rPr>
        <w:t>3. I</w:t>
      </w:r>
      <w:r w:rsidR="00FC09BB">
        <w:rPr>
          <w:rFonts w:ascii="TimesNewRomanPSMT" w:hAnsi="TimesNewRomanPSMT"/>
        </w:rPr>
        <w:t>l presidente e i</w:t>
      </w:r>
      <w:r w:rsidRPr="0092720A">
        <w:rPr>
          <w:rFonts w:ascii="TimesNewRomanPSMT" w:hAnsi="TimesNewRomanPSMT"/>
        </w:rPr>
        <w:t xml:space="preserve"> componenti del </w:t>
      </w:r>
      <w:r w:rsidR="00D849AF" w:rsidRPr="0092720A">
        <w:rPr>
          <w:rFonts w:ascii="TimesNewRomanPSMT" w:hAnsi="TimesNewRomanPSMT"/>
        </w:rPr>
        <w:t>c</w:t>
      </w:r>
      <w:r w:rsidRPr="0092720A">
        <w:rPr>
          <w:rFonts w:ascii="TimesNewRomanPSMT" w:hAnsi="TimesNewRomanPSMT"/>
        </w:rPr>
        <w:t xml:space="preserve">ollegio non possono essere scelti tra persone che rivestono incarichi pubblici elettivi o cariche in partiti politici o in organizzazioni sindacali o che abbiano rivestito tali incarichi e cariche nell'anno precedente la nomina e, in ogni caso, non devono </w:t>
      </w:r>
      <w:r w:rsidR="00FF2C9A" w:rsidRPr="0092720A">
        <w:rPr>
          <w:rFonts w:ascii="TimesNewRomanPSMT" w:hAnsi="TimesNewRomanPSMT"/>
        </w:rPr>
        <w:t xml:space="preserve">essere portatori di </w:t>
      </w:r>
      <w:r w:rsidRPr="0092720A">
        <w:rPr>
          <w:rFonts w:ascii="TimesNewRomanPSMT" w:hAnsi="TimesNewRomanPSMT"/>
        </w:rPr>
        <w:t>interessi in conflitto con le funzioni del Garante.</w:t>
      </w:r>
    </w:p>
    <w:p w14:paraId="688580F4" w14:textId="048AE6E9" w:rsidR="00D22381" w:rsidRPr="004E2970" w:rsidRDefault="00D22381" w:rsidP="00173D5E">
      <w:pPr>
        <w:spacing w:before="12"/>
        <w:ind w:firstLine="340"/>
        <w:jc w:val="both"/>
        <w:rPr>
          <w:rFonts w:ascii="TimesNewRomanPSMT" w:hAnsi="TimesNewRomanPSMT"/>
        </w:rPr>
      </w:pPr>
      <w:r w:rsidRPr="0092720A">
        <w:rPr>
          <w:rFonts w:ascii="TimesNewRomanPSMT" w:hAnsi="TimesNewRomanPSMT"/>
        </w:rPr>
        <w:t>4. Per la durata dell’incarico, i</w:t>
      </w:r>
      <w:r w:rsidR="00FC09BB">
        <w:rPr>
          <w:rFonts w:ascii="TimesNewRomanPSMT" w:hAnsi="TimesNewRomanPSMT"/>
        </w:rPr>
        <w:t>l presidente e i</w:t>
      </w:r>
      <w:r w:rsidRPr="0092720A">
        <w:rPr>
          <w:rFonts w:ascii="TimesNewRomanPSMT" w:hAnsi="TimesNewRomanPSMT"/>
        </w:rPr>
        <w:t xml:space="preserve"> componenti del </w:t>
      </w:r>
      <w:r w:rsidR="00D849AF" w:rsidRPr="0092720A">
        <w:rPr>
          <w:rFonts w:ascii="TimesNewRomanPSMT" w:hAnsi="TimesNewRomanPSMT"/>
        </w:rPr>
        <w:t>c</w:t>
      </w:r>
      <w:r w:rsidRPr="0092720A">
        <w:rPr>
          <w:rFonts w:ascii="TimesNewRomanPSMT" w:hAnsi="TimesNewRomanPSMT"/>
        </w:rPr>
        <w:t>ollegio non possono esercitare</w:t>
      </w:r>
      <w:r w:rsidR="00303DB2" w:rsidRPr="0092720A">
        <w:rPr>
          <w:rFonts w:ascii="TimesNewRomanPSMT" w:hAnsi="TimesNewRomanPSMT"/>
        </w:rPr>
        <w:t xml:space="preserve">, a pena di decadenza, </w:t>
      </w:r>
      <w:r w:rsidRPr="0092720A">
        <w:rPr>
          <w:rFonts w:ascii="TimesNewRomanPSMT" w:hAnsi="TimesNewRomanPSMT"/>
        </w:rPr>
        <w:t xml:space="preserve">attività professionale, imprenditoriale o di consulenza, non possono </w:t>
      </w:r>
      <w:r w:rsidR="00330E27" w:rsidRPr="0092720A">
        <w:rPr>
          <w:rFonts w:ascii="TimesNewRomanPSMT" w:hAnsi="TimesNewRomanPSMT"/>
        </w:rPr>
        <w:t>svolgere</w:t>
      </w:r>
      <w:r w:rsidRPr="0092720A">
        <w:rPr>
          <w:rFonts w:ascii="TimesNewRomanPSMT" w:hAnsi="TimesNewRomanPSMT"/>
        </w:rPr>
        <w:t xml:space="preserve"> le funzioni di amministratori o dipendenti di enti pubblici o privati,  ricoprire uffici pubblici di qualsiasi natura o rivestire cariche elettive, assumere cariche di governo o incarichi all’interno di partiti politici o movimenti politici</w:t>
      </w:r>
      <w:r w:rsidR="007B4FA8" w:rsidRPr="0092720A">
        <w:rPr>
          <w:rFonts w:ascii="TimesNewRomanPSMT" w:hAnsi="TimesNewRomanPSMT"/>
        </w:rPr>
        <w:t xml:space="preserve"> o</w:t>
      </w:r>
      <w:r w:rsidR="007E15C5" w:rsidRPr="0092720A">
        <w:rPr>
          <w:rFonts w:ascii="TimesNewRomanPSMT" w:hAnsi="TimesNewRomanPSMT"/>
        </w:rPr>
        <w:t xml:space="preserve"> in associazioni</w:t>
      </w:r>
      <w:r w:rsidR="007B4FA8" w:rsidRPr="0092720A">
        <w:rPr>
          <w:rFonts w:ascii="TimesNewRomanPSMT" w:hAnsi="TimesNewRomanPSMT"/>
        </w:rPr>
        <w:t>,</w:t>
      </w:r>
      <w:r w:rsidRPr="0092720A">
        <w:rPr>
          <w:rFonts w:ascii="TimesNewRomanPSMT" w:hAnsi="TimesNewRomanPSMT"/>
        </w:rPr>
        <w:t xml:space="preserve"> organizzazioni</w:t>
      </w:r>
      <w:r w:rsidR="007E15C5" w:rsidRPr="0092720A">
        <w:rPr>
          <w:rFonts w:ascii="TimesNewRomanPSMT" w:hAnsi="TimesNewRomanPSMT"/>
        </w:rPr>
        <w:t>, anche sindacali</w:t>
      </w:r>
      <w:r w:rsidR="007B4FA8" w:rsidRPr="0092720A">
        <w:rPr>
          <w:rFonts w:ascii="TimesNewRomanPSMT" w:hAnsi="TimesNewRomanPSMT"/>
        </w:rPr>
        <w:t>,</w:t>
      </w:r>
      <w:r w:rsidRPr="0092720A">
        <w:rPr>
          <w:rFonts w:ascii="TimesNewRomanPSMT" w:hAnsi="TimesNewRomanPSMT"/>
        </w:rPr>
        <w:t xml:space="preserve"> ordini professionali o comunque organismi che svolgono attività nel campo della disabilità. </w:t>
      </w:r>
      <w:r w:rsidRPr="0092720A">
        <w:rPr>
          <w:rFonts w:ascii="Times New Roman" w:hAnsi="Times New Roman"/>
        </w:rPr>
        <w:t>All’atto dell’accettazione della nomina i</w:t>
      </w:r>
      <w:r w:rsidR="008B3E34" w:rsidRPr="0092720A">
        <w:rPr>
          <w:rFonts w:ascii="Times New Roman" w:hAnsi="Times New Roman"/>
        </w:rPr>
        <w:t xml:space="preserve">l presidente e i </w:t>
      </w:r>
      <w:r w:rsidRPr="0092720A">
        <w:rPr>
          <w:rFonts w:ascii="Times New Roman" w:hAnsi="Times New Roman"/>
        </w:rPr>
        <w:t xml:space="preserve">componenti del </w:t>
      </w:r>
      <w:r w:rsidR="003703D4">
        <w:rPr>
          <w:rFonts w:ascii="Times New Roman" w:hAnsi="Times New Roman"/>
        </w:rPr>
        <w:t xml:space="preserve">collegio </w:t>
      </w:r>
      <w:r w:rsidRPr="0092720A">
        <w:rPr>
          <w:rFonts w:ascii="Times New Roman" w:hAnsi="Times New Roman"/>
        </w:rPr>
        <w:t>sono collocati fuori ruolo se dipendenti di pubbliche amministrazioni o</w:t>
      </w:r>
      <w:r w:rsidR="0055056C" w:rsidRPr="0092720A">
        <w:rPr>
          <w:rFonts w:ascii="Times New Roman" w:hAnsi="Times New Roman"/>
        </w:rPr>
        <w:t>vvero</w:t>
      </w:r>
      <w:r w:rsidRPr="0092720A">
        <w:rPr>
          <w:rFonts w:ascii="Times New Roman" w:hAnsi="Times New Roman"/>
        </w:rPr>
        <w:t xml:space="preserve"> magistrati</w:t>
      </w:r>
      <w:r w:rsidR="0055056C" w:rsidRPr="0092720A">
        <w:rPr>
          <w:rFonts w:ascii="Times New Roman" w:hAnsi="Times New Roman"/>
        </w:rPr>
        <w:t xml:space="preserve"> </w:t>
      </w:r>
      <w:r w:rsidR="00B471E9" w:rsidRPr="0092720A">
        <w:rPr>
          <w:rFonts w:ascii="Times New Roman" w:hAnsi="Times New Roman"/>
        </w:rPr>
        <w:t>o</w:t>
      </w:r>
      <w:r w:rsidR="0055056C" w:rsidRPr="0092720A">
        <w:rPr>
          <w:rFonts w:ascii="Times New Roman" w:hAnsi="Times New Roman"/>
        </w:rPr>
        <w:t xml:space="preserve"> avvocati dello Stato</w:t>
      </w:r>
      <w:r w:rsidR="007B4FA8" w:rsidRPr="0092720A">
        <w:rPr>
          <w:rFonts w:ascii="Times New Roman" w:hAnsi="Times New Roman"/>
        </w:rPr>
        <w:t>. S</w:t>
      </w:r>
      <w:r w:rsidRPr="0092720A">
        <w:rPr>
          <w:rFonts w:ascii="Times New Roman" w:hAnsi="Times New Roman"/>
        </w:rPr>
        <w:t xml:space="preserve">e professori universitari di ruolo, </w:t>
      </w:r>
      <w:r w:rsidR="007B4FA8" w:rsidRPr="0092720A">
        <w:rPr>
          <w:rFonts w:ascii="Times New Roman" w:hAnsi="Times New Roman"/>
        </w:rPr>
        <w:t>i</w:t>
      </w:r>
      <w:r w:rsidR="003703D4">
        <w:rPr>
          <w:rFonts w:ascii="Times New Roman" w:hAnsi="Times New Roman"/>
        </w:rPr>
        <w:t>l presidente e i</w:t>
      </w:r>
      <w:r w:rsidR="007B4FA8" w:rsidRPr="0092720A">
        <w:rPr>
          <w:rFonts w:ascii="Times New Roman" w:hAnsi="Times New Roman"/>
        </w:rPr>
        <w:t xml:space="preserve"> componenti del collegio </w:t>
      </w:r>
      <w:r w:rsidRPr="0092720A">
        <w:rPr>
          <w:rFonts w:ascii="Times New Roman" w:hAnsi="Times New Roman"/>
        </w:rPr>
        <w:t>sono collocati in aspettativa senza assegni ai sensi dell'articolo 13</w:t>
      </w:r>
      <w:r w:rsidR="00BB0911" w:rsidRPr="0092720A">
        <w:rPr>
          <w:rFonts w:ascii="Times New Roman" w:hAnsi="Times New Roman"/>
        </w:rPr>
        <w:t xml:space="preserve"> </w:t>
      </w:r>
      <w:r w:rsidRPr="0092720A">
        <w:rPr>
          <w:rFonts w:ascii="Times New Roman" w:hAnsi="Times New Roman"/>
        </w:rPr>
        <w:t xml:space="preserve">del decreto del Presidente della Repubblica 11 luglio 1980, n. 382. Il personale collocato fuori ruolo o in aspettativa ha diritto alla conservazione del posto di lavoro per la durata del mandato. </w:t>
      </w:r>
      <w:r w:rsidR="006A3B64" w:rsidRPr="004E2970">
        <w:rPr>
          <w:rFonts w:ascii="Times New Roman" w:hAnsi="Times New Roman"/>
        </w:rPr>
        <w:t>Per la durata del coll</w:t>
      </w:r>
      <w:r w:rsidR="00565310" w:rsidRPr="004E2970">
        <w:rPr>
          <w:rFonts w:ascii="Times New Roman" w:hAnsi="Times New Roman"/>
        </w:rPr>
        <w:t>ocamento fuori ruolo è reso indisponibile nella dotazione organica dell’amministrazione di provenienza, un numero di posti equivalente dal punto di vista finanziario.</w:t>
      </w:r>
    </w:p>
    <w:p w14:paraId="64B0F81D" w14:textId="77777777" w:rsidR="00D22381" w:rsidRPr="0092720A" w:rsidRDefault="00D22381" w:rsidP="00173D5E">
      <w:pPr>
        <w:spacing w:before="12"/>
        <w:ind w:firstLine="340"/>
        <w:jc w:val="both"/>
        <w:rPr>
          <w:rFonts w:ascii="Times New Roman" w:hAnsi="Times New Roman"/>
        </w:rPr>
      </w:pPr>
      <w:r w:rsidRPr="0092720A">
        <w:rPr>
          <w:rFonts w:ascii="Times New Roman" w:hAnsi="Times New Roman"/>
        </w:rPr>
        <w:t>5. Per il periodo di un anno a decorrer</w:t>
      </w:r>
      <w:r w:rsidR="00330E27" w:rsidRPr="0092720A">
        <w:rPr>
          <w:rFonts w:ascii="Times New Roman" w:hAnsi="Times New Roman"/>
        </w:rPr>
        <w:t>e dalla cessazione delle funzioni</w:t>
      </w:r>
      <w:r w:rsidRPr="0092720A">
        <w:rPr>
          <w:rFonts w:ascii="Times New Roman" w:hAnsi="Times New Roman"/>
        </w:rPr>
        <w:t>, i</w:t>
      </w:r>
      <w:r w:rsidR="009073CA" w:rsidRPr="0092720A">
        <w:rPr>
          <w:rFonts w:ascii="Times New Roman" w:hAnsi="Times New Roman"/>
        </w:rPr>
        <w:t>l presidente e i</w:t>
      </w:r>
      <w:r w:rsidRPr="0092720A">
        <w:rPr>
          <w:rFonts w:ascii="Times New Roman" w:hAnsi="Times New Roman"/>
        </w:rPr>
        <w:t xml:space="preserve"> componenti del </w:t>
      </w:r>
      <w:r w:rsidR="007B4FA8" w:rsidRPr="0092720A">
        <w:rPr>
          <w:rFonts w:ascii="Times New Roman" w:hAnsi="Times New Roman"/>
        </w:rPr>
        <w:t>c</w:t>
      </w:r>
      <w:r w:rsidRPr="0092720A">
        <w:rPr>
          <w:rFonts w:ascii="Times New Roman" w:hAnsi="Times New Roman"/>
        </w:rPr>
        <w:t xml:space="preserve">ollegio e i dirigenti </w:t>
      </w:r>
      <w:r w:rsidR="00443AD2" w:rsidRPr="00FC09BB">
        <w:rPr>
          <w:rFonts w:ascii="Times New Roman" w:hAnsi="Times New Roman"/>
        </w:rPr>
        <w:t>dell’</w:t>
      </w:r>
      <w:r w:rsidR="003703D4">
        <w:rPr>
          <w:rFonts w:ascii="Times New Roman" w:hAnsi="Times New Roman"/>
        </w:rPr>
        <w:t>U</w:t>
      </w:r>
      <w:r w:rsidR="00443AD2" w:rsidRPr="00FC09BB">
        <w:rPr>
          <w:rFonts w:ascii="Times New Roman" w:hAnsi="Times New Roman"/>
        </w:rPr>
        <w:t xml:space="preserve">fficio </w:t>
      </w:r>
      <w:r w:rsidRPr="00FC09BB">
        <w:rPr>
          <w:rFonts w:ascii="Times New Roman" w:hAnsi="Times New Roman"/>
        </w:rPr>
        <w:t>del Garante</w:t>
      </w:r>
      <w:r w:rsidR="00FC09BB">
        <w:rPr>
          <w:rFonts w:ascii="Times New Roman" w:hAnsi="Times New Roman"/>
        </w:rPr>
        <w:t>,</w:t>
      </w:r>
      <w:r w:rsidRPr="0092720A">
        <w:rPr>
          <w:rFonts w:ascii="Times New Roman" w:hAnsi="Times New Roman"/>
        </w:rPr>
        <w:t xml:space="preserve"> </w:t>
      </w:r>
      <w:r w:rsidR="00FC09BB">
        <w:rPr>
          <w:rFonts w:ascii="Times New Roman" w:hAnsi="Times New Roman"/>
        </w:rPr>
        <w:t xml:space="preserve">di cui all’articolo 3, </w:t>
      </w:r>
      <w:r w:rsidRPr="0092720A">
        <w:rPr>
          <w:rFonts w:ascii="Times New Roman" w:hAnsi="Times New Roman"/>
        </w:rPr>
        <w:t>non possono intrattenere rapporti</w:t>
      </w:r>
      <w:r w:rsidR="00B471E9" w:rsidRPr="0092720A">
        <w:rPr>
          <w:rFonts w:ascii="Times New Roman" w:hAnsi="Times New Roman"/>
        </w:rPr>
        <w:t xml:space="preserve"> retribuiti</w:t>
      </w:r>
      <w:r w:rsidR="001B7023" w:rsidRPr="0092720A">
        <w:rPr>
          <w:rFonts w:ascii="Times New Roman" w:hAnsi="Times New Roman"/>
        </w:rPr>
        <w:t xml:space="preserve"> </w:t>
      </w:r>
      <w:r w:rsidRPr="0092720A">
        <w:rPr>
          <w:rFonts w:ascii="Times New Roman" w:hAnsi="Times New Roman"/>
        </w:rPr>
        <w:t>di collaborazione, di consulenza o di impiego con le imprese</w:t>
      </w:r>
      <w:r w:rsidR="00943DB3" w:rsidRPr="0092720A">
        <w:rPr>
          <w:rFonts w:ascii="Times New Roman" w:hAnsi="Times New Roman"/>
        </w:rPr>
        <w:t xml:space="preserve"> </w:t>
      </w:r>
      <w:r w:rsidR="00943DB3" w:rsidRPr="0092720A">
        <w:rPr>
          <w:rFonts w:ascii="Times New Roman" w:hAnsi="Times New Roman"/>
          <w:bCs/>
        </w:rPr>
        <w:t>e le associazioni</w:t>
      </w:r>
      <w:r w:rsidRPr="0092720A">
        <w:rPr>
          <w:rFonts w:ascii="Times New Roman" w:hAnsi="Times New Roman"/>
        </w:rPr>
        <w:t xml:space="preserve"> operanti nel settore dei servizi </w:t>
      </w:r>
      <w:r w:rsidR="007E66ED" w:rsidRPr="0092720A">
        <w:rPr>
          <w:rFonts w:ascii="Times New Roman" w:hAnsi="Times New Roman"/>
        </w:rPr>
        <w:t xml:space="preserve">per le </w:t>
      </w:r>
      <w:r w:rsidRPr="0092720A">
        <w:rPr>
          <w:rFonts w:ascii="Times New Roman" w:hAnsi="Times New Roman"/>
        </w:rPr>
        <w:t>persone con disabilità.</w:t>
      </w:r>
    </w:p>
    <w:p w14:paraId="742B6AD1" w14:textId="30FE4BA6" w:rsidR="00947DB9" w:rsidRPr="00947DB9" w:rsidRDefault="00D22381" w:rsidP="00947DB9">
      <w:pPr>
        <w:spacing w:before="12"/>
        <w:ind w:firstLine="340"/>
        <w:jc w:val="both"/>
        <w:rPr>
          <w:rFonts w:ascii="Times New Roman" w:hAnsi="Times New Roman"/>
          <w:b/>
        </w:rPr>
      </w:pPr>
      <w:r w:rsidRPr="0092720A">
        <w:rPr>
          <w:rFonts w:ascii="Times New Roman" w:hAnsi="Times New Roman"/>
        </w:rPr>
        <w:t xml:space="preserve">6. </w:t>
      </w:r>
      <w:r w:rsidR="00947DB9" w:rsidRPr="004E2970">
        <w:rPr>
          <w:rFonts w:ascii="Times New Roman" w:hAnsi="Times New Roman"/>
          <w:bCs/>
        </w:rPr>
        <w:t xml:space="preserve">Il presidente e i componenti del collegio sono nominati con determinazione adottata d’intesa dai Presidenti della Camera dei deputati e del Senato della Repubblica. </w:t>
      </w:r>
    </w:p>
    <w:p w14:paraId="6473ECFB" w14:textId="77777777" w:rsidR="00D22381" w:rsidRPr="0092720A" w:rsidRDefault="00D22381" w:rsidP="00173D5E">
      <w:pPr>
        <w:spacing w:before="12"/>
        <w:ind w:firstLine="340"/>
        <w:jc w:val="both"/>
        <w:rPr>
          <w:rFonts w:ascii="Times New Roman" w:hAnsi="Times New Roman"/>
        </w:rPr>
      </w:pPr>
      <w:r w:rsidRPr="0092720A">
        <w:rPr>
          <w:rFonts w:ascii="Times New Roman" w:hAnsi="Times New Roman"/>
        </w:rPr>
        <w:t>7. I</w:t>
      </w:r>
      <w:r w:rsidR="008B3E34" w:rsidRPr="0092720A">
        <w:rPr>
          <w:rFonts w:ascii="Times New Roman" w:hAnsi="Times New Roman"/>
        </w:rPr>
        <w:t>l presidente e i</w:t>
      </w:r>
      <w:r w:rsidRPr="0092720A">
        <w:rPr>
          <w:rFonts w:ascii="Times New Roman" w:hAnsi="Times New Roman"/>
        </w:rPr>
        <w:t xml:space="preserve"> componenti del </w:t>
      </w:r>
      <w:r w:rsidR="007B4FA8" w:rsidRPr="0092720A">
        <w:rPr>
          <w:rFonts w:ascii="Times New Roman" w:hAnsi="Times New Roman"/>
        </w:rPr>
        <w:t>c</w:t>
      </w:r>
      <w:r w:rsidRPr="0092720A">
        <w:rPr>
          <w:rFonts w:ascii="Times New Roman" w:hAnsi="Times New Roman"/>
        </w:rPr>
        <w:t>ollegio non possono essere rimossi o destituiti per motivi connessi al</w:t>
      </w:r>
      <w:r w:rsidR="00A64933" w:rsidRPr="0092720A">
        <w:rPr>
          <w:rFonts w:ascii="Times New Roman" w:hAnsi="Times New Roman"/>
        </w:rPr>
        <w:t>lo</w:t>
      </w:r>
      <w:r w:rsidRPr="0092720A">
        <w:rPr>
          <w:rFonts w:ascii="Times New Roman" w:hAnsi="Times New Roman"/>
        </w:rPr>
        <w:t xml:space="preserve"> svolgimento dei loro compiti </w:t>
      </w:r>
      <w:r w:rsidR="00A64933" w:rsidRPr="0092720A">
        <w:rPr>
          <w:rFonts w:ascii="Times New Roman" w:hAnsi="Times New Roman"/>
        </w:rPr>
        <w:t>ed esercitano le funzioni senza vincolo di mandato</w:t>
      </w:r>
      <w:r w:rsidRPr="0092720A">
        <w:rPr>
          <w:rFonts w:ascii="Times New Roman" w:hAnsi="Times New Roman"/>
        </w:rPr>
        <w:t>.</w:t>
      </w:r>
    </w:p>
    <w:p w14:paraId="4E573725" w14:textId="77777777" w:rsidR="00D22381" w:rsidRPr="0092720A" w:rsidRDefault="00D22381" w:rsidP="00173D5E">
      <w:pPr>
        <w:spacing w:before="12"/>
        <w:ind w:firstLine="340"/>
        <w:jc w:val="both"/>
        <w:rPr>
          <w:rFonts w:ascii="Times New Roman" w:hAnsi="Times New Roman"/>
        </w:rPr>
      </w:pPr>
      <w:r w:rsidRPr="0092720A">
        <w:rPr>
          <w:rFonts w:ascii="Times New Roman" w:hAnsi="Times New Roman"/>
        </w:rPr>
        <w:t>8. I</w:t>
      </w:r>
      <w:r w:rsidR="009073CA" w:rsidRPr="0092720A">
        <w:rPr>
          <w:rFonts w:ascii="Times New Roman" w:hAnsi="Times New Roman"/>
        </w:rPr>
        <w:t>l presidente e i</w:t>
      </w:r>
      <w:r w:rsidRPr="0092720A">
        <w:rPr>
          <w:rFonts w:ascii="Times New Roman" w:hAnsi="Times New Roman"/>
        </w:rPr>
        <w:t xml:space="preserve"> componenti del </w:t>
      </w:r>
      <w:r w:rsidR="007B4FA8" w:rsidRPr="0092720A">
        <w:rPr>
          <w:rFonts w:ascii="Times New Roman" w:hAnsi="Times New Roman"/>
        </w:rPr>
        <w:t>c</w:t>
      </w:r>
      <w:r w:rsidRPr="0092720A">
        <w:rPr>
          <w:rFonts w:ascii="Times New Roman" w:hAnsi="Times New Roman"/>
        </w:rPr>
        <w:t xml:space="preserve">ollegio sono immediatamente sostituiti in caso di dimissioni, morte, incompatibilità sopravvenuta, accertato impedimento fisico o psichico, ovvero nel caso in cui riportino </w:t>
      </w:r>
      <w:r w:rsidR="00A805C1" w:rsidRPr="0092720A">
        <w:rPr>
          <w:rFonts w:ascii="Times New Roman" w:hAnsi="Times New Roman"/>
        </w:rPr>
        <w:t>una condanna</w:t>
      </w:r>
      <w:r w:rsidR="00A64933" w:rsidRPr="0092720A">
        <w:rPr>
          <w:rFonts w:ascii="Times New Roman" w:hAnsi="Times New Roman"/>
        </w:rPr>
        <w:t xml:space="preserve"> definitiva </w:t>
      </w:r>
      <w:r w:rsidR="00BA77BE" w:rsidRPr="0092720A">
        <w:rPr>
          <w:rFonts w:ascii="Times New Roman" w:hAnsi="Times New Roman"/>
        </w:rPr>
        <w:t>per delitti non colposi</w:t>
      </w:r>
      <w:r w:rsidR="001D66F5" w:rsidRPr="0092720A">
        <w:rPr>
          <w:rFonts w:ascii="Times New Roman" w:hAnsi="Times New Roman"/>
        </w:rPr>
        <w:t>.</w:t>
      </w:r>
    </w:p>
    <w:p w14:paraId="02EB57BE" w14:textId="77777777" w:rsidR="00D22381" w:rsidRPr="0092720A" w:rsidRDefault="009073CA" w:rsidP="00173D5E">
      <w:pPr>
        <w:spacing w:before="12"/>
        <w:ind w:firstLine="340"/>
        <w:jc w:val="both"/>
        <w:rPr>
          <w:rFonts w:ascii="Times New Roman" w:hAnsi="Times New Roman"/>
          <w:color w:val="FF0000"/>
        </w:rPr>
      </w:pPr>
      <w:r w:rsidRPr="0092720A">
        <w:rPr>
          <w:rFonts w:ascii="Times New Roman" w:hAnsi="Times New Roman"/>
          <w:color w:val="000000" w:themeColor="text1"/>
        </w:rPr>
        <w:t xml:space="preserve">9. Il presidente e i </w:t>
      </w:r>
      <w:r w:rsidR="00D22381" w:rsidRPr="0092720A">
        <w:rPr>
          <w:rFonts w:ascii="Times New Roman" w:hAnsi="Times New Roman"/>
          <w:color w:val="000000" w:themeColor="text1"/>
        </w:rPr>
        <w:t xml:space="preserve">componenti del </w:t>
      </w:r>
      <w:r w:rsidR="007B4FA8" w:rsidRPr="0092720A">
        <w:rPr>
          <w:rFonts w:ascii="Times New Roman" w:hAnsi="Times New Roman"/>
          <w:color w:val="000000" w:themeColor="text1"/>
        </w:rPr>
        <w:t>c</w:t>
      </w:r>
      <w:r w:rsidR="00D22381" w:rsidRPr="0092720A">
        <w:rPr>
          <w:rFonts w:ascii="Times New Roman" w:hAnsi="Times New Roman"/>
          <w:color w:val="000000" w:themeColor="text1"/>
        </w:rPr>
        <w:t xml:space="preserve">ollegio </w:t>
      </w:r>
      <w:r w:rsidR="00E51633" w:rsidRPr="0092720A">
        <w:rPr>
          <w:rFonts w:ascii="Times New Roman" w:hAnsi="Times New Roman"/>
          <w:color w:val="000000" w:themeColor="text1"/>
        </w:rPr>
        <w:t xml:space="preserve">durano in carica </w:t>
      </w:r>
      <w:r w:rsidR="00D22381" w:rsidRPr="0092720A">
        <w:rPr>
          <w:rFonts w:ascii="Times New Roman" w:hAnsi="Times New Roman"/>
          <w:color w:val="000000" w:themeColor="text1"/>
        </w:rPr>
        <w:t xml:space="preserve">di </w:t>
      </w:r>
      <w:r w:rsidR="00F06106" w:rsidRPr="0092720A">
        <w:rPr>
          <w:rFonts w:ascii="Times New Roman" w:hAnsi="Times New Roman"/>
          <w:color w:val="000000" w:themeColor="text1"/>
        </w:rPr>
        <w:t xml:space="preserve">quattro </w:t>
      </w:r>
      <w:r w:rsidR="00C30EAF" w:rsidRPr="0092720A">
        <w:rPr>
          <w:rFonts w:ascii="Times New Roman" w:hAnsi="Times New Roman"/>
          <w:color w:val="000000" w:themeColor="text1"/>
        </w:rPr>
        <w:t xml:space="preserve">anni </w:t>
      </w:r>
      <w:r w:rsidR="00E51633" w:rsidRPr="0092720A">
        <w:rPr>
          <w:rFonts w:ascii="Times New Roman" w:hAnsi="Times New Roman"/>
          <w:color w:val="000000" w:themeColor="text1"/>
        </w:rPr>
        <w:t xml:space="preserve">e il loro mandato è </w:t>
      </w:r>
      <w:r w:rsidR="00C30EAF" w:rsidRPr="0092720A">
        <w:rPr>
          <w:rFonts w:ascii="Times New Roman" w:hAnsi="Times New Roman"/>
          <w:color w:val="000000" w:themeColor="text1"/>
        </w:rPr>
        <w:t xml:space="preserve">rinnovabile </w:t>
      </w:r>
      <w:r w:rsidR="00E51633" w:rsidRPr="0092720A">
        <w:rPr>
          <w:rFonts w:ascii="Times New Roman" w:hAnsi="Times New Roman"/>
          <w:color w:val="000000" w:themeColor="text1"/>
        </w:rPr>
        <w:t>una sola volta</w:t>
      </w:r>
      <w:r w:rsidR="001D2B77" w:rsidRPr="0092720A">
        <w:rPr>
          <w:rFonts w:ascii="Times New Roman" w:hAnsi="Times New Roman"/>
        </w:rPr>
        <w:t>.</w:t>
      </w:r>
    </w:p>
    <w:p w14:paraId="1991CA93" w14:textId="5B727DB4" w:rsidR="00EB5446" w:rsidRPr="0092720A" w:rsidRDefault="00EB5446" w:rsidP="00EB5446">
      <w:pPr>
        <w:spacing w:before="12"/>
        <w:ind w:firstLine="340"/>
        <w:jc w:val="both"/>
        <w:rPr>
          <w:rFonts w:ascii="Times New Roman" w:hAnsi="Times New Roman"/>
          <w:color w:val="000000" w:themeColor="text1"/>
        </w:rPr>
      </w:pPr>
      <w:r w:rsidRPr="0092720A">
        <w:rPr>
          <w:rFonts w:ascii="Times New Roman" w:hAnsi="Times New Roman"/>
          <w:color w:val="000000" w:themeColor="text1"/>
        </w:rPr>
        <w:t xml:space="preserve">10. Al </w:t>
      </w:r>
      <w:r w:rsidR="00F6702B" w:rsidRPr="0092720A">
        <w:rPr>
          <w:rFonts w:ascii="Times New Roman" w:hAnsi="Times New Roman"/>
          <w:color w:val="000000" w:themeColor="text1"/>
        </w:rPr>
        <w:t>p</w:t>
      </w:r>
      <w:r w:rsidRPr="0092720A">
        <w:rPr>
          <w:rFonts w:ascii="Times New Roman" w:hAnsi="Times New Roman"/>
          <w:color w:val="000000" w:themeColor="text1"/>
        </w:rPr>
        <w:t xml:space="preserve">residente è attribuita un'indennità di funzione pari al trattamento economico annuo spettante ad un </w:t>
      </w:r>
      <w:r w:rsidR="00BD35A7">
        <w:rPr>
          <w:rFonts w:ascii="Times New Roman" w:hAnsi="Times New Roman"/>
          <w:color w:val="000000" w:themeColor="text1"/>
        </w:rPr>
        <w:t>c</w:t>
      </w:r>
      <w:r w:rsidRPr="0092720A">
        <w:rPr>
          <w:rFonts w:ascii="Times New Roman" w:hAnsi="Times New Roman"/>
          <w:color w:val="000000" w:themeColor="text1"/>
        </w:rPr>
        <w:t>apo Dipartimento della Presidenza del Consiglio dei ministri e, comunque, nel limite di euro 200.000</w:t>
      </w:r>
      <w:r w:rsidR="004E2970">
        <w:rPr>
          <w:rFonts w:ascii="Times New Roman" w:hAnsi="Times New Roman"/>
          <w:color w:val="000000" w:themeColor="text1"/>
        </w:rPr>
        <w:t xml:space="preserve"> </w:t>
      </w:r>
      <w:r w:rsidRPr="0092720A">
        <w:rPr>
          <w:rFonts w:ascii="Times New Roman" w:hAnsi="Times New Roman"/>
          <w:color w:val="000000" w:themeColor="text1"/>
        </w:rPr>
        <w:t>annui, al lordo degli oneri a carico dell'</w:t>
      </w:r>
      <w:r w:rsidR="00BD35A7">
        <w:rPr>
          <w:rFonts w:ascii="Times New Roman" w:hAnsi="Times New Roman"/>
          <w:color w:val="000000" w:themeColor="text1"/>
        </w:rPr>
        <w:t>a</w:t>
      </w:r>
      <w:r w:rsidRPr="0092720A">
        <w:rPr>
          <w:rFonts w:ascii="Times New Roman" w:hAnsi="Times New Roman"/>
          <w:color w:val="000000" w:themeColor="text1"/>
        </w:rPr>
        <w:t xml:space="preserve">mministrazione e ai </w:t>
      </w:r>
      <w:r w:rsidR="00F6702B" w:rsidRPr="0092720A">
        <w:rPr>
          <w:rFonts w:ascii="Times New Roman" w:hAnsi="Times New Roman"/>
          <w:color w:val="000000" w:themeColor="text1"/>
        </w:rPr>
        <w:t>c</w:t>
      </w:r>
      <w:r w:rsidRPr="0092720A">
        <w:rPr>
          <w:rFonts w:ascii="Times New Roman" w:hAnsi="Times New Roman"/>
          <w:color w:val="000000" w:themeColor="text1"/>
        </w:rPr>
        <w:t xml:space="preserve">omponenti è attribuita un'indennità di funzione pari al trattamento economico annuo spettante a un </w:t>
      </w:r>
      <w:r w:rsidR="00BD35A7">
        <w:rPr>
          <w:rFonts w:ascii="Times New Roman" w:hAnsi="Times New Roman"/>
          <w:color w:val="000000" w:themeColor="text1"/>
        </w:rPr>
        <w:t>c</w:t>
      </w:r>
      <w:r w:rsidRPr="0092720A">
        <w:rPr>
          <w:rFonts w:ascii="Times New Roman" w:hAnsi="Times New Roman"/>
          <w:color w:val="000000" w:themeColor="text1"/>
        </w:rPr>
        <w:t xml:space="preserve">apo </w:t>
      </w:r>
      <w:r w:rsidR="00BD35A7">
        <w:rPr>
          <w:rFonts w:ascii="Times New Roman" w:hAnsi="Times New Roman"/>
          <w:color w:val="000000" w:themeColor="text1"/>
        </w:rPr>
        <w:t>u</w:t>
      </w:r>
      <w:r w:rsidRPr="0092720A">
        <w:rPr>
          <w:rFonts w:ascii="Times New Roman" w:hAnsi="Times New Roman"/>
          <w:color w:val="000000" w:themeColor="text1"/>
        </w:rPr>
        <w:t xml:space="preserve">fficio </w:t>
      </w:r>
      <w:r w:rsidR="00BD35A7">
        <w:rPr>
          <w:rFonts w:ascii="Times New Roman" w:hAnsi="Times New Roman"/>
          <w:color w:val="000000" w:themeColor="text1"/>
        </w:rPr>
        <w:t>a</w:t>
      </w:r>
      <w:r w:rsidRPr="0092720A">
        <w:rPr>
          <w:rFonts w:ascii="Times New Roman" w:hAnsi="Times New Roman"/>
          <w:color w:val="000000" w:themeColor="text1"/>
        </w:rPr>
        <w:t>utonomo della Presidenza del Consiglio dei ministri e, comunque, nel limite di euro 160.000 annui, al lordo degli oneri a carico dell'</w:t>
      </w:r>
      <w:r w:rsidR="003703D4">
        <w:rPr>
          <w:rFonts w:ascii="Times New Roman" w:hAnsi="Times New Roman"/>
          <w:color w:val="000000" w:themeColor="text1"/>
        </w:rPr>
        <w:t>a</w:t>
      </w:r>
      <w:r w:rsidRPr="0092720A">
        <w:rPr>
          <w:rFonts w:ascii="Times New Roman" w:hAnsi="Times New Roman"/>
          <w:color w:val="000000" w:themeColor="text1"/>
        </w:rPr>
        <w:t>mministrazione.</w:t>
      </w:r>
    </w:p>
    <w:p w14:paraId="091525E0" w14:textId="77777777" w:rsidR="002C5084" w:rsidRPr="0092720A" w:rsidRDefault="002C5084" w:rsidP="00173D5E">
      <w:pPr>
        <w:spacing w:before="12"/>
        <w:ind w:firstLine="340"/>
        <w:jc w:val="both"/>
        <w:rPr>
          <w:rFonts w:ascii="Times New Roman" w:hAnsi="Times New Roman"/>
        </w:rPr>
      </w:pPr>
      <w:r w:rsidRPr="0092720A">
        <w:rPr>
          <w:rFonts w:ascii="Times New Roman" w:hAnsi="Times New Roman"/>
        </w:rPr>
        <w:t xml:space="preserve">11. Al presidente e agli altri componenti </w:t>
      </w:r>
      <w:r w:rsidR="007A54FB">
        <w:rPr>
          <w:rFonts w:ascii="Times New Roman" w:hAnsi="Times New Roman"/>
        </w:rPr>
        <w:t>spetta</w:t>
      </w:r>
      <w:r w:rsidRPr="0092720A">
        <w:rPr>
          <w:rFonts w:ascii="Times New Roman" w:hAnsi="Times New Roman"/>
        </w:rPr>
        <w:t xml:space="preserve"> il rimborso delle spese sostenute e documentate in occasione di attività istituzionali, secondo le modalità stabilite </w:t>
      </w:r>
      <w:r w:rsidR="001136FE" w:rsidRPr="0092720A">
        <w:rPr>
          <w:rFonts w:ascii="Times New Roman" w:hAnsi="Times New Roman"/>
        </w:rPr>
        <w:t xml:space="preserve">con </w:t>
      </w:r>
      <w:r w:rsidR="00925E34" w:rsidRPr="0092720A">
        <w:rPr>
          <w:rFonts w:ascii="Times New Roman" w:hAnsi="Times New Roman"/>
        </w:rPr>
        <w:t xml:space="preserve">il </w:t>
      </w:r>
      <w:r w:rsidR="005E29B2" w:rsidRPr="0092720A">
        <w:rPr>
          <w:rFonts w:ascii="Times New Roman" w:hAnsi="Times New Roman"/>
        </w:rPr>
        <w:t>regolamento</w:t>
      </w:r>
      <w:r w:rsidR="00925E34" w:rsidRPr="0092720A">
        <w:rPr>
          <w:rFonts w:ascii="Times New Roman" w:hAnsi="Times New Roman"/>
        </w:rPr>
        <w:t xml:space="preserve"> di cui al</w:t>
      </w:r>
      <w:r w:rsidR="00D94C8E" w:rsidRPr="0092720A">
        <w:rPr>
          <w:rFonts w:ascii="Times New Roman" w:hAnsi="Times New Roman"/>
        </w:rPr>
        <w:t xml:space="preserve">l’articolo 3, </w:t>
      </w:r>
      <w:r w:rsidR="00925E34" w:rsidRPr="0092720A">
        <w:rPr>
          <w:rFonts w:ascii="Times New Roman" w:hAnsi="Times New Roman"/>
        </w:rPr>
        <w:t>comma 1</w:t>
      </w:r>
      <w:r w:rsidR="00FE7CB9" w:rsidRPr="0092720A">
        <w:rPr>
          <w:rFonts w:ascii="Times New Roman" w:hAnsi="Times New Roman"/>
        </w:rPr>
        <w:t>, e comunque</w:t>
      </w:r>
      <w:r w:rsidR="00FE7CB9" w:rsidRPr="0092720A">
        <w:rPr>
          <w:rFonts w:ascii="Times New Roman" w:hAnsi="Times New Roman"/>
          <w:color w:val="000000" w:themeColor="text1"/>
        </w:rPr>
        <w:t xml:space="preserve"> nel limite della spesa autorizzata ai sensi dell’articolo 7, comma 1</w:t>
      </w:r>
      <w:r w:rsidRPr="0092720A">
        <w:rPr>
          <w:rFonts w:ascii="Times New Roman" w:hAnsi="Times New Roman"/>
        </w:rPr>
        <w:t>.</w:t>
      </w:r>
    </w:p>
    <w:p w14:paraId="4A0082F2" w14:textId="77777777" w:rsidR="002E1131" w:rsidRPr="0092720A" w:rsidRDefault="002E1131" w:rsidP="00173D5E">
      <w:pPr>
        <w:pStyle w:val="NormaleWeb"/>
        <w:spacing w:before="12"/>
        <w:jc w:val="center"/>
        <w:rPr>
          <w:rFonts w:ascii="TimesNewRomanPSMT" w:hAnsi="TimesNewRomanPSMT"/>
        </w:rPr>
      </w:pPr>
    </w:p>
    <w:p w14:paraId="330D71B6" w14:textId="77777777" w:rsidR="00D22381" w:rsidRPr="003472AC" w:rsidRDefault="00D22381" w:rsidP="00173D5E">
      <w:pPr>
        <w:pStyle w:val="NormaleWeb"/>
        <w:spacing w:before="12"/>
        <w:jc w:val="center"/>
        <w:rPr>
          <w:rFonts w:ascii="TimesNewRomanPSMT" w:hAnsi="TimesNewRomanPSMT"/>
          <w:b/>
          <w:bCs/>
        </w:rPr>
      </w:pPr>
      <w:r w:rsidRPr="003472AC">
        <w:rPr>
          <w:rFonts w:ascii="TimesNewRomanPSMT" w:hAnsi="TimesNewRomanPSMT"/>
          <w:b/>
          <w:bCs/>
        </w:rPr>
        <w:t>A</w:t>
      </w:r>
      <w:r w:rsidR="00E8485D" w:rsidRPr="003472AC">
        <w:rPr>
          <w:rFonts w:ascii="TimesNewRomanPSMT" w:hAnsi="TimesNewRomanPSMT"/>
          <w:b/>
          <w:bCs/>
        </w:rPr>
        <w:t>RT</w:t>
      </w:r>
      <w:r w:rsidRPr="003472AC">
        <w:rPr>
          <w:rFonts w:ascii="TimesNewRomanPSMT" w:hAnsi="TimesNewRomanPSMT"/>
          <w:b/>
          <w:bCs/>
        </w:rPr>
        <w:t>. 3</w:t>
      </w:r>
    </w:p>
    <w:p w14:paraId="25D028C3" w14:textId="77777777" w:rsidR="00D22381" w:rsidRDefault="004124FD" w:rsidP="00173D5E">
      <w:pPr>
        <w:spacing w:before="12"/>
        <w:ind w:firstLine="340"/>
        <w:jc w:val="center"/>
        <w:rPr>
          <w:rFonts w:ascii="TimesNewRomanPSMT" w:hAnsi="TimesNewRomanPSMT"/>
          <w:b/>
          <w:bCs/>
          <w:i/>
          <w:iCs/>
        </w:rPr>
      </w:pPr>
      <w:r w:rsidRPr="003472AC">
        <w:rPr>
          <w:rFonts w:ascii="TimesNewRomanPSMT" w:hAnsi="TimesNewRomanPSMT"/>
          <w:b/>
          <w:bCs/>
          <w:i/>
          <w:iCs/>
        </w:rPr>
        <w:t>(</w:t>
      </w:r>
      <w:r w:rsidR="00D22381" w:rsidRPr="003472AC">
        <w:rPr>
          <w:rFonts w:ascii="TimesNewRomanPSMT" w:hAnsi="TimesNewRomanPSMT"/>
          <w:b/>
          <w:bCs/>
          <w:i/>
          <w:iCs/>
        </w:rPr>
        <w:t>Ufficio del Garante</w:t>
      </w:r>
      <w:r w:rsidRPr="003472AC">
        <w:rPr>
          <w:rFonts w:ascii="TimesNewRomanPSMT" w:hAnsi="TimesNewRomanPSMT"/>
          <w:b/>
          <w:bCs/>
          <w:i/>
          <w:iCs/>
        </w:rPr>
        <w:t>)</w:t>
      </w:r>
    </w:p>
    <w:p w14:paraId="334FE3A7" w14:textId="77777777" w:rsidR="003472AC" w:rsidRPr="003472AC" w:rsidRDefault="003472AC" w:rsidP="00173D5E">
      <w:pPr>
        <w:spacing w:before="12"/>
        <w:ind w:firstLine="340"/>
        <w:jc w:val="center"/>
        <w:rPr>
          <w:b/>
          <w:bCs/>
        </w:rPr>
      </w:pPr>
    </w:p>
    <w:p w14:paraId="3DB88BEB" w14:textId="77777777" w:rsidR="005C17AB" w:rsidRPr="0092720A" w:rsidRDefault="005313D2" w:rsidP="00173D5E">
      <w:pPr>
        <w:spacing w:before="12"/>
        <w:ind w:firstLine="340"/>
        <w:jc w:val="both"/>
        <w:rPr>
          <w:rFonts w:ascii="Times New Roman" w:hAnsi="Times New Roman"/>
        </w:rPr>
      </w:pPr>
      <w:r w:rsidRPr="0092720A">
        <w:rPr>
          <w:rFonts w:ascii="Times New Roman" w:hAnsi="Times New Roman"/>
        </w:rPr>
        <w:t xml:space="preserve">1. </w:t>
      </w:r>
      <w:r w:rsidR="00966E40" w:rsidRPr="0092720A">
        <w:rPr>
          <w:rFonts w:ascii="Times New Roman" w:hAnsi="Times New Roman"/>
        </w:rPr>
        <w:t>P</w:t>
      </w:r>
      <w:r w:rsidR="00D22381" w:rsidRPr="0092720A">
        <w:rPr>
          <w:rFonts w:ascii="Times New Roman" w:hAnsi="Times New Roman"/>
        </w:rPr>
        <w:t xml:space="preserve">er lo svolgimento dei propri compiti istituzionali </w:t>
      </w:r>
      <w:r w:rsidR="00716D1F" w:rsidRPr="0092720A">
        <w:rPr>
          <w:rFonts w:ascii="Times New Roman" w:hAnsi="Times New Roman"/>
        </w:rPr>
        <w:t xml:space="preserve">è istituito l’Ufficio del Garante nazionale dei diritti delle persone con disabilità, </w:t>
      </w:r>
      <w:r w:rsidR="003E3283" w:rsidRPr="0092720A">
        <w:rPr>
          <w:rFonts w:ascii="Times New Roman" w:hAnsi="Times New Roman"/>
        </w:rPr>
        <w:t xml:space="preserve">di seguito denominato </w:t>
      </w:r>
      <w:r w:rsidR="00BD35A7">
        <w:rPr>
          <w:rFonts w:ascii="Times New Roman" w:hAnsi="Times New Roman"/>
        </w:rPr>
        <w:t>«</w:t>
      </w:r>
      <w:r w:rsidR="003E3283" w:rsidRPr="0092720A">
        <w:rPr>
          <w:rFonts w:ascii="Times New Roman" w:hAnsi="Times New Roman"/>
        </w:rPr>
        <w:t>Ufficio del Garante</w:t>
      </w:r>
      <w:r w:rsidR="00BD35A7">
        <w:rPr>
          <w:rFonts w:ascii="Times New Roman" w:hAnsi="Times New Roman"/>
        </w:rPr>
        <w:t>»</w:t>
      </w:r>
      <w:r w:rsidR="003E3283" w:rsidRPr="0092720A">
        <w:rPr>
          <w:rFonts w:ascii="Times New Roman" w:hAnsi="Times New Roman"/>
        </w:rPr>
        <w:t xml:space="preserve">, </w:t>
      </w:r>
      <w:r w:rsidR="00716D1F" w:rsidRPr="0092720A">
        <w:rPr>
          <w:rFonts w:ascii="Times New Roman" w:hAnsi="Times New Roman"/>
        </w:rPr>
        <w:t>posto alle dipendenze del Garante</w:t>
      </w:r>
      <w:r w:rsidR="00D22381" w:rsidRPr="0092720A">
        <w:rPr>
          <w:rFonts w:ascii="Times New Roman" w:hAnsi="Times New Roman"/>
        </w:rPr>
        <w:t>.</w:t>
      </w:r>
      <w:r w:rsidR="006D6D67" w:rsidRPr="0092720A">
        <w:rPr>
          <w:rFonts w:ascii="Times New Roman" w:hAnsi="Times New Roman"/>
        </w:rPr>
        <w:t xml:space="preserve"> </w:t>
      </w:r>
      <w:r w:rsidR="00F26ECB" w:rsidRPr="0092720A">
        <w:rPr>
          <w:rFonts w:ascii="Times New Roman" w:hAnsi="Times New Roman"/>
        </w:rPr>
        <w:t xml:space="preserve">Nell’ambito della propria autonomia organizzativa, il Garante </w:t>
      </w:r>
      <w:r w:rsidR="00F26ECB" w:rsidRPr="0092720A">
        <w:rPr>
          <w:rFonts w:ascii="Times New Roman" w:hAnsi="Times New Roman"/>
        </w:rPr>
        <w:lastRenderedPageBreak/>
        <w:t xml:space="preserve">adotta con regolamento le disposizioni in materia di organizzazione, funzionamento, esercizio delle </w:t>
      </w:r>
      <w:r w:rsidR="00443AD2" w:rsidRPr="00695E42">
        <w:rPr>
          <w:rFonts w:ascii="Times New Roman" w:hAnsi="Times New Roman"/>
        </w:rPr>
        <w:t>funzioni</w:t>
      </w:r>
      <w:r w:rsidR="00B6193C">
        <w:rPr>
          <w:rFonts w:ascii="Times New Roman" w:hAnsi="Times New Roman"/>
        </w:rPr>
        <w:t xml:space="preserve"> </w:t>
      </w:r>
      <w:r w:rsidR="00B6193C" w:rsidRPr="00B6193C">
        <w:rPr>
          <w:rFonts w:ascii="Times New Roman" w:hAnsi="Times New Roman"/>
          <w:b/>
        </w:rPr>
        <w:t>e</w:t>
      </w:r>
      <w:r w:rsidR="00B6193C">
        <w:rPr>
          <w:rFonts w:ascii="Times New Roman" w:hAnsi="Times New Roman"/>
          <w:b/>
        </w:rPr>
        <w:t xml:space="preserve"> </w:t>
      </w:r>
      <w:r w:rsidR="00F26ECB" w:rsidRPr="0092720A">
        <w:rPr>
          <w:rFonts w:ascii="Times New Roman" w:hAnsi="Times New Roman"/>
        </w:rPr>
        <w:t>contabilità</w:t>
      </w:r>
      <w:r w:rsidR="00B6193C">
        <w:rPr>
          <w:rFonts w:ascii="Times New Roman" w:hAnsi="Times New Roman"/>
        </w:rPr>
        <w:t>,</w:t>
      </w:r>
      <w:r w:rsidR="00F26ECB" w:rsidRPr="0092720A">
        <w:rPr>
          <w:rFonts w:ascii="Times New Roman" w:hAnsi="Times New Roman"/>
        </w:rPr>
        <w:t xml:space="preserve"> </w:t>
      </w:r>
      <w:r w:rsidR="007A54FB">
        <w:rPr>
          <w:rFonts w:ascii="Times New Roman" w:hAnsi="Times New Roman"/>
        </w:rPr>
        <w:t>nonch</w:t>
      </w:r>
      <w:r w:rsidR="003703D4">
        <w:rPr>
          <w:rFonts w:ascii="Times New Roman" w:hAnsi="Times New Roman"/>
        </w:rPr>
        <w:t>é</w:t>
      </w:r>
      <w:r w:rsidR="00F26ECB" w:rsidRPr="0092720A">
        <w:rPr>
          <w:rFonts w:ascii="Times New Roman" w:hAnsi="Times New Roman"/>
        </w:rPr>
        <w:t xml:space="preserve"> un codice di condotta per i propri componenti e per il personale</w:t>
      </w:r>
      <w:r w:rsidR="003703D4">
        <w:rPr>
          <w:rFonts w:ascii="Times New Roman" w:hAnsi="Times New Roman"/>
        </w:rPr>
        <w:t xml:space="preserve"> dell’Ufficio del Garante</w:t>
      </w:r>
      <w:r w:rsidR="00F26ECB" w:rsidRPr="0092720A">
        <w:rPr>
          <w:rFonts w:ascii="Times New Roman" w:hAnsi="Times New Roman"/>
        </w:rPr>
        <w:t xml:space="preserve">. </w:t>
      </w:r>
    </w:p>
    <w:p w14:paraId="6BDC905C" w14:textId="77777777" w:rsidR="006458C8" w:rsidRPr="0092720A" w:rsidRDefault="005C17AB" w:rsidP="006458C8">
      <w:pPr>
        <w:spacing w:before="12"/>
        <w:ind w:firstLine="340"/>
        <w:jc w:val="both"/>
        <w:rPr>
          <w:rFonts w:ascii="Times New Roman" w:hAnsi="Times New Roman"/>
        </w:rPr>
      </w:pPr>
      <w:r w:rsidRPr="0092720A">
        <w:rPr>
          <w:rFonts w:ascii="Times New Roman" w:hAnsi="Times New Roman"/>
        </w:rPr>
        <w:t xml:space="preserve">2. </w:t>
      </w:r>
      <w:r w:rsidR="006458C8" w:rsidRPr="0092720A">
        <w:rPr>
          <w:rFonts w:ascii="Times New Roman" w:hAnsi="Times New Roman"/>
        </w:rPr>
        <w:t xml:space="preserve">Con decreto del Presidente del Consiglio dei ministri è istituito un apposito ruolo del personale dipendente dell’Ufficio del Garante, </w:t>
      </w:r>
      <w:bookmarkStart w:id="1" w:name="_Hlk134006902"/>
      <w:r w:rsidR="006458C8" w:rsidRPr="0092720A">
        <w:rPr>
          <w:rFonts w:ascii="Times New Roman" w:hAnsi="Times New Roman"/>
        </w:rPr>
        <w:t>al quale si applicano, in quanto compatibili, le disposizioni sullo stato giuridico ed economico della Presidenza del Consiglio dei ministri, comprese quelle di cui alla vigente contrattazione collettiva</w:t>
      </w:r>
      <w:bookmarkEnd w:id="1"/>
      <w:r w:rsidR="00347DFA" w:rsidRPr="0092720A">
        <w:rPr>
          <w:rFonts w:ascii="Times New Roman" w:hAnsi="Times New Roman"/>
        </w:rPr>
        <w:t>.</w:t>
      </w:r>
    </w:p>
    <w:p w14:paraId="079AF909" w14:textId="77777777" w:rsidR="006458C8" w:rsidRPr="0092720A" w:rsidRDefault="00034F7F" w:rsidP="00173D5E">
      <w:pPr>
        <w:spacing w:before="12"/>
        <w:ind w:firstLine="340"/>
        <w:jc w:val="both"/>
        <w:rPr>
          <w:rFonts w:ascii="Times New Roman" w:hAnsi="Times New Roman"/>
          <w:iCs/>
        </w:rPr>
      </w:pPr>
      <w:r w:rsidRPr="0092720A">
        <w:rPr>
          <w:rFonts w:ascii="Times New Roman" w:hAnsi="Times New Roman"/>
        </w:rPr>
        <w:t xml:space="preserve">3. </w:t>
      </w:r>
      <w:r w:rsidR="00966E40" w:rsidRPr="0092720A">
        <w:rPr>
          <w:rFonts w:ascii="Times New Roman" w:hAnsi="Times New Roman"/>
        </w:rPr>
        <w:t>L</w:t>
      </w:r>
      <w:r w:rsidR="00D22381" w:rsidRPr="0092720A">
        <w:rPr>
          <w:rFonts w:ascii="Times New Roman" w:hAnsi="Times New Roman"/>
        </w:rPr>
        <w:t xml:space="preserve">a </w:t>
      </w:r>
      <w:r w:rsidR="006458C8" w:rsidRPr="0092720A">
        <w:rPr>
          <w:rFonts w:ascii="Times New Roman" w:hAnsi="Times New Roman"/>
        </w:rPr>
        <w:t xml:space="preserve">relativa </w:t>
      </w:r>
      <w:r w:rsidR="00D22381" w:rsidRPr="0092720A">
        <w:rPr>
          <w:rFonts w:ascii="Times New Roman" w:hAnsi="Times New Roman"/>
        </w:rPr>
        <w:t>dotazione organica</w:t>
      </w:r>
      <w:r w:rsidR="00302C8D" w:rsidRPr="00AB3A7C">
        <w:rPr>
          <w:rFonts w:ascii="Times New Roman" w:hAnsi="Times New Roman"/>
        </w:rPr>
        <w:t xml:space="preserve">, </w:t>
      </w:r>
      <w:r w:rsidR="003B693B" w:rsidRPr="00B44A88">
        <w:rPr>
          <w:rFonts w:ascii="Times New Roman" w:hAnsi="Times New Roman"/>
        </w:rPr>
        <w:t>con decorrenza non anteriore al 1</w:t>
      </w:r>
      <w:r w:rsidR="00FD1BDF">
        <w:rPr>
          <w:rFonts w:ascii="Times New Roman" w:hAnsi="Times New Roman"/>
        </w:rPr>
        <w:t xml:space="preserve">° </w:t>
      </w:r>
      <w:r w:rsidR="003B693B" w:rsidRPr="00B44A88">
        <w:rPr>
          <w:rFonts w:ascii="Times New Roman" w:hAnsi="Times New Roman"/>
        </w:rPr>
        <w:t xml:space="preserve">gennaio </w:t>
      </w:r>
      <w:r w:rsidR="00302C8D" w:rsidRPr="00B44A88">
        <w:rPr>
          <w:rFonts w:ascii="Times New Roman" w:hAnsi="Times New Roman"/>
        </w:rPr>
        <w:t>2026</w:t>
      </w:r>
      <w:r w:rsidR="00302C8D" w:rsidRPr="003B693B">
        <w:rPr>
          <w:rFonts w:ascii="Times New Roman" w:hAnsi="Times New Roman"/>
          <w:b/>
          <w:bCs/>
        </w:rPr>
        <w:t>,</w:t>
      </w:r>
      <w:r w:rsidR="00302C8D" w:rsidRPr="00AB3A7C">
        <w:rPr>
          <w:rFonts w:ascii="Times New Roman" w:hAnsi="Times New Roman"/>
        </w:rPr>
        <w:t xml:space="preserve"> </w:t>
      </w:r>
      <w:r w:rsidR="00DB3B59" w:rsidRPr="00AB3A7C">
        <w:rPr>
          <w:rFonts w:ascii="Times New Roman" w:hAnsi="Times New Roman"/>
        </w:rPr>
        <w:t>è c</w:t>
      </w:r>
      <w:r w:rsidR="00DB3B59" w:rsidRPr="0092720A">
        <w:rPr>
          <w:rFonts w:ascii="Times New Roman" w:hAnsi="Times New Roman"/>
        </w:rPr>
        <w:t>ostituita da</w:t>
      </w:r>
      <w:r w:rsidR="006C13F0" w:rsidRPr="0092720A">
        <w:rPr>
          <w:rFonts w:ascii="Times New Roman" w:hAnsi="Times New Roman"/>
        </w:rPr>
        <w:t xml:space="preserve"> </w:t>
      </w:r>
      <w:r w:rsidRPr="0092720A">
        <w:rPr>
          <w:rFonts w:ascii="Times New Roman" w:hAnsi="Times New Roman"/>
        </w:rPr>
        <w:t xml:space="preserve">una </w:t>
      </w:r>
      <w:r w:rsidR="00E02017" w:rsidRPr="0092720A">
        <w:rPr>
          <w:rFonts w:ascii="Times New Roman" w:hAnsi="Times New Roman"/>
        </w:rPr>
        <w:t>unità dirigenziale di livello generale</w:t>
      </w:r>
      <w:r w:rsidRPr="0092720A">
        <w:rPr>
          <w:rFonts w:ascii="Times New Roman" w:hAnsi="Times New Roman"/>
        </w:rPr>
        <w:t xml:space="preserve"> e una unità dirigenziale di livello non generale</w:t>
      </w:r>
      <w:r w:rsidR="00E02017" w:rsidRPr="0092720A">
        <w:rPr>
          <w:rFonts w:ascii="Times New Roman" w:hAnsi="Times New Roman"/>
        </w:rPr>
        <w:t xml:space="preserve"> </w:t>
      </w:r>
      <w:r w:rsidR="006C13F0" w:rsidRPr="0092720A">
        <w:rPr>
          <w:rFonts w:ascii="Times New Roman" w:hAnsi="Times New Roman"/>
        </w:rPr>
        <w:t xml:space="preserve">e </w:t>
      </w:r>
      <w:r w:rsidR="00BA03D0" w:rsidRPr="0092720A">
        <w:rPr>
          <w:rFonts w:ascii="Times New Roman" w:hAnsi="Times New Roman"/>
        </w:rPr>
        <w:t xml:space="preserve">20 </w:t>
      </w:r>
      <w:r w:rsidR="006C13F0" w:rsidRPr="0092720A">
        <w:rPr>
          <w:rFonts w:ascii="Times New Roman" w:hAnsi="Times New Roman"/>
          <w:iCs/>
        </w:rPr>
        <w:t xml:space="preserve">unità di </w:t>
      </w:r>
      <w:bookmarkStart w:id="2" w:name="_Hlk134007315"/>
      <w:r w:rsidR="006C13F0" w:rsidRPr="0092720A">
        <w:rPr>
          <w:rFonts w:ascii="Times New Roman" w:hAnsi="Times New Roman"/>
          <w:iCs/>
        </w:rPr>
        <w:t>personale non dirigenziale</w:t>
      </w:r>
      <w:r w:rsidR="006458C8" w:rsidRPr="0092720A">
        <w:rPr>
          <w:rFonts w:ascii="Times New Roman" w:hAnsi="Times New Roman"/>
        </w:rPr>
        <w:t xml:space="preserve"> di cui 10 </w:t>
      </w:r>
      <w:r w:rsidR="00EB25CF" w:rsidRPr="0092720A">
        <w:rPr>
          <w:rFonts w:ascii="Times New Roman" w:hAnsi="Times New Roman"/>
        </w:rPr>
        <w:t xml:space="preserve">unità </w:t>
      </w:r>
      <w:r w:rsidR="006458C8" w:rsidRPr="0092720A">
        <w:rPr>
          <w:rFonts w:ascii="Times New Roman" w:hAnsi="Times New Roman"/>
        </w:rPr>
        <w:t xml:space="preserve">di categoria A e 10 unità di categoria B, </w:t>
      </w:r>
      <w:r w:rsidR="006C13F0" w:rsidRPr="0092720A">
        <w:rPr>
          <w:rFonts w:ascii="Times New Roman" w:hAnsi="Times New Roman"/>
          <w:iCs/>
        </w:rPr>
        <w:t>in possesso delle competenze e dei requisiti di professionalità necessari in relazione alle funzioni e alle caratteristiche di indipendenza e imparzialità</w:t>
      </w:r>
      <w:r w:rsidR="005E29B2" w:rsidRPr="0092720A">
        <w:rPr>
          <w:rFonts w:ascii="Times New Roman" w:hAnsi="Times New Roman"/>
          <w:iCs/>
        </w:rPr>
        <w:t xml:space="preserve"> del Garante</w:t>
      </w:r>
      <w:r w:rsidR="006C13F0" w:rsidRPr="0092720A">
        <w:rPr>
          <w:rFonts w:ascii="Times New Roman" w:hAnsi="Times New Roman"/>
          <w:iCs/>
        </w:rPr>
        <w:t>. </w:t>
      </w:r>
      <w:bookmarkEnd w:id="2"/>
      <w:r w:rsidR="006458C8" w:rsidRPr="0092720A">
        <w:rPr>
          <w:rFonts w:ascii="Times New Roman" w:hAnsi="Times New Roman"/>
          <w:iCs/>
        </w:rPr>
        <w:t>L’assunzione del personale avviene per pubblico c</w:t>
      </w:r>
      <w:r w:rsidR="00E8485D" w:rsidRPr="0092720A">
        <w:rPr>
          <w:rFonts w:ascii="Times New Roman" w:hAnsi="Times New Roman"/>
          <w:iCs/>
        </w:rPr>
        <w:t>o</w:t>
      </w:r>
      <w:r w:rsidR="006458C8" w:rsidRPr="0092720A">
        <w:rPr>
          <w:rFonts w:ascii="Times New Roman" w:hAnsi="Times New Roman"/>
          <w:iCs/>
        </w:rPr>
        <w:t xml:space="preserve">ncorso. </w:t>
      </w:r>
    </w:p>
    <w:p w14:paraId="5F50790D" w14:textId="6228640E" w:rsidR="00D22381" w:rsidRPr="004E2970" w:rsidRDefault="005F459D" w:rsidP="00173D5E">
      <w:pPr>
        <w:spacing w:before="12"/>
        <w:ind w:firstLine="340"/>
        <w:jc w:val="both"/>
        <w:rPr>
          <w:rFonts w:ascii="Times New Roman" w:hAnsi="Times New Roman"/>
        </w:rPr>
      </w:pPr>
      <w:r w:rsidRPr="0092720A">
        <w:rPr>
          <w:rFonts w:ascii="Times New Roman" w:hAnsi="Times New Roman"/>
        </w:rPr>
        <w:t>4</w:t>
      </w:r>
      <w:r w:rsidR="00D22381" w:rsidRPr="0092720A">
        <w:rPr>
          <w:rFonts w:ascii="Times New Roman" w:hAnsi="Times New Roman"/>
        </w:rPr>
        <w:t xml:space="preserve">. L’Ufficio </w:t>
      </w:r>
      <w:r w:rsidR="00285DFF" w:rsidRPr="0092720A">
        <w:rPr>
          <w:rFonts w:ascii="Times New Roman" w:hAnsi="Times New Roman"/>
        </w:rPr>
        <w:t>del Garante</w:t>
      </w:r>
      <w:r w:rsidR="00C17781" w:rsidRPr="0092720A">
        <w:rPr>
          <w:rFonts w:ascii="Times New Roman" w:hAnsi="Times New Roman"/>
        </w:rPr>
        <w:t xml:space="preserve">, nei limiti della dotazione organica di cui al comma </w:t>
      </w:r>
      <w:r w:rsidR="005809B9" w:rsidRPr="0092720A">
        <w:rPr>
          <w:rFonts w:ascii="Times New Roman" w:hAnsi="Times New Roman"/>
        </w:rPr>
        <w:t>3</w:t>
      </w:r>
      <w:r w:rsidR="00C17781" w:rsidRPr="0092720A">
        <w:rPr>
          <w:rFonts w:ascii="Times New Roman" w:hAnsi="Times New Roman"/>
        </w:rPr>
        <w:t xml:space="preserve">, </w:t>
      </w:r>
      <w:r w:rsidR="00285DFF" w:rsidRPr="0092720A">
        <w:rPr>
          <w:rFonts w:ascii="Times New Roman" w:hAnsi="Times New Roman"/>
        </w:rPr>
        <w:t xml:space="preserve"> </w:t>
      </w:r>
      <w:r w:rsidR="00D22381" w:rsidRPr="0092720A">
        <w:rPr>
          <w:rFonts w:ascii="Times New Roman" w:hAnsi="Times New Roman"/>
        </w:rPr>
        <w:t>può avval</w:t>
      </w:r>
      <w:r w:rsidR="00673CA0" w:rsidRPr="0092720A">
        <w:rPr>
          <w:rFonts w:ascii="Times New Roman" w:hAnsi="Times New Roman"/>
        </w:rPr>
        <w:t>ersi anche di personale appartenente ai ruoli delle</w:t>
      </w:r>
      <w:r w:rsidR="00D22381" w:rsidRPr="0092720A">
        <w:rPr>
          <w:rFonts w:ascii="Times New Roman" w:hAnsi="Times New Roman"/>
        </w:rPr>
        <w:t xml:space="preserve"> amministrazioni pubbliche, in posizione di comando</w:t>
      </w:r>
      <w:r w:rsidR="00D939C4" w:rsidRPr="0092720A">
        <w:rPr>
          <w:rFonts w:ascii="Times New Roman" w:hAnsi="Times New Roman"/>
        </w:rPr>
        <w:t xml:space="preserve"> secondo la disciplina vigente per il personale chiamato a prestare servizio presso la Presidenza del Consiglio</w:t>
      </w:r>
      <w:r w:rsidR="00EB25CF" w:rsidRPr="0092720A">
        <w:rPr>
          <w:rFonts w:ascii="Times New Roman" w:hAnsi="Times New Roman"/>
        </w:rPr>
        <w:t xml:space="preserve"> dei ministri</w:t>
      </w:r>
      <w:r w:rsidR="00D22381" w:rsidRPr="0092720A">
        <w:rPr>
          <w:rFonts w:ascii="Times New Roman" w:hAnsi="Times New Roman"/>
        </w:rPr>
        <w:t xml:space="preserve">, </w:t>
      </w:r>
      <w:r w:rsidR="00D939C4" w:rsidRPr="0092720A">
        <w:rPr>
          <w:rFonts w:ascii="Times New Roman" w:hAnsi="Times New Roman"/>
        </w:rPr>
        <w:t xml:space="preserve">nonché in posizione di </w:t>
      </w:r>
      <w:r w:rsidR="00D22381" w:rsidRPr="0092720A">
        <w:rPr>
          <w:rFonts w:ascii="Times New Roman" w:hAnsi="Times New Roman"/>
        </w:rPr>
        <w:t>aspettativa o collocati fuori ruolo</w:t>
      </w:r>
      <w:r w:rsidR="00673CA0" w:rsidRPr="0092720A">
        <w:rPr>
          <w:rFonts w:ascii="Times New Roman" w:hAnsi="Times New Roman"/>
        </w:rPr>
        <w:t xml:space="preserve"> o altra analoga posizione prevista dagli ordinamenti di appartenenza, con esclusione del personale docente, educativo, amministrativo, tecnico e ausiliario delle istituzioni scolastiche, nonché de</w:t>
      </w:r>
      <w:r w:rsidR="00720748" w:rsidRPr="0092720A">
        <w:rPr>
          <w:rFonts w:ascii="Times New Roman" w:hAnsi="Times New Roman"/>
        </w:rPr>
        <w:t xml:space="preserve">l </w:t>
      </w:r>
      <w:r w:rsidR="00673CA0" w:rsidRPr="0092720A">
        <w:rPr>
          <w:rFonts w:ascii="Times New Roman" w:hAnsi="Times New Roman"/>
        </w:rPr>
        <w:t>personale delle forze armate, delle forze di polizia e del corpo nazionale dei vigili del fuoco.</w:t>
      </w:r>
      <w:r w:rsidR="00565310" w:rsidRPr="00565310">
        <w:rPr>
          <w:rFonts w:ascii="Times New Roman" w:hAnsi="Times New Roman"/>
          <w:b/>
          <w:bCs/>
        </w:rPr>
        <w:t xml:space="preserve"> </w:t>
      </w:r>
      <w:r w:rsidR="00565310" w:rsidRPr="004E2970">
        <w:rPr>
          <w:rFonts w:ascii="Times New Roman" w:hAnsi="Times New Roman"/>
        </w:rPr>
        <w:t>Per la durata del collocamento fuori ruolo è reso indisponibile nella dotazione organica dell’amministrazione di provenienza, un numero di posti equivalente dal punto di vista finanziario.</w:t>
      </w:r>
    </w:p>
    <w:p w14:paraId="2D40DD10" w14:textId="77777777" w:rsidR="00FD4795" w:rsidRPr="002C78B2" w:rsidRDefault="005F459D" w:rsidP="00173D5E">
      <w:pPr>
        <w:spacing w:before="12"/>
        <w:ind w:firstLine="340"/>
        <w:jc w:val="both"/>
        <w:rPr>
          <w:rFonts w:ascii="Times New Roman" w:hAnsi="Times New Roman"/>
          <w:bCs/>
        </w:rPr>
      </w:pPr>
      <w:r w:rsidRPr="0092720A">
        <w:rPr>
          <w:rFonts w:ascii="Times New Roman" w:hAnsi="Times New Roman"/>
        </w:rPr>
        <w:t>5</w:t>
      </w:r>
      <w:r w:rsidR="00D22381" w:rsidRPr="0092720A">
        <w:rPr>
          <w:rFonts w:ascii="Times New Roman" w:hAnsi="Times New Roman"/>
        </w:rPr>
        <w:t xml:space="preserve">. L’Ufficio </w:t>
      </w:r>
      <w:r w:rsidR="00285DFF" w:rsidRPr="0092720A">
        <w:rPr>
          <w:rFonts w:ascii="Times New Roman" w:hAnsi="Times New Roman"/>
        </w:rPr>
        <w:t xml:space="preserve">del Garante </w:t>
      </w:r>
      <w:r w:rsidR="00D22381" w:rsidRPr="0092720A">
        <w:rPr>
          <w:rFonts w:ascii="Times New Roman" w:hAnsi="Times New Roman"/>
        </w:rPr>
        <w:t>può avvalersi di esperti</w:t>
      </w:r>
      <w:r w:rsidR="00100B38" w:rsidRPr="0092720A">
        <w:rPr>
          <w:rFonts w:ascii="Times New Roman" w:hAnsi="Times New Roman"/>
        </w:rPr>
        <w:t xml:space="preserve">, fino ad un massimo di </w:t>
      </w:r>
      <w:r w:rsidR="007052EE" w:rsidRPr="0092720A">
        <w:rPr>
          <w:rFonts w:ascii="Times New Roman" w:hAnsi="Times New Roman"/>
        </w:rPr>
        <w:t>otto</w:t>
      </w:r>
      <w:r w:rsidR="00100B38" w:rsidRPr="0092720A">
        <w:rPr>
          <w:rFonts w:ascii="Times New Roman" w:hAnsi="Times New Roman"/>
        </w:rPr>
        <w:t>,</w:t>
      </w:r>
      <w:r w:rsidR="00D22381" w:rsidRPr="0092720A">
        <w:rPr>
          <w:rFonts w:ascii="Times New Roman" w:hAnsi="Times New Roman"/>
        </w:rPr>
        <w:t xml:space="preserve"> di</w:t>
      </w:r>
      <w:r w:rsidR="00FB7244" w:rsidRPr="0092720A">
        <w:rPr>
          <w:rFonts w:ascii="Times New Roman" w:hAnsi="Times New Roman"/>
        </w:rPr>
        <w:t xml:space="preserve"> </w:t>
      </w:r>
      <w:r w:rsidR="00E725CE" w:rsidRPr="0092720A">
        <w:rPr>
          <w:rFonts w:ascii="Times New Roman" w:hAnsi="Times New Roman"/>
          <w:color w:val="000000" w:themeColor="text1"/>
        </w:rPr>
        <w:t>elevata</w:t>
      </w:r>
      <w:r w:rsidR="00FB7244" w:rsidRPr="0092720A">
        <w:rPr>
          <w:rFonts w:ascii="Times New Roman" w:hAnsi="Times New Roman"/>
          <w:color w:val="000000" w:themeColor="text1"/>
        </w:rPr>
        <w:t xml:space="preserve"> </w:t>
      </w:r>
      <w:r w:rsidR="00FB7244" w:rsidRPr="0092720A">
        <w:rPr>
          <w:rFonts w:ascii="Times New Roman" w:hAnsi="Times New Roman"/>
        </w:rPr>
        <w:t xml:space="preserve">competenza </w:t>
      </w:r>
      <w:r w:rsidR="00B24AAE" w:rsidRPr="0092720A">
        <w:rPr>
          <w:rFonts w:ascii="Times New Roman" w:hAnsi="Times New Roman"/>
        </w:rPr>
        <w:t xml:space="preserve">in ambito </w:t>
      </w:r>
      <w:r w:rsidR="00FB7244" w:rsidRPr="0092720A">
        <w:rPr>
          <w:rFonts w:ascii="Times New Roman" w:hAnsi="Times New Roman"/>
        </w:rPr>
        <w:t xml:space="preserve">giuridico, amministrativo, contabile </w:t>
      </w:r>
      <w:r w:rsidR="0093786E" w:rsidRPr="0092720A">
        <w:rPr>
          <w:rFonts w:ascii="Times New Roman" w:hAnsi="Times New Roman"/>
        </w:rPr>
        <w:t>o di comprovata esperienza</w:t>
      </w:r>
      <w:r w:rsidR="00FB7244" w:rsidRPr="0092720A">
        <w:rPr>
          <w:rFonts w:ascii="Times New Roman" w:hAnsi="Times New Roman"/>
        </w:rPr>
        <w:t xml:space="preserve"> in materia di disabilità</w:t>
      </w:r>
      <w:r w:rsidR="00257EC5" w:rsidRPr="0092720A">
        <w:rPr>
          <w:rFonts w:ascii="Times New Roman" w:hAnsi="Times New Roman"/>
        </w:rPr>
        <w:t>.</w:t>
      </w:r>
      <w:r w:rsidR="00FD4795" w:rsidRPr="0092720A">
        <w:rPr>
          <w:rFonts w:ascii="Times New Roman" w:hAnsi="Times New Roman"/>
        </w:rPr>
        <w:t xml:space="preserve"> Gli esperti possono prestare la propria opera professionale a titolo gratuito</w:t>
      </w:r>
      <w:r w:rsidR="0093588A" w:rsidRPr="0092720A">
        <w:rPr>
          <w:rFonts w:ascii="Times New Roman" w:hAnsi="Times New Roman"/>
        </w:rPr>
        <w:t>. Il Garante</w:t>
      </w:r>
      <w:r w:rsidR="00FD4795" w:rsidRPr="0092720A">
        <w:rPr>
          <w:rFonts w:ascii="Times New Roman" w:hAnsi="Times New Roman"/>
        </w:rPr>
        <w:t xml:space="preserve">, </w:t>
      </w:r>
      <w:r w:rsidR="0093588A" w:rsidRPr="0092720A">
        <w:rPr>
          <w:rFonts w:ascii="Times New Roman" w:hAnsi="Times New Roman"/>
        </w:rPr>
        <w:t xml:space="preserve">nei limiti </w:t>
      </w:r>
      <w:r w:rsidR="00FD4795" w:rsidRPr="0092720A">
        <w:rPr>
          <w:rFonts w:ascii="Times New Roman" w:hAnsi="Times New Roman"/>
        </w:rPr>
        <w:t xml:space="preserve">delle risorse </w:t>
      </w:r>
      <w:r w:rsidR="0093588A" w:rsidRPr="0092720A">
        <w:rPr>
          <w:rFonts w:ascii="Times New Roman" w:hAnsi="Times New Roman"/>
        </w:rPr>
        <w:t>disponibili, può prevedere un compenso</w:t>
      </w:r>
      <w:r w:rsidR="00731D7F" w:rsidRPr="00E75360">
        <w:rPr>
          <w:rFonts w:ascii="Times New Roman" w:hAnsi="Times New Roman"/>
          <w:b/>
        </w:rPr>
        <w:t xml:space="preserve">, </w:t>
      </w:r>
      <w:r w:rsidR="001B2E79" w:rsidRPr="002C78B2">
        <w:rPr>
          <w:rFonts w:ascii="Times New Roman" w:hAnsi="Times New Roman"/>
          <w:bCs/>
        </w:rPr>
        <w:t xml:space="preserve">fino a un importo massimo di euro 25.000 </w:t>
      </w:r>
      <w:r w:rsidR="002C78B2" w:rsidRPr="00AB3A7C">
        <w:rPr>
          <w:rFonts w:ascii="Times New Roman" w:hAnsi="Times New Roman"/>
          <w:bCs/>
        </w:rPr>
        <w:t>lordi</w:t>
      </w:r>
      <w:r w:rsidR="001B2E79" w:rsidRPr="002C78B2">
        <w:rPr>
          <w:rFonts w:ascii="Times New Roman" w:hAnsi="Times New Roman"/>
          <w:bCs/>
        </w:rPr>
        <w:t xml:space="preserve"> annui per singolo incarico, entro il limite di spesa </w:t>
      </w:r>
      <w:r w:rsidR="00034F7F" w:rsidRPr="002C78B2">
        <w:rPr>
          <w:rFonts w:ascii="Times New Roman" w:hAnsi="Times New Roman"/>
          <w:bCs/>
        </w:rPr>
        <w:t xml:space="preserve">complessivo </w:t>
      </w:r>
      <w:r w:rsidR="001B2E79" w:rsidRPr="002C78B2">
        <w:rPr>
          <w:rFonts w:ascii="Times New Roman" w:hAnsi="Times New Roman"/>
          <w:bCs/>
        </w:rPr>
        <w:t>non superiore a 20</w:t>
      </w:r>
      <w:r w:rsidR="00034F7F" w:rsidRPr="002C78B2">
        <w:rPr>
          <w:rFonts w:ascii="Times New Roman" w:hAnsi="Times New Roman"/>
          <w:bCs/>
        </w:rPr>
        <w:t>0.00</w:t>
      </w:r>
      <w:r w:rsidR="001B2E79" w:rsidRPr="002C78B2">
        <w:rPr>
          <w:rFonts w:ascii="Times New Roman" w:hAnsi="Times New Roman"/>
          <w:bCs/>
        </w:rPr>
        <w:t xml:space="preserve">0 </w:t>
      </w:r>
      <w:r w:rsidR="00FD1BDF">
        <w:rPr>
          <w:rFonts w:ascii="Times New Roman" w:hAnsi="Times New Roman"/>
          <w:bCs/>
        </w:rPr>
        <w:t xml:space="preserve">euro </w:t>
      </w:r>
      <w:r w:rsidR="00A44EFC" w:rsidRPr="00AB3A7C">
        <w:rPr>
          <w:rFonts w:ascii="Times New Roman" w:hAnsi="Times New Roman"/>
          <w:bCs/>
        </w:rPr>
        <w:t>lordi</w:t>
      </w:r>
      <w:r w:rsidR="00A44EFC">
        <w:rPr>
          <w:rFonts w:ascii="Times New Roman" w:hAnsi="Times New Roman"/>
          <w:bCs/>
        </w:rPr>
        <w:t xml:space="preserve"> </w:t>
      </w:r>
      <w:r w:rsidR="001B2E79" w:rsidRPr="002C78B2">
        <w:rPr>
          <w:rFonts w:ascii="Times New Roman" w:hAnsi="Times New Roman"/>
          <w:bCs/>
        </w:rPr>
        <w:t>annui</w:t>
      </w:r>
      <w:r w:rsidR="00291EF2" w:rsidRPr="002C78B2">
        <w:rPr>
          <w:rFonts w:ascii="Times New Roman" w:hAnsi="Times New Roman"/>
          <w:bCs/>
        </w:rPr>
        <w:t xml:space="preserve">. </w:t>
      </w:r>
    </w:p>
    <w:p w14:paraId="2C6D7386" w14:textId="77777777" w:rsidR="00EE4DC8" w:rsidRPr="00EE4DC8" w:rsidRDefault="00C276EF" w:rsidP="00EE4DC8">
      <w:pPr>
        <w:pStyle w:val="NormaleWeb"/>
        <w:spacing w:before="12"/>
        <w:ind w:firstLine="340"/>
        <w:jc w:val="both"/>
      </w:pPr>
      <w:bookmarkStart w:id="3" w:name="_Hlk134195834"/>
      <w:bookmarkStart w:id="4" w:name="_Hlk134195733"/>
      <w:r w:rsidRPr="0092720A">
        <w:t>6. Nelle more dell’attuazione delle disposizioni di cui a</w:t>
      </w:r>
      <w:r w:rsidR="004E551F" w:rsidRPr="0092720A">
        <w:t xml:space="preserve">i </w:t>
      </w:r>
      <w:r w:rsidRPr="0092720A">
        <w:t>comm</w:t>
      </w:r>
      <w:r w:rsidR="004E551F" w:rsidRPr="0092720A">
        <w:t>i</w:t>
      </w:r>
      <w:r w:rsidRPr="0092720A">
        <w:t xml:space="preserve"> 1</w:t>
      </w:r>
      <w:r w:rsidR="00B6193C">
        <w:t>,</w:t>
      </w:r>
      <w:r w:rsidR="00A44EFC">
        <w:t xml:space="preserve"> </w:t>
      </w:r>
      <w:r w:rsidR="004E551F" w:rsidRPr="0092720A">
        <w:t>2</w:t>
      </w:r>
      <w:r w:rsidR="00B6193C">
        <w:t xml:space="preserve">, </w:t>
      </w:r>
      <w:r w:rsidR="00A44EFC" w:rsidRPr="00CC3ACF">
        <w:t>3</w:t>
      </w:r>
      <w:r w:rsidR="00B6193C">
        <w:t xml:space="preserve">, </w:t>
      </w:r>
      <w:r w:rsidR="00B6193C" w:rsidRPr="004E2970">
        <w:rPr>
          <w:bCs/>
        </w:rPr>
        <w:t>4 e 5</w:t>
      </w:r>
      <w:r w:rsidR="00B6193C">
        <w:t xml:space="preserve"> </w:t>
      </w:r>
      <w:r w:rsidRPr="00CC3ACF">
        <w:t xml:space="preserve">, </w:t>
      </w:r>
      <w:r w:rsidRPr="0092720A">
        <w:t>al fine di consentire l’immediato avvio delle sue attività̀, il Garante</w:t>
      </w:r>
      <w:r w:rsidR="00025E59" w:rsidRPr="0092720A">
        <w:t>, a decorrere dal 1</w:t>
      </w:r>
      <w:r w:rsidR="007A54FB">
        <w:t>°</w:t>
      </w:r>
      <w:r w:rsidR="00025E59" w:rsidRPr="0092720A">
        <w:t xml:space="preserve"> gennaio 2025, </w:t>
      </w:r>
      <w:r w:rsidRPr="0092720A">
        <w:t>si avvale provvisoriamente di un primo contingente di personale amministrativo e tecnico, non superiore a nove unità, selezionato tra il personale dipendente della pubblica amministrazione in possesso delle competenze e dei requisiti di professionalit</w:t>
      </w:r>
      <w:r w:rsidR="003703D4">
        <w:t>à</w:t>
      </w:r>
      <w:r w:rsidRPr="0092720A">
        <w:t xml:space="preserve"> ed esperienza necessari, collocato, nelle forme previste dai rispettivi ordinamenti, in posizione di comando obbligatorio o fuori ruolo dalle amministrazioni di appartenenza entro il termine previsto dall’articolo 17, comma 14, della legge 15 maggio 1997, n. 127, composto</w:t>
      </w:r>
      <w:r w:rsidR="002F10ED" w:rsidRPr="0092720A">
        <w:t xml:space="preserve"> da </w:t>
      </w:r>
      <w:r w:rsidR="00C74B0C">
        <w:t>un</w:t>
      </w:r>
      <w:r w:rsidR="002F10ED" w:rsidRPr="0092720A">
        <w:t xml:space="preserve"> </w:t>
      </w:r>
      <w:r w:rsidRPr="0092720A">
        <w:t xml:space="preserve">dirigente di </w:t>
      </w:r>
      <w:r w:rsidR="002F10ED" w:rsidRPr="0092720A">
        <w:t xml:space="preserve">livello non generale e </w:t>
      </w:r>
      <w:r w:rsidR="00C74B0C">
        <w:t>otto</w:t>
      </w:r>
      <w:r w:rsidR="002F10ED" w:rsidRPr="0092720A">
        <w:t xml:space="preserve"> </w:t>
      </w:r>
      <w:r w:rsidRPr="0092720A">
        <w:t xml:space="preserve">unità di personale non dirigenziale, di cui </w:t>
      </w:r>
      <w:r w:rsidR="00C74B0C">
        <w:t>cinque</w:t>
      </w:r>
      <w:r w:rsidRPr="0092720A">
        <w:t xml:space="preserve"> appartenenti alla categoria A e </w:t>
      </w:r>
      <w:r w:rsidR="00C74B0C">
        <w:t>tre</w:t>
      </w:r>
      <w:r w:rsidRPr="0092720A">
        <w:t xml:space="preserve"> appartenenti alla categoria B.</w:t>
      </w:r>
      <w:r w:rsidR="002F10ED" w:rsidRPr="0092720A">
        <w:t xml:space="preserve"> </w:t>
      </w:r>
      <w:r w:rsidRPr="0092720A">
        <w:t xml:space="preserve">Per il personale proveniente da amministrazioni diverse dalla Presidenza del Consiglio dei ministri o dai Ministeri, il trattamento economico fondamentale rimane a carico delle stesse.  </w:t>
      </w:r>
      <w:r w:rsidR="008202DB" w:rsidRPr="00AB3A7C">
        <w:rPr>
          <w:bCs/>
        </w:rPr>
        <w:t>Il trattamento economico accessorio è a carico del Garante</w:t>
      </w:r>
      <w:r w:rsidR="008202DB" w:rsidRPr="003703D4">
        <w:t>.</w:t>
      </w:r>
      <w:r w:rsidR="008202DB" w:rsidRPr="008202DB">
        <w:t xml:space="preserve"> </w:t>
      </w:r>
      <w:r w:rsidRPr="0092720A">
        <w:t>Il servizio prestato presso il Garante è equiparato ad ogni effetto di legge a quello prestato nelle amministrazioni di provenienza. All’atto del collocamento in comando o fuori ruolo, e per tutta la loro durata, i posti in dotazione organica lasciati vacanti sono resi indisponibili presso l’amministrazione di provenienza.</w:t>
      </w:r>
      <w:r w:rsidRPr="00EE4DC8">
        <w:t xml:space="preserve"> Dalla data di istituzione del ruolo autonomo, può confluirvi su richiesta il personale già assegnato provvisoriamente all’Ufficio, fermi restando i limiti della relativa dotazione organica</w:t>
      </w:r>
      <w:bookmarkEnd w:id="3"/>
      <w:r w:rsidRPr="00EE4DC8">
        <w:t>.</w:t>
      </w:r>
      <w:bookmarkEnd w:id="4"/>
    </w:p>
    <w:p w14:paraId="7DF5A4CE" w14:textId="256BBB54" w:rsidR="00EE4DC8" w:rsidRPr="004E2970" w:rsidRDefault="00EE4DC8" w:rsidP="00EE4DC8">
      <w:pPr>
        <w:pStyle w:val="NormaleWeb"/>
        <w:spacing w:before="12"/>
        <w:ind w:firstLine="340"/>
        <w:jc w:val="both"/>
        <w:rPr>
          <w:bCs/>
        </w:rPr>
      </w:pPr>
      <w:bookmarkStart w:id="5" w:name="_Hlk156475701"/>
      <w:r w:rsidRPr="00EE4DC8">
        <w:rPr>
          <w:b/>
        </w:rPr>
        <w:t>7</w:t>
      </w:r>
      <w:r w:rsidRPr="004E2970">
        <w:rPr>
          <w:bCs/>
        </w:rPr>
        <w:t xml:space="preserve">. Con decreto del Presidente del Consiglio dei ministri, da adottarsi entro il 30 settembre 2024, su proposta dell’Autorità politica delegata in materia di disabilità, </w:t>
      </w:r>
      <w:r w:rsidR="002E1131" w:rsidRPr="004E2970">
        <w:rPr>
          <w:bCs/>
        </w:rPr>
        <w:t xml:space="preserve">è individuato il </w:t>
      </w:r>
      <w:r w:rsidRPr="004E2970">
        <w:rPr>
          <w:bCs/>
        </w:rPr>
        <w:t xml:space="preserve">luogo </w:t>
      </w:r>
      <w:r w:rsidRPr="004E2970">
        <w:rPr>
          <w:bCs/>
        </w:rPr>
        <w:lastRenderedPageBreak/>
        <w:t xml:space="preserve">dove ha sede l’Ufficio del Garante </w:t>
      </w:r>
      <w:r w:rsidR="002E1131" w:rsidRPr="004E2970">
        <w:rPr>
          <w:bCs/>
        </w:rPr>
        <w:t xml:space="preserve">e sono previste le misure organizzative </w:t>
      </w:r>
      <w:r w:rsidRPr="004E2970">
        <w:rPr>
          <w:bCs/>
        </w:rPr>
        <w:t xml:space="preserve">al fine di garantirne la piena operatività </w:t>
      </w:r>
      <w:r w:rsidR="002E1131" w:rsidRPr="004E2970">
        <w:rPr>
          <w:bCs/>
        </w:rPr>
        <w:t xml:space="preserve">e il funzionamento </w:t>
      </w:r>
      <w:r w:rsidRPr="004E2970">
        <w:rPr>
          <w:bCs/>
        </w:rPr>
        <w:t>dal 1°gennaio 2025.</w:t>
      </w:r>
    </w:p>
    <w:bookmarkEnd w:id="5"/>
    <w:p w14:paraId="53C07DD4" w14:textId="524D394F" w:rsidR="007B138C" w:rsidRDefault="00EE4DC8" w:rsidP="00EE4DC8">
      <w:pPr>
        <w:spacing w:before="12"/>
        <w:ind w:firstLine="340"/>
        <w:jc w:val="both"/>
        <w:rPr>
          <w:rFonts w:ascii="Times New Roman" w:hAnsi="Times New Roman"/>
        </w:rPr>
      </w:pPr>
      <w:r w:rsidRPr="004E2970">
        <w:rPr>
          <w:rFonts w:ascii="Times New Roman" w:hAnsi="Times New Roman"/>
          <w:bCs/>
        </w:rPr>
        <w:t>8.</w:t>
      </w:r>
      <w:r>
        <w:rPr>
          <w:rFonts w:ascii="Times New Roman" w:hAnsi="Times New Roman"/>
        </w:rPr>
        <w:t xml:space="preserve"> </w:t>
      </w:r>
      <w:r w:rsidR="007B138C" w:rsidRPr="0092720A">
        <w:rPr>
          <w:rFonts w:ascii="Times New Roman" w:hAnsi="Times New Roman"/>
        </w:rPr>
        <w:t>Il rendiconto della gestione finanziaria del Garante è soggetto al controllo della Corte dei conti.</w:t>
      </w:r>
    </w:p>
    <w:p w14:paraId="38B504ED" w14:textId="77777777" w:rsidR="003472AC" w:rsidRPr="0092720A" w:rsidRDefault="003472AC" w:rsidP="00EE4DC8">
      <w:pPr>
        <w:spacing w:before="12"/>
        <w:ind w:firstLine="340"/>
        <w:jc w:val="both"/>
        <w:rPr>
          <w:rFonts w:ascii="Times New Roman" w:hAnsi="Times New Roman"/>
        </w:rPr>
      </w:pPr>
    </w:p>
    <w:p w14:paraId="1AA805C2" w14:textId="77777777" w:rsidR="00D22381" w:rsidRPr="003472AC" w:rsidRDefault="00D22381" w:rsidP="00173D5E">
      <w:pPr>
        <w:pStyle w:val="NormaleWeb"/>
        <w:spacing w:before="12"/>
        <w:jc w:val="center"/>
        <w:rPr>
          <w:rFonts w:ascii="TimesNewRomanPSMT" w:hAnsi="TimesNewRomanPSMT"/>
          <w:b/>
          <w:bCs/>
        </w:rPr>
      </w:pPr>
      <w:r w:rsidRPr="003472AC">
        <w:rPr>
          <w:rFonts w:ascii="TimesNewRomanPSMT" w:hAnsi="TimesNewRomanPSMT"/>
          <w:b/>
          <w:bCs/>
        </w:rPr>
        <w:t>A</w:t>
      </w:r>
      <w:r w:rsidR="00E8485D" w:rsidRPr="003472AC">
        <w:rPr>
          <w:rFonts w:ascii="TimesNewRomanPSMT" w:hAnsi="TimesNewRomanPSMT"/>
          <w:b/>
          <w:bCs/>
        </w:rPr>
        <w:t>RT</w:t>
      </w:r>
      <w:r w:rsidRPr="003472AC">
        <w:rPr>
          <w:rFonts w:ascii="TimesNewRomanPSMT" w:hAnsi="TimesNewRomanPSMT"/>
          <w:b/>
          <w:bCs/>
        </w:rPr>
        <w:t xml:space="preserve">. </w:t>
      </w:r>
      <w:r w:rsidR="00756A63" w:rsidRPr="003472AC">
        <w:rPr>
          <w:rFonts w:ascii="TimesNewRomanPSMT" w:hAnsi="TimesNewRomanPSMT"/>
          <w:b/>
          <w:bCs/>
        </w:rPr>
        <w:t>4</w:t>
      </w:r>
    </w:p>
    <w:p w14:paraId="3AF1B1DA" w14:textId="779C5A25" w:rsidR="00D22381" w:rsidRDefault="00756A63" w:rsidP="00173D5E">
      <w:pPr>
        <w:pStyle w:val="NormaleWeb"/>
        <w:spacing w:before="12"/>
        <w:jc w:val="center"/>
        <w:rPr>
          <w:rFonts w:ascii="TimesNewRomanPSMT" w:hAnsi="TimesNewRomanPSMT"/>
          <w:b/>
          <w:bCs/>
          <w:i/>
          <w:iCs/>
        </w:rPr>
      </w:pPr>
      <w:r w:rsidRPr="004E2970">
        <w:rPr>
          <w:rFonts w:ascii="TimesNewRomanPSMT" w:hAnsi="TimesNewRomanPSMT"/>
          <w:b/>
          <w:bCs/>
          <w:i/>
          <w:iCs/>
        </w:rPr>
        <w:t>(</w:t>
      </w:r>
      <w:r w:rsidR="008E1180" w:rsidRPr="004E2970">
        <w:rPr>
          <w:rFonts w:ascii="TimesNewRomanPSMT" w:hAnsi="TimesNewRomanPSMT"/>
          <w:b/>
          <w:bCs/>
          <w:i/>
          <w:iCs/>
        </w:rPr>
        <w:t xml:space="preserve">Funzioni </w:t>
      </w:r>
      <w:r w:rsidR="00450916" w:rsidRPr="004E2970">
        <w:rPr>
          <w:rFonts w:ascii="TimesNewRomanPSMT" w:hAnsi="TimesNewRomanPSMT"/>
          <w:b/>
          <w:bCs/>
          <w:i/>
          <w:iCs/>
        </w:rPr>
        <w:t xml:space="preserve">e prerogative </w:t>
      </w:r>
      <w:r w:rsidR="001A14B9" w:rsidRPr="004E2970">
        <w:rPr>
          <w:rFonts w:ascii="TimesNewRomanPSMT" w:hAnsi="TimesNewRomanPSMT"/>
          <w:b/>
          <w:bCs/>
          <w:i/>
          <w:iCs/>
        </w:rPr>
        <w:t>del Garante</w:t>
      </w:r>
      <w:r w:rsidRPr="004E2970">
        <w:rPr>
          <w:rFonts w:ascii="TimesNewRomanPSMT" w:hAnsi="TimesNewRomanPSMT"/>
          <w:b/>
          <w:bCs/>
          <w:i/>
          <w:iCs/>
        </w:rPr>
        <w:t>)</w:t>
      </w:r>
    </w:p>
    <w:p w14:paraId="74822107" w14:textId="77777777" w:rsidR="008764AE" w:rsidRPr="004E2970" w:rsidRDefault="008764AE" w:rsidP="00173D5E">
      <w:pPr>
        <w:pStyle w:val="NormaleWeb"/>
        <w:spacing w:before="12"/>
        <w:jc w:val="center"/>
        <w:rPr>
          <w:rFonts w:ascii="TimesNewRomanPSMT" w:hAnsi="TimesNewRomanPSMT"/>
          <w:b/>
          <w:bCs/>
        </w:rPr>
      </w:pPr>
    </w:p>
    <w:p w14:paraId="6540D1E2" w14:textId="77777777" w:rsidR="00D22381" w:rsidRPr="0092720A" w:rsidRDefault="00D22381" w:rsidP="00173D5E">
      <w:pPr>
        <w:pStyle w:val="NormaleWeb"/>
        <w:spacing w:before="12"/>
        <w:ind w:left="-284" w:firstLine="340"/>
        <w:jc w:val="both"/>
        <w:rPr>
          <w:rFonts w:ascii="TimesNewRomanPSMT" w:hAnsi="TimesNewRomanPSMT"/>
          <w:color w:val="000000" w:themeColor="text1"/>
        </w:rPr>
      </w:pPr>
      <w:r w:rsidRPr="0092720A">
        <w:rPr>
          <w:rFonts w:ascii="TimesNewRomanPSMT" w:hAnsi="TimesNewRomanPSMT"/>
          <w:color w:val="000000" w:themeColor="text1"/>
        </w:rPr>
        <w:t xml:space="preserve">1. </w:t>
      </w:r>
      <w:r w:rsidR="00466B30" w:rsidRPr="0092720A">
        <w:rPr>
          <w:rFonts w:ascii="TimesNewRomanPSMT" w:hAnsi="TimesNewRomanPSMT"/>
          <w:color w:val="000000" w:themeColor="text1"/>
        </w:rPr>
        <w:t xml:space="preserve">Il Garante </w:t>
      </w:r>
      <w:r w:rsidR="00C40014" w:rsidRPr="0092720A">
        <w:rPr>
          <w:rFonts w:ascii="TimesNewRomanPSMT" w:hAnsi="TimesNewRomanPSMT"/>
          <w:color w:val="000000" w:themeColor="text1"/>
        </w:rPr>
        <w:t>esercita le seguenti funzioni</w:t>
      </w:r>
      <w:r w:rsidRPr="0092720A">
        <w:rPr>
          <w:rFonts w:ascii="TimesNewRomanPSMT" w:hAnsi="TimesNewRomanPSMT"/>
          <w:color w:val="000000" w:themeColor="text1"/>
        </w:rPr>
        <w:t>:</w:t>
      </w:r>
    </w:p>
    <w:p w14:paraId="02C0B534" w14:textId="347FA60E" w:rsidR="0029628F" w:rsidRPr="0092720A" w:rsidRDefault="00C40014" w:rsidP="00695E42">
      <w:pPr>
        <w:pStyle w:val="NormaleWeb"/>
        <w:numPr>
          <w:ilvl w:val="0"/>
          <w:numId w:val="10"/>
        </w:numPr>
        <w:tabs>
          <w:tab w:val="left" w:pos="567"/>
        </w:tabs>
        <w:spacing w:before="12"/>
        <w:ind w:left="284" w:firstLine="0"/>
        <w:jc w:val="both"/>
        <w:rPr>
          <w:rFonts w:ascii="TimesNewRomanPSMT" w:hAnsi="TimesNewRomanPSMT"/>
          <w:color w:val="000000" w:themeColor="text1"/>
        </w:rPr>
      </w:pPr>
      <w:r w:rsidRPr="0092720A">
        <w:rPr>
          <w:rFonts w:ascii="TimesNewRomanPSMT" w:hAnsi="TimesNewRomanPSMT"/>
          <w:color w:val="000000" w:themeColor="text1"/>
        </w:rPr>
        <w:t xml:space="preserve">vigila </w:t>
      </w:r>
      <w:r w:rsidR="00D22381" w:rsidRPr="0092720A">
        <w:rPr>
          <w:rFonts w:ascii="TimesNewRomanPSMT" w:hAnsi="TimesNewRomanPSMT"/>
          <w:color w:val="000000" w:themeColor="text1"/>
        </w:rPr>
        <w:t>sul rispetto dei diritti</w:t>
      </w:r>
      <w:r w:rsidR="00370552" w:rsidRPr="0092720A">
        <w:rPr>
          <w:rFonts w:ascii="TimesNewRomanPSMT" w:hAnsi="TimesNewRomanPSMT"/>
          <w:color w:val="000000" w:themeColor="text1"/>
        </w:rPr>
        <w:t xml:space="preserve"> e sulla conformità</w:t>
      </w:r>
      <w:r w:rsidR="00D22381" w:rsidRPr="0092720A">
        <w:rPr>
          <w:rFonts w:ascii="TimesNewRomanPSMT" w:hAnsi="TimesNewRomanPSMT"/>
          <w:color w:val="000000" w:themeColor="text1"/>
        </w:rPr>
        <w:t xml:space="preserve"> ai princìpi stabiliti dalla Convenzione delle Nazioni Unite sui diritti delle pers</w:t>
      </w:r>
      <w:r w:rsidR="00370552" w:rsidRPr="0092720A">
        <w:rPr>
          <w:rFonts w:ascii="TimesNewRomanPSMT" w:hAnsi="TimesNewRomanPSMT"/>
          <w:color w:val="000000" w:themeColor="text1"/>
        </w:rPr>
        <w:t xml:space="preserve">one con disabilità, </w:t>
      </w:r>
      <w:r w:rsidR="00FE43BC">
        <w:rPr>
          <w:rFonts w:ascii="TimesNewRomanPSMT" w:hAnsi="TimesNewRomanPSMT"/>
          <w:color w:val="000000" w:themeColor="text1"/>
        </w:rPr>
        <w:t>e dagli altri tratta</w:t>
      </w:r>
      <w:r w:rsidR="00152D32">
        <w:rPr>
          <w:rFonts w:ascii="TimesNewRomanPSMT" w:hAnsi="TimesNewRomanPSMT"/>
          <w:color w:val="000000" w:themeColor="text1"/>
        </w:rPr>
        <w:t xml:space="preserve">ti internazionali dei quali l’Italia è parte in materia di protezione dei diritti delle persone con disabilità, </w:t>
      </w:r>
      <w:r w:rsidR="000B5790" w:rsidRPr="0092720A">
        <w:rPr>
          <w:rFonts w:ascii="TimesNewRomanPSMT" w:hAnsi="TimesNewRomanPSMT"/>
          <w:color w:val="000000" w:themeColor="text1"/>
        </w:rPr>
        <w:t xml:space="preserve">dalla Costituzione, </w:t>
      </w:r>
      <w:r w:rsidR="00D22381" w:rsidRPr="0092720A">
        <w:rPr>
          <w:rFonts w:ascii="TimesNewRomanPSMT" w:hAnsi="TimesNewRomanPSMT"/>
          <w:color w:val="000000" w:themeColor="text1"/>
        </w:rPr>
        <w:t xml:space="preserve">dalle leggi dello Stato </w:t>
      </w:r>
      <w:r w:rsidR="000B5790" w:rsidRPr="0092720A">
        <w:rPr>
          <w:rFonts w:ascii="TimesNewRomanPSMT" w:hAnsi="TimesNewRomanPSMT"/>
          <w:color w:val="000000" w:themeColor="text1"/>
        </w:rPr>
        <w:t xml:space="preserve">e dai regolamenti </w:t>
      </w:r>
      <w:r w:rsidR="00D22381" w:rsidRPr="0092720A">
        <w:rPr>
          <w:rFonts w:ascii="TimesNewRomanPSMT" w:hAnsi="TimesNewRomanPSMT"/>
          <w:color w:val="000000" w:themeColor="text1"/>
        </w:rPr>
        <w:t>nella medesima materia;</w:t>
      </w:r>
      <w:r w:rsidR="00644468" w:rsidRPr="0092720A">
        <w:rPr>
          <w:rFonts w:ascii="TimesNewRomanPSMT" w:hAnsi="TimesNewRomanPSMT"/>
          <w:color w:val="000000" w:themeColor="text1"/>
        </w:rPr>
        <w:t xml:space="preserve"> </w:t>
      </w:r>
    </w:p>
    <w:p w14:paraId="35F44729" w14:textId="77777777" w:rsidR="0029628F" w:rsidRPr="0092720A" w:rsidRDefault="0029628F" w:rsidP="00695E42">
      <w:pPr>
        <w:pStyle w:val="NormaleWeb"/>
        <w:numPr>
          <w:ilvl w:val="0"/>
          <w:numId w:val="10"/>
        </w:numPr>
        <w:tabs>
          <w:tab w:val="left" w:pos="567"/>
        </w:tabs>
        <w:spacing w:before="12"/>
        <w:ind w:left="284" w:firstLine="0"/>
        <w:jc w:val="both"/>
        <w:rPr>
          <w:rFonts w:ascii="TimesNewRomanPSMT" w:hAnsi="TimesNewRomanPSMT"/>
          <w:color w:val="000000" w:themeColor="text1"/>
        </w:rPr>
      </w:pPr>
      <w:r w:rsidRPr="0092720A">
        <w:rPr>
          <w:rFonts w:ascii="TimesNewRomanPSMT" w:hAnsi="TimesNewRomanPSMT"/>
          <w:color w:val="000000" w:themeColor="text1"/>
        </w:rPr>
        <w:t>contrast</w:t>
      </w:r>
      <w:r w:rsidR="003E3772" w:rsidRPr="0092720A">
        <w:rPr>
          <w:rFonts w:ascii="TimesNewRomanPSMT" w:hAnsi="TimesNewRomanPSMT"/>
          <w:color w:val="000000" w:themeColor="text1"/>
        </w:rPr>
        <w:t>a</w:t>
      </w:r>
      <w:r w:rsidRPr="0092720A">
        <w:rPr>
          <w:rFonts w:ascii="TimesNewRomanPSMT" w:hAnsi="TimesNewRomanPSMT"/>
          <w:color w:val="000000" w:themeColor="text1"/>
        </w:rPr>
        <w:t xml:space="preserve"> i fenomeni di discriminazione diretta, indiretta o di molestie in ragione della condizione di disabilità</w:t>
      </w:r>
      <w:r w:rsidR="004A31E8" w:rsidRPr="0092720A">
        <w:rPr>
          <w:rFonts w:ascii="TimesNewRomanPSMT" w:hAnsi="TimesNewRomanPSMT"/>
          <w:color w:val="000000" w:themeColor="text1"/>
        </w:rPr>
        <w:t xml:space="preserve"> e del rifiuto dell’accomodamento ragionevole</w:t>
      </w:r>
      <w:r w:rsidR="007A54FB">
        <w:rPr>
          <w:rFonts w:ascii="TimesNewRomanPSMT" w:hAnsi="TimesNewRomanPSMT"/>
          <w:color w:val="000000" w:themeColor="text1"/>
        </w:rPr>
        <w:t xml:space="preserve"> di cui all'articolo 5, comma 2</w:t>
      </w:r>
      <w:r w:rsidRPr="0092720A">
        <w:rPr>
          <w:rFonts w:ascii="TimesNewRomanPSMT" w:hAnsi="TimesNewRomanPSMT"/>
          <w:color w:val="000000" w:themeColor="text1"/>
        </w:rPr>
        <w:t>;</w:t>
      </w:r>
    </w:p>
    <w:p w14:paraId="775ABD5F" w14:textId="77777777" w:rsidR="0029628F" w:rsidRPr="0092720A" w:rsidRDefault="0029628F" w:rsidP="00695E42">
      <w:pPr>
        <w:pStyle w:val="NormaleWeb"/>
        <w:numPr>
          <w:ilvl w:val="0"/>
          <w:numId w:val="10"/>
        </w:numPr>
        <w:tabs>
          <w:tab w:val="left" w:pos="567"/>
        </w:tabs>
        <w:spacing w:before="12"/>
        <w:ind w:left="284" w:firstLine="0"/>
        <w:jc w:val="both"/>
        <w:rPr>
          <w:rFonts w:ascii="TimesNewRomanPSMT" w:hAnsi="TimesNewRomanPSMT"/>
          <w:color w:val="000000" w:themeColor="text1"/>
        </w:rPr>
      </w:pPr>
      <w:r w:rsidRPr="0092720A">
        <w:rPr>
          <w:rFonts w:ascii="TimesNewRomanPSMT" w:hAnsi="TimesNewRomanPSMT"/>
          <w:color w:val="000000" w:themeColor="text1"/>
        </w:rPr>
        <w:t>prom</w:t>
      </w:r>
      <w:r w:rsidR="003E3772" w:rsidRPr="0092720A">
        <w:rPr>
          <w:rFonts w:ascii="TimesNewRomanPSMT" w:hAnsi="TimesNewRomanPSMT"/>
          <w:color w:val="000000" w:themeColor="text1"/>
        </w:rPr>
        <w:t>uove</w:t>
      </w:r>
      <w:r w:rsidRPr="0092720A">
        <w:rPr>
          <w:rFonts w:ascii="TimesNewRomanPSMT" w:hAnsi="TimesNewRomanPSMT"/>
          <w:color w:val="000000" w:themeColor="text1"/>
        </w:rPr>
        <w:t xml:space="preserve"> l’effettivo godimento dei diritti e delle libertà fondamentali delle persone con disabilità, in condizione di eguaglianza con gli altri cittadini, anche impedendo che esse siano vittime di segregazione; </w:t>
      </w:r>
    </w:p>
    <w:p w14:paraId="6F1FCF4F" w14:textId="423E6AA4" w:rsidR="0029628F" w:rsidRPr="003A2827" w:rsidRDefault="008E1180" w:rsidP="00695E42">
      <w:pPr>
        <w:pStyle w:val="NormaleWeb"/>
        <w:numPr>
          <w:ilvl w:val="0"/>
          <w:numId w:val="10"/>
        </w:numPr>
        <w:tabs>
          <w:tab w:val="left" w:pos="567"/>
        </w:tabs>
        <w:spacing w:before="12"/>
        <w:ind w:left="284" w:firstLine="0"/>
        <w:jc w:val="both"/>
        <w:rPr>
          <w:b/>
          <w:color w:val="000000" w:themeColor="text1"/>
        </w:rPr>
      </w:pPr>
      <w:r w:rsidRPr="008764AE">
        <w:rPr>
          <w:rFonts w:ascii="TimesNewRomanPSMT" w:hAnsi="TimesNewRomanPSMT"/>
          <w:bCs/>
          <w:color w:val="000000" w:themeColor="text1"/>
        </w:rPr>
        <w:t>riceve</w:t>
      </w:r>
      <w:r>
        <w:rPr>
          <w:rFonts w:ascii="TimesNewRomanPSMT" w:hAnsi="TimesNewRomanPSMT"/>
          <w:b/>
          <w:color w:val="000000" w:themeColor="text1"/>
        </w:rPr>
        <w:t xml:space="preserve"> </w:t>
      </w:r>
      <w:r w:rsidR="009F5C47" w:rsidRPr="0092720A">
        <w:rPr>
          <w:rFonts w:ascii="TimesNewRomanPSMT" w:hAnsi="TimesNewRomanPSMT"/>
          <w:color w:val="000000" w:themeColor="text1"/>
        </w:rPr>
        <w:t xml:space="preserve">le </w:t>
      </w:r>
      <w:r w:rsidR="000B5790" w:rsidRPr="0092720A">
        <w:rPr>
          <w:rFonts w:ascii="TimesNewRomanPSMT" w:hAnsi="TimesNewRomanPSMT"/>
          <w:color w:val="000000" w:themeColor="text1"/>
        </w:rPr>
        <w:t xml:space="preserve">segnalazioni </w:t>
      </w:r>
      <w:r w:rsidR="00695E42">
        <w:rPr>
          <w:rFonts w:ascii="TimesNewRomanPSMT" w:hAnsi="TimesNewRomanPSMT"/>
          <w:color w:val="000000" w:themeColor="text1"/>
        </w:rPr>
        <w:t xml:space="preserve">presentate </w:t>
      </w:r>
      <w:r w:rsidR="000B5790" w:rsidRPr="0092720A">
        <w:rPr>
          <w:rFonts w:ascii="TimesNewRomanPSMT" w:hAnsi="TimesNewRomanPSMT"/>
          <w:color w:val="000000" w:themeColor="text1"/>
        </w:rPr>
        <w:t>da persone con disabilità</w:t>
      </w:r>
      <w:r w:rsidR="009F5C47" w:rsidRPr="0092720A">
        <w:rPr>
          <w:rFonts w:ascii="TimesNewRomanPSMT" w:hAnsi="TimesNewRomanPSMT"/>
          <w:color w:val="000000" w:themeColor="text1"/>
        </w:rPr>
        <w:t xml:space="preserve">, </w:t>
      </w:r>
      <w:r w:rsidR="003703D4" w:rsidRPr="0092720A">
        <w:rPr>
          <w:color w:val="000000" w:themeColor="text1"/>
        </w:rPr>
        <w:t xml:space="preserve">dai </w:t>
      </w:r>
      <w:r w:rsidR="003703D4" w:rsidRPr="003703D4">
        <w:rPr>
          <w:color w:val="000000" w:themeColor="text1"/>
        </w:rPr>
        <w:t>loro</w:t>
      </w:r>
      <w:r w:rsidR="003703D4" w:rsidRPr="0092720A">
        <w:rPr>
          <w:color w:val="000000" w:themeColor="text1"/>
        </w:rPr>
        <w:t xml:space="preserve"> familiari</w:t>
      </w:r>
      <w:r w:rsidR="003703D4">
        <w:rPr>
          <w:color w:val="000000" w:themeColor="text1"/>
        </w:rPr>
        <w:t>,</w:t>
      </w:r>
      <w:r w:rsidR="003703D4" w:rsidRPr="0092720A">
        <w:rPr>
          <w:color w:val="000000" w:themeColor="text1"/>
        </w:rPr>
        <w:t xml:space="preserve"> </w:t>
      </w:r>
      <w:r w:rsidR="00F33D45" w:rsidRPr="0092720A">
        <w:rPr>
          <w:color w:val="000000" w:themeColor="text1"/>
        </w:rPr>
        <w:t>da chi le rappresenta</w:t>
      </w:r>
      <w:r w:rsidR="009F5C47" w:rsidRPr="0092720A">
        <w:rPr>
          <w:color w:val="000000" w:themeColor="text1"/>
        </w:rPr>
        <w:t xml:space="preserve">, </w:t>
      </w:r>
      <w:r w:rsidR="00F33D45" w:rsidRPr="0092720A">
        <w:rPr>
          <w:color w:val="000000" w:themeColor="text1"/>
        </w:rPr>
        <w:t>dalle associazioni e dagli enti legittimati ad agire in difesa delle persone con disabilità, individuati ai sensi dell’articolo 4 della legge 1° marzo 2006, n. 67</w:t>
      </w:r>
      <w:r w:rsidR="00C75856">
        <w:rPr>
          <w:color w:val="000000" w:themeColor="text1"/>
        </w:rPr>
        <w:t xml:space="preserve">, </w:t>
      </w:r>
      <w:r w:rsidR="00C75856" w:rsidRPr="004E2970">
        <w:rPr>
          <w:bCs/>
          <w:color w:val="000000" w:themeColor="text1"/>
        </w:rPr>
        <w:t xml:space="preserve">da singoli cittadini, da pubbliche amministrazioni, nonché </w:t>
      </w:r>
      <w:r w:rsidR="00C75856" w:rsidRPr="004E2970">
        <w:rPr>
          <w:bCs/>
          <w:shd w:val="clear" w:color="auto" w:fill="FFFFFF"/>
        </w:rPr>
        <w:t xml:space="preserve">dall’Autorità politica delegata in materia di disabilità anche a seguito di rilevazione del Dipartimento </w:t>
      </w:r>
      <w:r w:rsidR="00C75856" w:rsidRPr="004E2970">
        <w:rPr>
          <w:rFonts w:ascii="TimesNewRomanPSMT" w:hAnsi="TimesNewRomanPSMT"/>
          <w:bCs/>
          <w:color w:val="000000" w:themeColor="text1"/>
        </w:rPr>
        <w:t>per le politiche in favore delle persone con disabilità presso la Presidenza del Consiglio dei ministri</w:t>
      </w:r>
      <w:r w:rsidR="00F33D45" w:rsidRPr="004E2970">
        <w:rPr>
          <w:bCs/>
          <w:color w:val="000000" w:themeColor="text1"/>
        </w:rPr>
        <w:t>.</w:t>
      </w:r>
      <w:r w:rsidR="00F33D45" w:rsidRPr="0092720A">
        <w:rPr>
          <w:color w:val="000000" w:themeColor="text1"/>
        </w:rPr>
        <w:t xml:space="preserve"> Il Garante stabilisce, nei limiti della propria autonomia organizzativa, le procedure e le modalità di presentazione delle segnalazioni, anche tramite l’attivazione di un centro di contatto dedicato, assicurandone l’accessibilità</w:t>
      </w:r>
      <w:r w:rsidR="003A2827">
        <w:rPr>
          <w:color w:val="000000" w:themeColor="text1"/>
        </w:rPr>
        <w:t xml:space="preserve">. </w:t>
      </w:r>
      <w:r w:rsidR="003A2827" w:rsidRPr="004E2970">
        <w:rPr>
          <w:bCs/>
          <w:color w:val="000000" w:themeColor="text1"/>
        </w:rPr>
        <w:t>Il Garante all'esito della valutazione e verifica delle segnalazioni pervenute, previa audizione delle persone con disabilità legittimate, esprime con delibera collegiale pareri motivati.</w:t>
      </w:r>
    </w:p>
    <w:p w14:paraId="3260F5D2" w14:textId="77777777" w:rsidR="0029628F" w:rsidRPr="0092720A" w:rsidRDefault="000B5790" w:rsidP="00695E42">
      <w:pPr>
        <w:pStyle w:val="NormaleWeb"/>
        <w:numPr>
          <w:ilvl w:val="0"/>
          <w:numId w:val="10"/>
        </w:numPr>
        <w:tabs>
          <w:tab w:val="left" w:pos="567"/>
        </w:tabs>
        <w:spacing w:before="12"/>
        <w:ind w:left="284" w:firstLine="0"/>
        <w:jc w:val="both"/>
        <w:rPr>
          <w:rFonts w:ascii="TimesNewRomanPSMT" w:hAnsi="TimesNewRomanPSMT"/>
          <w:color w:val="000000" w:themeColor="text1"/>
        </w:rPr>
      </w:pPr>
      <w:r w:rsidRPr="0092720A">
        <w:rPr>
          <w:rFonts w:ascii="TimesNewRomanPSMT" w:hAnsi="TimesNewRomanPSMT"/>
          <w:color w:val="000000" w:themeColor="text1"/>
        </w:rPr>
        <w:t>svolge verifiche, d'ufficio</w:t>
      </w:r>
      <w:r w:rsidR="00F33D45" w:rsidRPr="0092720A">
        <w:rPr>
          <w:rFonts w:ascii="TimesNewRomanPSMT" w:hAnsi="TimesNewRomanPSMT"/>
          <w:color w:val="000000" w:themeColor="text1"/>
        </w:rPr>
        <w:t xml:space="preserve"> </w:t>
      </w:r>
      <w:r w:rsidRPr="0092720A">
        <w:rPr>
          <w:rFonts w:ascii="TimesNewRomanPSMT" w:hAnsi="TimesNewRomanPSMT"/>
          <w:color w:val="000000" w:themeColor="text1"/>
        </w:rPr>
        <w:t>o</w:t>
      </w:r>
      <w:r w:rsidR="00F33D45" w:rsidRPr="0092720A">
        <w:rPr>
          <w:rFonts w:ascii="TimesNewRomanPSMT" w:hAnsi="TimesNewRomanPSMT"/>
          <w:color w:val="000000" w:themeColor="text1"/>
        </w:rPr>
        <w:t xml:space="preserve"> </w:t>
      </w:r>
      <w:r w:rsidRPr="0092720A">
        <w:rPr>
          <w:rFonts w:ascii="TimesNewRomanPSMT" w:hAnsi="TimesNewRomanPSMT"/>
          <w:color w:val="000000" w:themeColor="text1"/>
        </w:rPr>
        <w:t>a</w:t>
      </w:r>
      <w:r w:rsidR="00F33D45" w:rsidRPr="0092720A">
        <w:rPr>
          <w:rFonts w:ascii="TimesNewRomanPSMT" w:hAnsi="TimesNewRomanPSMT"/>
          <w:color w:val="000000" w:themeColor="text1"/>
        </w:rPr>
        <w:t xml:space="preserve"> </w:t>
      </w:r>
      <w:r w:rsidRPr="0092720A">
        <w:rPr>
          <w:rFonts w:ascii="TimesNewRomanPSMT" w:hAnsi="TimesNewRomanPSMT"/>
          <w:color w:val="000000" w:themeColor="text1"/>
        </w:rPr>
        <w:t xml:space="preserve">seguito di segnalazione, sull'esistenza di fenomeni discriminatori; </w:t>
      </w:r>
    </w:p>
    <w:p w14:paraId="4CC35753" w14:textId="77CEFF34" w:rsidR="0029628F" w:rsidRPr="008764AE" w:rsidRDefault="000B5790" w:rsidP="00695E42">
      <w:pPr>
        <w:pStyle w:val="NormaleWeb"/>
        <w:numPr>
          <w:ilvl w:val="0"/>
          <w:numId w:val="10"/>
        </w:numPr>
        <w:tabs>
          <w:tab w:val="left" w:pos="567"/>
        </w:tabs>
        <w:spacing w:before="12"/>
        <w:ind w:left="284" w:firstLine="0"/>
        <w:jc w:val="both"/>
        <w:rPr>
          <w:rFonts w:ascii="TimesNewRomanPSMT" w:hAnsi="TimesNewRomanPSMT"/>
          <w:bCs/>
          <w:color w:val="000000" w:themeColor="text1"/>
        </w:rPr>
      </w:pPr>
      <w:r w:rsidRPr="0092720A">
        <w:rPr>
          <w:rFonts w:ascii="TimesNewRomanPSMT" w:hAnsi="TimesNewRomanPSMT"/>
          <w:color w:val="000000" w:themeColor="text1"/>
        </w:rPr>
        <w:t xml:space="preserve">richiede alle amministrazioni e ai concessionari di pubblici servizi </w:t>
      </w:r>
      <w:r w:rsidR="00D0227A" w:rsidRPr="0092720A">
        <w:rPr>
          <w:rFonts w:ascii="TimesNewRomanPSMT" w:hAnsi="TimesNewRomanPSMT"/>
          <w:color w:val="000000" w:themeColor="text1"/>
        </w:rPr>
        <w:t xml:space="preserve">di fornire </w:t>
      </w:r>
      <w:r w:rsidRPr="0092720A">
        <w:rPr>
          <w:rFonts w:ascii="TimesNewRomanPSMT" w:hAnsi="TimesNewRomanPSMT"/>
          <w:color w:val="000000" w:themeColor="text1"/>
        </w:rPr>
        <w:t>le informazioni</w:t>
      </w:r>
      <w:r w:rsidR="00D0227A" w:rsidRPr="0092720A">
        <w:rPr>
          <w:rFonts w:ascii="TimesNewRomanPSMT" w:hAnsi="TimesNewRomanPSMT"/>
          <w:color w:val="000000" w:themeColor="text1"/>
        </w:rPr>
        <w:t xml:space="preserve"> e </w:t>
      </w:r>
      <w:r w:rsidRPr="0092720A">
        <w:rPr>
          <w:rFonts w:ascii="TimesNewRomanPSMT" w:hAnsi="TimesNewRomanPSMT"/>
          <w:color w:val="000000" w:themeColor="text1"/>
        </w:rPr>
        <w:t>i documenti necessari allo svolgimento delle funzioni di sua competenza</w:t>
      </w:r>
      <w:r w:rsidR="001E7984" w:rsidRPr="0092720A">
        <w:rPr>
          <w:rFonts w:ascii="TimesNewRomanPSMT" w:hAnsi="TimesNewRomanPSMT"/>
          <w:color w:val="000000" w:themeColor="text1"/>
        </w:rPr>
        <w:t xml:space="preserve">. I soggetti interpellati sono tenuti a rispondere entro trenta giorni dalla </w:t>
      </w:r>
      <w:r w:rsidR="009155A2" w:rsidRPr="00F14871">
        <w:rPr>
          <w:rFonts w:ascii="TimesNewRomanPSMT" w:hAnsi="TimesNewRomanPSMT"/>
          <w:color w:val="000000" w:themeColor="text1"/>
        </w:rPr>
        <w:t>data della</w:t>
      </w:r>
      <w:r w:rsidR="009155A2">
        <w:rPr>
          <w:rFonts w:ascii="TimesNewRomanPSMT" w:hAnsi="TimesNewRomanPSMT"/>
          <w:color w:val="000000" w:themeColor="text1"/>
        </w:rPr>
        <w:t xml:space="preserve"> </w:t>
      </w:r>
      <w:r w:rsidR="001E7984" w:rsidRPr="0092720A">
        <w:rPr>
          <w:rFonts w:ascii="TimesNewRomanPSMT" w:hAnsi="TimesNewRomanPSMT"/>
          <w:color w:val="000000" w:themeColor="text1"/>
        </w:rPr>
        <w:t xml:space="preserve">richiesta e, in caso di silenzio, inerzia o rifiuto, il </w:t>
      </w:r>
      <w:r w:rsidR="001E7984" w:rsidRPr="004E2970">
        <w:rPr>
          <w:rFonts w:ascii="TimesNewRomanPSMT" w:hAnsi="TimesNewRomanPSMT"/>
          <w:color w:val="000000" w:themeColor="text1"/>
        </w:rPr>
        <w:t>Garante può</w:t>
      </w:r>
      <w:r w:rsidR="008764AE">
        <w:rPr>
          <w:rFonts w:ascii="TimesNewRomanPSMT" w:hAnsi="TimesNewRomanPSMT"/>
          <w:color w:val="000000" w:themeColor="text1"/>
        </w:rPr>
        <w:t xml:space="preserve"> </w:t>
      </w:r>
      <w:r w:rsidR="00C870A7" w:rsidRPr="008764AE">
        <w:rPr>
          <w:rFonts w:ascii="TimesNewRomanPSMT" w:hAnsi="TimesNewRomanPSMT"/>
          <w:bCs/>
          <w:color w:val="000000" w:themeColor="text1"/>
        </w:rPr>
        <w:t>proporre ricorso ai sensi dell’articolo 116 del decreto legislativo 2 luglio 2010, n. 104</w:t>
      </w:r>
      <w:r w:rsidRPr="008764AE">
        <w:rPr>
          <w:rFonts w:ascii="TimesNewRomanPSMT" w:hAnsi="TimesNewRomanPSMT"/>
          <w:bCs/>
          <w:strike/>
          <w:color w:val="000000" w:themeColor="text1"/>
        </w:rPr>
        <w:t>;</w:t>
      </w:r>
      <w:r w:rsidRPr="008764AE">
        <w:rPr>
          <w:rFonts w:ascii="TimesNewRomanPSMT" w:hAnsi="TimesNewRomanPSMT"/>
          <w:bCs/>
          <w:color w:val="000000" w:themeColor="text1"/>
        </w:rPr>
        <w:t xml:space="preserve"> </w:t>
      </w:r>
    </w:p>
    <w:p w14:paraId="7CF9E36A" w14:textId="5B216E17" w:rsidR="0029628F" w:rsidRPr="0092720A" w:rsidRDefault="000B5790" w:rsidP="00695E42">
      <w:pPr>
        <w:pStyle w:val="NormaleWeb"/>
        <w:numPr>
          <w:ilvl w:val="0"/>
          <w:numId w:val="10"/>
        </w:numPr>
        <w:tabs>
          <w:tab w:val="left" w:pos="567"/>
        </w:tabs>
        <w:spacing w:before="12"/>
        <w:ind w:left="284" w:firstLine="0"/>
        <w:jc w:val="both"/>
        <w:rPr>
          <w:rFonts w:ascii="TimesNewRomanPSMT" w:hAnsi="TimesNewRomanPSMT"/>
          <w:color w:val="000000" w:themeColor="text1"/>
        </w:rPr>
      </w:pPr>
      <w:r w:rsidRPr="0092720A">
        <w:rPr>
          <w:rFonts w:ascii="TimesNewRomanPSMT" w:hAnsi="TimesNewRomanPSMT"/>
          <w:color w:val="000000" w:themeColor="text1"/>
        </w:rPr>
        <w:t xml:space="preserve">formula raccomandazioni e pareri </w:t>
      </w:r>
      <w:r w:rsidR="008E1180" w:rsidRPr="008764AE">
        <w:rPr>
          <w:rFonts w:ascii="TimesNewRomanPSMT" w:hAnsi="TimesNewRomanPSMT"/>
          <w:bCs/>
          <w:color w:val="000000" w:themeColor="text1"/>
        </w:rPr>
        <w:t>inerenti alle segnalazioni raccolte</w:t>
      </w:r>
      <w:r w:rsidR="008E1180">
        <w:rPr>
          <w:rFonts w:ascii="TimesNewRomanPSMT" w:hAnsi="TimesNewRomanPSMT"/>
          <w:b/>
          <w:color w:val="000000" w:themeColor="text1"/>
        </w:rPr>
        <w:t xml:space="preserve"> </w:t>
      </w:r>
      <w:r w:rsidRPr="0092720A">
        <w:rPr>
          <w:rFonts w:ascii="TimesNewRomanPSMT" w:hAnsi="TimesNewRomanPSMT"/>
          <w:color w:val="000000" w:themeColor="text1"/>
        </w:rPr>
        <w:t>alle amministrazioni e ai concessionari pubblici interessati, anche in relazione a specifiche situazioni e nei confronti di singoli enti,</w:t>
      </w:r>
      <w:r w:rsidR="00D37BC1" w:rsidRPr="0092720A">
        <w:rPr>
          <w:rFonts w:ascii="TimesNewRomanPSMT" w:hAnsi="TimesNewRomanPSMT"/>
          <w:color w:val="000000" w:themeColor="text1"/>
        </w:rPr>
        <w:t xml:space="preserve"> proponendo o </w:t>
      </w:r>
      <w:r w:rsidRPr="0092720A">
        <w:rPr>
          <w:rFonts w:ascii="TimesNewRomanPSMT" w:hAnsi="TimesNewRomanPSMT"/>
          <w:color w:val="000000" w:themeColor="text1"/>
        </w:rPr>
        <w:t>sollecitando</w:t>
      </w:r>
      <w:r w:rsidR="00D37BC1" w:rsidRPr="0092720A">
        <w:rPr>
          <w:rFonts w:ascii="TimesNewRomanPSMT" w:hAnsi="TimesNewRomanPSMT"/>
          <w:color w:val="000000" w:themeColor="text1"/>
        </w:rPr>
        <w:t xml:space="preserve">, anche attraverso l’autorità di settore o di vigilanza, </w:t>
      </w:r>
      <w:r w:rsidRPr="0092720A">
        <w:rPr>
          <w:rFonts w:ascii="TimesNewRomanPSMT" w:hAnsi="TimesNewRomanPSMT"/>
          <w:color w:val="000000" w:themeColor="text1"/>
        </w:rPr>
        <w:t>interventi, misure o accomodamenti ragionevoli idonei a superare le criticità riscontrate;</w:t>
      </w:r>
    </w:p>
    <w:p w14:paraId="199658AA" w14:textId="7BFF3C41" w:rsidR="009F5C47" w:rsidRPr="0092720A" w:rsidRDefault="004A31E8" w:rsidP="00695E42">
      <w:pPr>
        <w:pStyle w:val="NormaleWeb"/>
        <w:numPr>
          <w:ilvl w:val="0"/>
          <w:numId w:val="10"/>
        </w:numPr>
        <w:shd w:val="clear" w:color="auto" w:fill="FFFFFF"/>
        <w:tabs>
          <w:tab w:val="left" w:pos="567"/>
        </w:tabs>
        <w:spacing w:before="12"/>
        <w:ind w:left="284" w:firstLine="0"/>
        <w:jc w:val="both"/>
        <w:rPr>
          <w:rFonts w:ascii="TimesNewRomanPSMT" w:hAnsi="TimesNewRomanPSMT"/>
          <w:color w:val="000000" w:themeColor="text1"/>
        </w:rPr>
      </w:pPr>
      <w:r w:rsidRPr="0092720A">
        <w:rPr>
          <w:rFonts w:ascii="TimesNewRomanPSMT" w:hAnsi="TimesNewRomanPSMT"/>
          <w:color w:val="000000" w:themeColor="text1"/>
        </w:rPr>
        <w:t>prom</w:t>
      </w:r>
      <w:r w:rsidR="003E3772" w:rsidRPr="0092720A">
        <w:rPr>
          <w:rFonts w:ascii="TimesNewRomanPSMT" w:hAnsi="TimesNewRomanPSMT"/>
          <w:color w:val="000000" w:themeColor="text1"/>
        </w:rPr>
        <w:t xml:space="preserve">uove </w:t>
      </w:r>
      <w:r w:rsidRPr="0092720A">
        <w:rPr>
          <w:rFonts w:ascii="TimesNewRomanPSMT" w:hAnsi="TimesNewRomanPSMT"/>
          <w:color w:val="000000" w:themeColor="text1"/>
        </w:rPr>
        <w:t>la cultura del rispetto dei diritti delle persone con disabilità attraverso campagne di sensibilizzazione</w:t>
      </w:r>
      <w:r w:rsidR="008E1180">
        <w:rPr>
          <w:rFonts w:ascii="TimesNewRomanPSMT" w:hAnsi="TimesNewRomanPSMT"/>
          <w:color w:val="000000" w:themeColor="text1"/>
        </w:rPr>
        <w:t>,</w:t>
      </w:r>
      <w:r w:rsidRPr="0092720A">
        <w:rPr>
          <w:rFonts w:ascii="TimesNewRomanPSMT" w:hAnsi="TimesNewRomanPSMT"/>
          <w:color w:val="000000" w:themeColor="text1"/>
        </w:rPr>
        <w:t xml:space="preserve"> comunicazione e progetti, iniziative ed azioni positive, in particolare nelle istituzioni scolastiche, in collaborazione con le amministrazioni competenti per materia</w:t>
      </w:r>
      <w:r w:rsidR="00FD4795" w:rsidRPr="0092720A">
        <w:rPr>
          <w:rFonts w:ascii="TimesNewRomanPSMT" w:hAnsi="TimesNewRomanPSMT"/>
          <w:color w:val="000000" w:themeColor="text1"/>
        </w:rPr>
        <w:t>;</w:t>
      </w:r>
    </w:p>
    <w:p w14:paraId="37D42EAD" w14:textId="77777777" w:rsidR="00C17781" w:rsidRPr="0092720A" w:rsidRDefault="004A77DD" w:rsidP="00695E42">
      <w:pPr>
        <w:pStyle w:val="NormaleWeb"/>
        <w:numPr>
          <w:ilvl w:val="0"/>
          <w:numId w:val="10"/>
        </w:numPr>
        <w:shd w:val="clear" w:color="auto" w:fill="FFFFFF"/>
        <w:tabs>
          <w:tab w:val="left" w:pos="567"/>
        </w:tabs>
        <w:spacing w:before="12"/>
        <w:ind w:left="284" w:firstLine="0"/>
        <w:jc w:val="both"/>
        <w:rPr>
          <w:rFonts w:ascii="TimesNewRomanPSMT" w:hAnsi="TimesNewRomanPSMT"/>
          <w:color w:val="000000" w:themeColor="text1"/>
        </w:rPr>
      </w:pPr>
      <w:r w:rsidRPr="0092720A">
        <w:rPr>
          <w:rFonts w:ascii="TimesNewRomanPSMT" w:hAnsi="TimesNewRomanPSMT"/>
          <w:color w:val="000000" w:themeColor="text1"/>
        </w:rPr>
        <w:t>prom</w:t>
      </w:r>
      <w:r w:rsidR="00450916" w:rsidRPr="0092720A">
        <w:rPr>
          <w:rFonts w:ascii="TimesNewRomanPSMT" w:hAnsi="TimesNewRomanPSMT"/>
          <w:color w:val="000000" w:themeColor="text1"/>
        </w:rPr>
        <w:t>uove</w:t>
      </w:r>
      <w:r w:rsidRPr="0092720A">
        <w:rPr>
          <w:rFonts w:ascii="TimesNewRomanPSMT" w:hAnsi="TimesNewRomanPSMT"/>
          <w:color w:val="000000" w:themeColor="text1"/>
        </w:rPr>
        <w:t xml:space="preserve">, nell'ambito delle rispettive competenze,  rapporti di collaborazione con i garanti e gli altri organismi pubblici comunque denominati a cui sono attribuite, a livello </w:t>
      </w:r>
      <w:r w:rsidR="00974C21" w:rsidRPr="0092720A">
        <w:rPr>
          <w:rFonts w:ascii="TimesNewRomanPSMT" w:hAnsi="TimesNewRomanPSMT"/>
          <w:color w:val="000000" w:themeColor="text1"/>
        </w:rPr>
        <w:t xml:space="preserve">regionale o </w:t>
      </w:r>
      <w:r w:rsidRPr="0092720A">
        <w:rPr>
          <w:rFonts w:ascii="TimesNewRomanPSMT" w:hAnsi="TimesNewRomanPSMT"/>
          <w:color w:val="000000" w:themeColor="text1"/>
        </w:rPr>
        <w:t>locale, specifiche competenze in relazione alla tutela dei diritti delle persone con disabilità, in modo da favorire</w:t>
      </w:r>
      <w:r w:rsidR="00366C02" w:rsidRPr="0092720A">
        <w:rPr>
          <w:rFonts w:ascii="TimesNewRomanPSMT" w:hAnsi="TimesNewRomanPSMT"/>
          <w:color w:val="000000" w:themeColor="text1"/>
        </w:rPr>
        <w:t xml:space="preserve">, </w:t>
      </w:r>
      <w:r w:rsidR="00366C02" w:rsidRPr="0092720A">
        <w:t xml:space="preserve"> fatte salve le disposizioni vigenti in materia di trattamento </w:t>
      </w:r>
      <w:r w:rsidR="00366C02" w:rsidRPr="0092720A">
        <w:lastRenderedPageBreak/>
        <w:t xml:space="preserve">dei dati anche sanitari, </w:t>
      </w:r>
      <w:r w:rsidRPr="0092720A">
        <w:rPr>
          <w:rFonts w:ascii="TimesNewRomanPSMT" w:hAnsi="TimesNewRomanPSMT"/>
          <w:color w:val="000000" w:themeColor="text1"/>
        </w:rPr>
        <w:t>lo scambio di dati e di informazioni e un coordinamento sistematico per assicurare la corretta, omogenea e concreta applicazione delle norme, tenendo conto della differenziazione dei modelli e delle pratiche di assistenza e protezione su base territoriale;</w:t>
      </w:r>
    </w:p>
    <w:p w14:paraId="620F702C" w14:textId="77777777" w:rsidR="004A77DD" w:rsidRPr="0092720A" w:rsidRDefault="004A77DD" w:rsidP="00695E42">
      <w:pPr>
        <w:pStyle w:val="NormaleWeb"/>
        <w:numPr>
          <w:ilvl w:val="0"/>
          <w:numId w:val="15"/>
        </w:numPr>
        <w:shd w:val="clear" w:color="auto" w:fill="FFFFFF"/>
        <w:tabs>
          <w:tab w:val="left" w:pos="567"/>
        </w:tabs>
        <w:spacing w:before="12"/>
        <w:ind w:left="284" w:firstLine="0"/>
        <w:jc w:val="both"/>
        <w:rPr>
          <w:rFonts w:ascii="TimesNewRomanPSMT" w:hAnsi="TimesNewRomanPSMT"/>
          <w:color w:val="000000" w:themeColor="text1"/>
        </w:rPr>
      </w:pPr>
      <w:r w:rsidRPr="0092720A">
        <w:rPr>
          <w:rFonts w:ascii="TimesNewRomanPSMT" w:hAnsi="TimesNewRomanPSMT"/>
          <w:color w:val="000000" w:themeColor="text1"/>
        </w:rPr>
        <w:t xml:space="preserve">assicura, </w:t>
      </w:r>
      <w:r w:rsidR="004A31E8" w:rsidRPr="0092720A">
        <w:rPr>
          <w:rFonts w:ascii="TimesNewRomanPSMT" w:hAnsi="TimesNewRomanPSMT"/>
          <w:color w:val="000000" w:themeColor="text1"/>
        </w:rPr>
        <w:t>in coerenza con l’articolo 4.3 della Convenzione Onu sui diritti delle persone con disabilità</w:t>
      </w:r>
      <w:r w:rsidR="00067F12" w:rsidRPr="0092720A">
        <w:rPr>
          <w:rFonts w:ascii="TimesNewRomanPSMT" w:hAnsi="TimesNewRomanPSMT"/>
          <w:color w:val="000000" w:themeColor="text1"/>
        </w:rPr>
        <w:t>,</w:t>
      </w:r>
      <w:r w:rsidR="00E4539C" w:rsidRPr="0092720A">
        <w:rPr>
          <w:rFonts w:ascii="TimesNewRomanPSMT" w:hAnsi="TimesNewRomanPSMT"/>
          <w:color w:val="000000" w:themeColor="text1"/>
        </w:rPr>
        <w:t xml:space="preserve"> la consultazione </w:t>
      </w:r>
      <w:r w:rsidR="00067F12" w:rsidRPr="0092720A">
        <w:rPr>
          <w:rFonts w:ascii="TimesNewRomanPSMT" w:hAnsi="TimesNewRomanPSMT"/>
          <w:color w:val="000000" w:themeColor="text1"/>
        </w:rPr>
        <w:t xml:space="preserve">con </w:t>
      </w:r>
      <w:r w:rsidR="004A31E8" w:rsidRPr="0092720A">
        <w:rPr>
          <w:rFonts w:ascii="TimesNewRomanPSMT" w:hAnsi="TimesNewRomanPSMT"/>
          <w:color w:val="000000" w:themeColor="text1"/>
        </w:rPr>
        <w:t xml:space="preserve">le organizzazioni e </w:t>
      </w:r>
      <w:r w:rsidR="00067F12" w:rsidRPr="0092720A">
        <w:rPr>
          <w:rFonts w:ascii="TimesNewRomanPSMT" w:hAnsi="TimesNewRomanPSMT"/>
          <w:color w:val="000000" w:themeColor="text1"/>
        </w:rPr>
        <w:t xml:space="preserve">con </w:t>
      </w:r>
      <w:r w:rsidR="004A31E8" w:rsidRPr="0092720A">
        <w:rPr>
          <w:rFonts w:ascii="TimesNewRomanPSMT" w:hAnsi="TimesNewRomanPSMT"/>
          <w:color w:val="000000" w:themeColor="text1"/>
        </w:rPr>
        <w:t>le associazioni rappresentative delle persone con disabilità</w:t>
      </w:r>
      <w:r w:rsidR="00E4539C" w:rsidRPr="0092720A">
        <w:rPr>
          <w:rFonts w:ascii="TimesNewRomanPSMT" w:hAnsi="TimesNewRomanPSMT"/>
          <w:color w:val="000000" w:themeColor="text1"/>
        </w:rPr>
        <w:t xml:space="preserve"> sui temi affrontati e sulle campagne ed azioni di comunicazione e di sensibilizzazione</w:t>
      </w:r>
      <w:r w:rsidR="00067F12" w:rsidRPr="0092720A">
        <w:rPr>
          <w:rFonts w:ascii="TimesNewRomanPSMT" w:hAnsi="TimesNewRomanPSMT"/>
          <w:color w:val="000000" w:themeColor="text1"/>
        </w:rPr>
        <w:t xml:space="preserve">; </w:t>
      </w:r>
    </w:p>
    <w:p w14:paraId="054F3336" w14:textId="2C896078" w:rsidR="0029628F" w:rsidRPr="0092720A" w:rsidRDefault="00880CED" w:rsidP="00695E42">
      <w:pPr>
        <w:pStyle w:val="NormaleWeb"/>
        <w:numPr>
          <w:ilvl w:val="0"/>
          <w:numId w:val="15"/>
        </w:numPr>
        <w:tabs>
          <w:tab w:val="left" w:pos="567"/>
        </w:tabs>
        <w:spacing w:before="12"/>
        <w:ind w:left="284" w:firstLine="0"/>
        <w:jc w:val="both"/>
        <w:rPr>
          <w:rFonts w:ascii="TimesNewRomanPSMT" w:hAnsi="TimesNewRomanPSMT"/>
          <w:color w:val="000000" w:themeColor="text1"/>
        </w:rPr>
      </w:pPr>
      <w:r w:rsidRPr="0092720A">
        <w:rPr>
          <w:rFonts w:ascii="TimesNewRomanPSMT" w:hAnsi="TimesNewRomanPSMT"/>
          <w:color w:val="000000" w:themeColor="text1"/>
        </w:rPr>
        <w:t xml:space="preserve">trasmette </w:t>
      </w:r>
      <w:r w:rsidR="000B5790" w:rsidRPr="0092720A">
        <w:rPr>
          <w:rFonts w:ascii="TimesNewRomanPSMT" w:hAnsi="TimesNewRomanPSMT"/>
          <w:color w:val="000000" w:themeColor="text1"/>
        </w:rPr>
        <w:t xml:space="preserve">entro il </w:t>
      </w:r>
      <w:r w:rsidR="009155A2" w:rsidRPr="00F14871">
        <w:rPr>
          <w:rFonts w:ascii="TimesNewRomanPSMT" w:hAnsi="TimesNewRomanPSMT"/>
          <w:color w:val="000000" w:themeColor="text1"/>
        </w:rPr>
        <w:t>30</w:t>
      </w:r>
      <w:r w:rsidR="009155A2" w:rsidRPr="0092720A">
        <w:rPr>
          <w:rFonts w:ascii="TimesNewRomanPSMT" w:hAnsi="TimesNewRomanPSMT"/>
          <w:color w:val="000000" w:themeColor="text1"/>
        </w:rPr>
        <w:t xml:space="preserve"> </w:t>
      </w:r>
      <w:r w:rsidR="000B5790" w:rsidRPr="0092720A">
        <w:rPr>
          <w:rFonts w:ascii="TimesNewRomanPSMT" w:hAnsi="TimesNewRomanPSMT"/>
          <w:color w:val="000000" w:themeColor="text1"/>
        </w:rPr>
        <w:t xml:space="preserve">settembre di ogni anno, una relazione </w:t>
      </w:r>
      <w:r w:rsidR="008E1180" w:rsidRPr="008764AE">
        <w:rPr>
          <w:rFonts w:ascii="TimesNewRomanPSMT" w:hAnsi="TimesNewRomanPSMT"/>
          <w:bCs/>
          <w:color w:val="000000" w:themeColor="text1"/>
        </w:rPr>
        <w:t>sull’attività svolta</w:t>
      </w:r>
      <w:r w:rsidR="008E1180">
        <w:rPr>
          <w:rFonts w:ascii="TimesNewRomanPSMT" w:hAnsi="TimesNewRomanPSMT"/>
          <w:b/>
          <w:color w:val="000000" w:themeColor="text1"/>
        </w:rPr>
        <w:t xml:space="preserve"> </w:t>
      </w:r>
      <w:r w:rsidR="000B5790" w:rsidRPr="0092720A">
        <w:rPr>
          <w:rFonts w:ascii="TimesNewRomanPSMT" w:hAnsi="TimesNewRomanPSMT"/>
          <w:color w:val="000000" w:themeColor="text1"/>
        </w:rPr>
        <w:t xml:space="preserve">alle Camere nonché al Presidente del Consiglio dei ministri </w:t>
      </w:r>
      <w:r w:rsidR="008E1180" w:rsidRPr="008764AE">
        <w:rPr>
          <w:rFonts w:ascii="TimesNewRomanPSMT" w:hAnsi="TimesNewRomanPSMT"/>
          <w:bCs/>
          <w:color w:val="000000" w:themeColor="text1"/>
        </w:rPr>
        <w:t>o</w:t>
      </w:r>
      <w:r w:rsidR="008E1180">
        <w:rPr>
          <w:rFonts w:ascii="TimesNewRomanPSMT" w:hAnsi="TimesNewRomanPSMT"/>
          <w:b/>
          <w:color w:val="000000" w:themeColor="text1"/>
        </w:rPr>
        <w:t xml:space="preserve"> </w:t>
      </w:r>
      <w:r w:rsidR="000B5790" w:rsidRPr="0092720A">
        <w:rPr>
          <w:rFonts w:ascii="TimesNewRomanPSMT" w:hAnsi="TimesNewRomanPSMT"/>
          <w:color w:val="000000" w:themeColor="text1"/>
        </w:rPr>
        <w:t>all’Autorità politica delegata in materia di disabilità sull’attività svolta;</w:t>
      </w:r>
    </w:p>
    <w:p w14:paraId="4A6C4F52" w14:textId="56688B7F" w:rsidR="0029628F" w:rsidRPr="0092720A" w:rsidRDefault="00880CED" w:rsidP="002A5517">
      <w:pPr>
        <w:pStyle w:val="NormaleWeb"/>
        <w:numPr>
          <w:ilvl w:val="0"/>
          <w:numId w:val="15"/>
        </w:numPr>
        <w:tabs>
          <w:tab w:val="left" w:pos="567"/>
        </w:tabs>
        <w:spacing w:before="12"/>
        <w:ind w:left="284" w:firstLine="0"/>
        <w:jc w:val="both"/>
        <w:rPr>
          <w:rFonts w:ascii="TimesNewRomanPSMT" w:hAnsi="TimesNewRomanPSMT"/>
          <w:color w:val="000000" w:themeColor="text1"/>
        </w:rPr>
      </w:pPr>
      <w:r w:rsidRPr="0092720A">
        <w:rPr>
          <w:color w:val="000000" w:themeColor="text1"/>
        </w:rPr>
        <w:t xml:space="preserve">visita, con accesso illimitato ai luoghi, </w:t>
      </w:r>
      <w:r w:rsidR="002A5517" w:rsidRPr="008764AE">
        <w:rPr>
          <w:bCs/>
          <w:color w:val="000000" w:themeColor="text1"/>
        </w:rPr>
        <w:t>ferma l’esclusiva applicazione della disciplina di cui alla lett. o) per gli istituti di cui alla legge 26 luglio 1975, n. 354</w:t>
      </w:r>
      <w:r w:rsidR="008764AE" w:rsidRPr="008764AE">
        <w:rPr>
          <w:bCs/>
          <w:color w:val="000000" w:themeColor="text1"/>
        </w:rPr>
        <w:t>,</w:t>
      </w:r>
      <w:r w:rsidR="008764AE">
        <w:rPr>
          <w:b/>
          <w:color w:val="000000" w:themeColor="text1"/>
        </w:rPr>
        <w:t xml:space="preserve"> </w:t>
      </w:r>
      <w:r w:rsidRPr="0092720A">
        <w:rPr>
          <w:color w:val="000000" w:themeColor="text1"/>
        </w:rPr>
        <w:t>avvalendosi, ove necessario, della collaborazione di altri organi dello Stato, le strutture che erogano servizi pubblici essenziali di cui alla legge 12 giugno 1990, n. 146, e all’articolo 89, comma 2-</w:t>
      </w:r>
      <w:r w:rsidRPr="0092720A">
        <w:rPr>
          <w:i/>
          <w:iCs/>
          <w:color w:val="000000" w:themeColor="text1"/>
        </w:rPr>
        <w:t>bis</w:t>
      </w:r>
      <w:r w:rsidRPr="0092720A">
        <w:rPr>
          <w:color w:val="000000" w:themeColor="text1"/>
        </w:rPr>
        <w:t>, del decreto-legge 19 maggio 2020, n. 34</w:t>
      </w:r>
      <w:bookmarkStart w:id="6" w:name="_Hlk134011608"/>
      <w:r w:rsidRPr="0092720A">
        <w:rPr>
          <w:color w:val="000000" w:themeColor="text1"/>
        </w:rPr>
        <w:t>, convertito, con modificazioni, dalla legge 17 luglio 2020, n. 77</w:t>
      </w:r>
      <w:bookmarkEnd w:id="6"/>
      <w:r w:rsidR="00BC1845" w:rsidRPr="0092720A">
        <w:rPr>
          <w:color w:val="000000" w:themeColor="text1"/>
        </w:rPr>
        <w:t>.</w:t>
      </w:r>
      <w:r w:rsidR="00FD4795" w:rsidRPr="0092720A">
        <w:rPr>
          <w:color w:val="000000" w:themeColor="text1"/>
        </w:rPr>
        <w:t xml:space="preserve"> </w:t>
      </w:r>
      <w:r w:rsidR="001241D5" w:rsidRPr="0092720A">
        <w:rPr>
          <w:bCs/>
        </w:rPr>
        <w:t>N</w:t>
      </w:r>
      <w:r w:rsidRPr="0092720A">
        <w:rPr>
          <w:color w:val="000000" w:themeColor="text1"/>
        </w:rPr>
        <w:t xml:space="preserve">el corso delle visite, il Garante può avere colloqui riservati, senza testimoni, con le persone con disabilità e con qualunque altra persona possa fornire informazioni rilevanti per l’esercizio delle </w:t>
      </w:r>
      <w:r w:rsidR="007A54FB">
        <w:rPr>
          <w:color w:val="000000" w:themeColor="text1"/>
        </w:rPr>
        <w:t>funzioni</w:t>
      </w:r>
      <w:r w:rsidRPr="0092720A">
        <w:rPr>
          <w:color w:val="000000" w:themeColor="text1"/>
        </w:rPr>
        <w:t xml:space="preserve"> di cui al</w:t>
      </w:r>
      <w:r w:rsidR="00FD4795" w:rsidRPr="0092720A">
        <w:rPr>
          <w:color w:val="000000" w:themeColor="text1"/>
        </w:rPr>
        <w:t xml:space="preserve"> presente articolo; l</w:t>
      </w:r>
      <w:r w:rsidRPr="0092720A">
        <w:rPr>
          <w:color w:val="000000" w:themeColor="text1"/>
        </w:rPr>
        <w:t>’autorizzazione non occorre neanche per coloro che accompagnano il Garante per ragioni del loro ufficio, in quanto esperti ai sensi dell'art</w:t>
      </w:r>
      <w:r w:rsidR="007A54FB">
        <w:rPr>
          <w:color w:val="000000" w:themeColor="text1"/>
        </w:rPr>
        <w:t>icolo</w:t>
      </w:r>
      <w:r w:rsidRPr="0092720A">
        <w:rPr>
          <w:color w:val="000000" w:themeColor="text1"/>
        </w:rPr>
        <w:t xml:space="preserve"> 3, comma </w:t>
      </w:r>
      <w:r w:rsidR="007A54FB">
        <w:rPr>
          <w:color w:val="000000" w:themeColor="text1"/>
        </w:rPr>
        <w:t>5</w:t>
      </w:r>
      <w:r w:rsidRPr="0092720A">
        <w:rPr>
          <w:color w:val="000000" w:themeColor="text1"/>
        </w:rPr>
        <w:t>, oppure in qualità di consulenti a titolo gratuito</w:t>
      </w:r>
      <w:r w:rsidR="0029628F" w:rsidRPr="0092720A">
        <w:rPr>
          <w:color w:val="000000" w:themeColor="text1"/>
        </w:rPr>
        <w:t xml:space="preserve">; </w:t>
      </w:r>
    </w:p>
    <w:p w14:paraId="382BD92D" w14:textId="77777777" w:rsidR="005E160E" w:rsidRPr="0092720A" w:rsidRDefault="004E551F" w:rsidP="00695E42">
      <w:pPr>
        <w:pStyle w:val="NormaleWeb"/>
        <w:numPr>
          <w:ilvl w:val="0"/>
          <w:numId w:val="15"/>
        </w:numPr>
        <w:tabs>
          <w:tab w:val="left" w:pos="567"/>
        </w:tabs>
        <w:spacing w:before="12"/>
        <w:ind w:left="284" w:firstLine="0"/>
        <w:jc w:val="both"/>
        <w:rPr>
          <w:rFonts w:ascii="TimesNewRomanPSMT" w:hAnsi="TimesNewRomanPSMT"/>
          <w:color w:val="000000" w:themeColor="text1"/>
        </w:rPr>
      </w:pPr>
      <w:bookmarkStart w:id="7" w:name="_Hlk134011783"/>
      <w:r w:rsidRPr="0092720A">
        <w:rPr>
          <w:rFonts w:ascii="TimesNewRomanPSMT" w:hAnsi="TimesNewRomanPSMT"/>
          <w:color w:val="000000" w:themeColor="text1"/>
        </w:rPr>
        <w:t xml:space="preserve">effettua le </w:t>
      </w:r>
      <w:r w:rsidR="005E160E" w:rsidRPr="0092720A">
        <w:rPr>
          <w:rFonts w:ascii="TimesNewRomanPSMT" w:hAnsi="TimesNewRomanPSMT"/>
          <w:color w:val="000000" w:themeColor="text1"/>
        </w:rPr>
        <w:t>visi</w:t>
      </w:r>
      <w:r w:rsidRPr="0092720A">
        <w:rPr>
          <w:rFonts w:ascii="TimesNewRomanPSMT" w:hAnsi="TimesNewRomanPSMT"/>
          <w:color w:val="000000" w:themeColor="text1"/>
        </w:rPr>
        <w:t>te ai sensi de</w:t>
      </w:r>
      <w:r w:rsidR="005E160E" w:rsidRPr="0092720A">
        <w:rPr>
          <w:rFonts w:ascii="TimesNewRomanPSMT" w:hAnsi="TimesNewRomanPSMT"/>
          <w:color w:val="000000" w:themeColor="text1"/>
        </w:rPr>
        <w:t>gli articoli 67 e 67</w:t>
      </w:r>
      <w:r w:rsidR="007A54FB">
        <w:rPr>
          <w:rFonts w:ascii="TimesNewRomanPSMT" w:hAnsi="TimesNewRomanPSMT"/>
          <w:color w:val="000000" w:themeColor="text1"/>
        </w:rPr>
        <w:t>-</w:t>
      </w:r>
      <w:r w:rsidR="005E160E" w:rsidRPr="0092720A">
        <w:rPr>
          <w:rFonts w:ascii="TimesNewRomanPSMT" w:hAnsi="TimesNewRomanPSMT"/>
          <w:i/>
          <w:color w:val="000000" w:themeColor="text1"/>
        </w:rPr>
        <w:t>bis</w:t>
      </w:r>
      <w:r w:rsidR="005E160E" w:rsidRPr="0092720A">
        <w:rPr>
          <w:rFonts w:ascii="TimesNewRomanPSMT" w:hAnsi="TimesNewRomanPSMT"/>
          <w:color w:val="000000" w:themeColor="text1"/>
        </w:rPr>
        <w:t xml:space="preserve"> della legge 26 luglio 1975, n. 354; </w:t>
      </w:r>
    </w:p>
    <w:bookmarkEnd w:id="7"/>
    <w:p w14:paraId="05376BC4" w14:textId="77777777" w:rsidR="009F5C47" w:rsidRPr="0092720A" w:rsidRDefault="00880CED" w:rsidP="00695E42">
      <w:pPr>
        <w:pStyle w:val="NormaleWeb"/>
        <w:numPr>
          <w:ilvl w:val="0"/>
          <w:numId w:val="15"/>
        </w:numPr>
        <w:tabs>
          <w:tab w:val="left" w:pos="567"/>
        </w:tabs>
        <w:spacing w:before="12"/>
        <w:ind w:left="284" w:firstLine="0"/>
        <w:jc w:val="both"/>
        <w:rPr>
          <w:rFonts w:ascii="TimesNewRomanPSMT" w:hAnsi="TimesNewRomanPSMT"/>
          <w:color w:val="000000" w:themeColor="text1"/>
        </w:rPr>
      </w:pPr>
      <w:r w:rsidRPr="0092720A">
        <w:rPr>
          <w:color w:val="000000" w:themeColor="text1"/>
        </w:rPr>
        <w:t>agi</w:t>
      </w:r>
      <w:r w:rsidR="0065172D">
        <w:rPr>
          <w:color w:val="000000" w:themeColor="text1"/>
        </w:rPr>
        <w:t>sce</w:t>
      </w:r>
      <w:r w:rsidRPr="0092720A">
        <w:rPr>
          <w:color w:val="000000" w:themeColor="text1"/>
        </w:rPr>
        <w:t xml:space="preserve"> e resiste in giudizio a difesa delle proprie prerogative</w:t>
      </w:r>
      <w:r w:rsidR="002D0DF1" w:rsidRPr="0092720A">
        <w:rPr>
          <w:color w:val="000000" w:themeColor="text1"/>
        </w:rPr>
        <w:t xml:space="preserve">; </w:t>
      </w:r>
    </w:p>
    <w:p w14:paraId="3A2DFE91" w14:textId="77777777" w:rsidR="002D0DF1" w:rsidRPr="0092720A" w:rsidRDefault="002D0DF1" w:rsidP="00695E42">
      <w:pPr>
        <w:pStyle w:val="Paragrafoelenco"/>
        <w:numPr>
          <w:ilvl w:val="0"/>
          <w:numId w:val="15"/>
        </w:numPr>
        <w:tabs>
          <w:tab w:val="left" w:pos="567"/>
        </w:tabs>
        <w:spacing w:before="12"/>
        <w:ind w:left="284" w:firstLine="0"/>
        <w:jc w:val="both"/>
        <w:rPr>
          <w:rFonts w:ascii="TimesNewRomanPSMT" w:hAnsi="TimesNewRomanPSMT"/>
          <w:color w:val="000000" w:themeColor="text1"/>
        </w:rPr>
      </w:pPr>
      <w:r w:rsidRPr="0092720A">
        <w:rPr>
          <w:rFonts w:ascii="TimesNewRomanPSMT" w:hAnsi="TimesNewRomanPSMT"/>
          <w:color w:val="000000" w:themeColor="text1"/>
        </w:rPr>
        <w:t>defini</w:t>
      </w:r>
      <w:r w:rsidR="0065172D">
        <w:rPr>
          <w:rFonts w:ascii="TimesNewRomanPSMT" w:hAnsi="TimesNewRomanPSMT"/>
          <w:color w:val="000000" w:themeColor="text1"/>
        </w:rPr>
        <w:t>sce</w:t>
      </w:r>
      <w:r w:rsidRPr="0092720A">
        <w:rPr>
          <w:rFonts w:ascii="TimesNewRomanPSMT" w:hAnsi="TimesNewRomanPSMT"/>
          <w:color w:val="000000" w:themeColor="text1"/>
        </w:rPr>
        <w:t xml:space="preserve"> e diff</w:t>
      </w:r>
      <w:r w:rsidR="0065172D">
        <w:rPr>
          <w:rFonts w:ascii="TimesNewRomanPSMT" w:hAnsi="TimesNewRomanPSMT"/>
          <w:color w:val="000000" w:themeColor="text1"/>
        </w:rPr>
        <w:t>onde</w:t>
      </w:r>
      <w:r w:rsidRPr="0092720A">
        <w:rPr>
          <w:rFonts w:ascii="TimesNewRomanPSMT" w:hAnsi="TimesNewRomanPSMT"/>
          <w:color w:val="000000" w:themeColor="text1"/>
        </w:rPr>
        <w:t xml:space="preserve"> codici e raccolte delle buone pratiche in materia di tutela dei diritti delle persone con disabilità nonché di modelli di accomodamento ragionevole</w:t>
      </w:r>
      <w:r w:rsidR="009155A2">
        <w:rPr>
          <w:rFonts w:ascii="TimesNewRomanPSMT" w:hAnsi="TimesNewRomanPSMT"/>
          <w:color w:val="000000" w:themeColor="text1"/>
        </w:rPr>
        <w:t>;</w:t>
      </w:r>
    </w:p>
    <w:p w14:paraId="118BDBA4" w14:textId="77777777" w:rsidR="00D513D4" w:rsidRPr="0092720A" w:rsidRDefault="00D513D4" w:rsidP="00695E42">
      <w:pPr>
        <w:pStyle w:val="Paragrafoelenco"/>
        <w:numPr>
          <w:ilvl w:val="0"/>
          <w:numId w:val="15"/>
        </w:numPr>
        <w:tabs>
          <w:tab w:val="left" w:pos="567"/>
        </w:tabs>
        <w:spacing w:before="12"/>
        <w:ind w:left="284" w:firstLine="0"/>
        <w:jc w:val="both"/>
        <w:rPr>
          <w:rFonts w:ascii="TimesNewRomanPSMT" w:hAnsi="TimesNewRomanPSMT"/>
          <w:color w:val="000000" w:themeColor="text1"/>
        </w:rPr>
      </w:pPr>
      <w:r w:rsidRPr="0092720A">
        <w:rPr>
          <w:rFonts w:ascii="TimesNewRomanPSMT" w:hAnsi="TimesNewRomanPSMT"/>
          <w:color w:val="000000"/>
        </w:rPr>
        <w:t>collabora con gli organismi indipendenti nazionali nello svolgimento dei ri</w:t>
      </w:r>
      <w:r w:rsidRPr="0092720A">
        <w:rPr>
          <w:rFonts w:ascii="TimesNewRomanPSMT" w:hAnsi="TimesNewRomanPSMT"/>
          <w:color w:val="000000" w:themeColor="text1"/>
        </w:rPr>
        <w:t>spettivi compiti</w:t>
      </w:r>
      <w:r w:rsidR="00B3493C" w:rsidRPr="00F14871">
        <w:rPr>
          <w:rFonts w:ascii="TimesNewRomanPSMT" w:hAnsi="TimesNewRomanPSMT"/>
          <w:color w:val="000000" w:themeColor="text1"/>
        </w:rPr>
        <w:t>.</w:t>
      </w:r>
    </w:p>
    <w:p w14:paraId="3D75E9B0" w14:textId="77777777" w:rsidR="00366C02" w:rsidRPr="0092720A" w:rsidRDefault="00366C02" w:rsidP="00E8485D">
      <w:pPr>
        <w:ind w:firstLine="708"/>
        <w:jc w:val="both"/>
        <w:rPr>
          <w:rFonts w:ascii="TimesNewRomanPSMT" w:hAnsi="TimesNewRomanPSMT"/>
          <w:color w:val="000000" w:themeColor="text1"/>
        </w:rPr>
      </w:pPr>
      <w:bookmarkStart w:id="8" w:name="_Hlk134011848"/>
      <w:r w:rsidRPr="0092720A">
        <w:rPr>
          <w:rFonts w:ascii="TimesNewRomanPSMT" w:hAnsi="TimesNewRomanPSMT"/>
          <w:color w:val="000000" w:themeColor="text1"/>
        </w:rPr>
        <w:t>2. Nei casi di cui alle lettere a)</w:t>
      </w:r>
      <w:r w:rsidR="0065172D">
        <w:rPr>
          <w:rFonts w:ascii="TimesNewRomanPSMT" w:hAnsi="TimesNewRomanPSMT"/>
          <w:color w:val="000000" w:themeColor="text1"/>
        </w:rPr>
        <w:t>,</w:t>
      </w:r>
      <w:r w:rsidRPr="0092720A">
        <w:rPr>
          <w:rFonts w:ascii="TimesNewRomanPSMT" w:hAnsi="TimesNewRomanPSMT"/>
          <w:color w:val="000000" w:themeColor="text1"/>
        </w:rPr>
        <w:t xml:space="preserve"> b), c), d), e), f), g) </w:t>
      </w:r>
      <w:r w:rsidR="00F14871">
        <w:rPr>
          <w:rFonts w:ascii="TimesNewRomanPSMT" w:hAnsi="TimesNewRomanPSMT"/>
          <w:color w:val="000000" w:themeColor="text1"/>
        </w:rPr>
        <w:t xml:space="preserve">ed </w:t>
      </w:r>
      <w:r w:rsidR="00C74506" w:rsidRPr="0092720A">
        <w:rPr>
          <w:rFonts w:ascii="TimesNewRomanPSMT" w:hAnsi="TimesNewRomanPSMT"/>
          <w:color w:val="000000" w:themeColor="text1"/>
        </w:rPr>
        <w:t>n</w:t>
      </w:r>
      <w:r w:rsidRPr="0092720A">
        <w:rPr>
          <w:rFonts w:ascii="TimesNewRomanPSMT" w:hAnsi="TimesNewRomanPSMT"/>
          <w:color w:val="000000" w:themeColor="text1"/>
        </w:rPr>
        <w:t xml:space="preserve">) del comma 1, </w:t>
      </w:r>
      <w:bookmarkStart w:id="9" w:name="_Hlk134454616"/>
      <w:r w:rsidRPr="0092720A">
        <w:rPr>
          <w:rFonts w:ascii="TimesNewRomanPSMT" w:hAnsi="TimesNewRomanPSMT"/>
          <w:color w:val="000000" w:themeColor="text1"/>
        </w:rPr>
        <w:t>restano ferme le disposizioni vigenti in materia di autorizzazione, accreditamento e vigilanza sul possesso dei requisiti di sicurezza e qualità delle strutture sanitarie di cui al decreto legislativo 30 dicembre 1992</w:t>
      </w:r>
      <w:r w:rsidR="0065172D">
        <w:rPr>
          <w:rFonts w:ascii="TimesNewRomanPSMT" w:hAnsi="TimesNewRomanPSMT"/>
          <w:color w:val="000000" w:themeColor="text1"/>
        </w:rPr>
        <w:t>, n.</w:t>
      </w:r>
      <w:r w:rsidR="0059211C">
        <w:rPr>
          <w:rFonts w:ascii="TimesNewRomanPSMT" w:hAnsi="TimesNewRomanPSMT"/>
          <w:color w:val="000000" w:themeColor="text1"/>
        </w:rPr>
        <w:t xml:space="preserve"> </w:t>
      </w:r>
      <w:r w:rsidR="0065172D">
        <w:rPr>
          <w:rFonts w:ascii="TimesNewRomanPSMT" w:hAnsi="TimesNewRomanPSMT"/>
          <w:color w:val="000000" w:themeColor="text1"/>
        </w:rPr>
        <w:t>502</w:t>
      </w:r>
      <w:r w:rsidRPr="0092720A">
        <w:rPr>
          <w:rFonts w:ascii="TimesNewRomanPSMT" w:hAnsi="TimesNewRomanPSMT"/>
          <w:color w:val="000000" w:themeColor="text1"/>
        </w:rPr>
        <w:t>.</w:t>
      </w:r>
    </w:p>
    <w:bookmarkEnd w:id="8"/>
    <w:bookmarkEnd w:id="9"/>
    <w:p w14:paraId="6F92C6DF" w14:textId="0C1B676E" w:rsidR="00067F12" w:rsidRPr="0092720A" w:rsidRDefault="00E8485D" w:rsidP="00173D5E">
      <w:pPr>
        <w:spacing w:before="12"/>
        <w:ind w:firstLine="708"/>
        <w:jc w:val="both"/>
        <w:rPr>
          <w:rFonts w:ascii="TimesNewRomanPSMT" w:hAnsi="TimesNewRomanPSMT"/>
          <w:color w:val="000000" w:themeColor="text1"/>
        </w:rPr>
      </w:pPr>
      <w:r w:rsidRPr="0092720A">
        <w:rPr>
          <w:rFonts w:ascii="TimesNewRomanPSMT" w:hAnsi="TimesNewRomanPSMT"/>
          <w:color w:val="000000" w:themeColor="text1"/>
        </w:rPr>
        <w:t>3.</w:t>
      </w:r>
      <w:r w:rsidR="00E4539C" w:rsidRPr="0092720A">
        <w:rPr>
          <w:rFonts w:ascii="TimesNewRomanPSMT" w:hAnsi="TimesNewRomanPSMT"/>
          <w:color w:val="000000" w:themeColor="text1"/>
        </w:rPr>
        <w:t xml:space="preserve"> </w:t>
      </w:r>
      <w:r w:rsidR="00067F12" w:rsidRPr="0092720A">
        <w:rPr>
          <w:rFonts w:ascii="TimesNewRomanPSMT" w:hAnsi="TimesNewRomanPSMT"/>
          <w:color w:val="000000" w:themeColor="text1"/>
        </w:rPr>
        <w:t>Nell’esercizio delle funzioni di cui al comma 1, il Garante assicura la consultazione</w:t>
      </w:r>
      <w:r w:rsidR="00F14871">
        <w:rPr>
          <w:rFonts w:ascii="TimesNewRomanPSMT" w:hAnsi="TimesNewRomanPSMT"/>
          <w:color w:val="000000" w:themeColor="text1"/>
        </w:rPr>
        <w:t>,</w:t>
      </w:r>
      <w:r w:rsidR="00067F12" w:rsidRPr="0092720A">
        <w:rPr>
          <w:rFonts w:ascii="TimesNewRomanPSMT" w:hAnsi="TimesNewRomanPSMT"/>
          <w:color w:val="000000" w:themeColor="text1"/>
        </w:rPr>
        <w:t xml:space="preserve"> con cadenza almeno semestrale, con </w:t>
      </w:r>
      <w:r w:rsidR="00681FA7" w:rsidRPr="0092720A">
        <w:rPr>
          <w:rFonts w:ascii="TimesNewRomanPSMT" w:hAnsi="TimesNewRomanPSMT"/>
          <w:color w:val="000000" w:themeColor="text1"/>
        </w:rPr>
        <w:t xml:space="preserve">le </w:t>
      </w:r>
      <w:r w:rsidR="00067F12" w:rsidRPr="0092720A">
        <w:rPr>
          <w:rFonts w:ascii="TimesNewRomanPSMT" w:hAnsi="TimesNewRomanPSMT"/>
          <w:color w:val="000000" w:themeColor="text1"/>
        </w:rPr>
        <w:t xml:space="preserve">federazioni maggiormente rappresentative delle persone con disabilità e </w:t>
      </w:r>
      <w:r w:rsidR="00681FA7" w:rsidRPr="0092720A">
        <w:rPr>
          <w:rFonts w:ascii="TimesNewRomanPSMT" w:hAnsi="TimesNewRomanPSMT"/>
          <w:color w:val="000000" w:themeColor="text1"/>
        </w:rPr>
        <w:t xml:space="preserve">assicura, altresì, </w:t>
      </w:r>
      <w:r w:rsidR="00067F12" w:rsidRPr="0092720A">
        <w:rPr>
          <w:rFonts w:ascii="TimesNewRomanPSMT" w:hAnsi="TimesNewRomanPSMT"/>
          <w:color w:val="000000" w:themeColor="text1"/>
        </w:rPr>
        <w:t xml:space="preserve">forme di concertazione </w:t>
      </w:r>
      <w:r w:rsidR="00681FA7" w:rsidRPr="0092720A">
        <w:rPr>
          <w:rFonts w:ascii="TimesNewRomanPSMT" w:hAnsi="TimesNewRomanPSMT"/>
          <w:color w:val="000000" w:themeColor="text1"/>
        </w:rPr>
        <w:t>in relazione alle specifiche attività di cui alle lettere c) ed h), del comma 1</w:t>
      </w:r>
      <w:r w:rsidR="00067F12" w:rsidRPr="0092720A">
        <w:rPr>
          <w:rFonts w:ascii="TimesNewRomanPSMT" w:hAnsi="TimesNewRomanPSMT"/>
          <w:color w:val="000000" w:themeColor="text1"/>
        </w:rPr>
        <w:t>.</w:t>
      </w:r>
    </w:p>
    <w:p w14:paraId="6CE45338" w14:textId="77777777" w:rsidR="00BB6FCC" w:rsidRDefault="00BB6FCC" w:rsidP="00173D5E">
      <w:pPr>
        <w:spacing w:before="12"/>
        <w:ind w:firstLine="708"/>
        <w:jc w:val="both"/>
        <w:rPr>
          <w:rFonts w:ascii="TimesNewRomanPSMT" w:hAnsi="TimesNewRomanPSMT"/>
          <w:color w:val="000000" w:themeColor="text1"/>
        </w:rPr>
      </w:pPr>
      <w:bookmarkStart w:id="10" w:name="_Hlk134097578"/>
      <w:r w:rsidRPr="0092720A">
        <w:rPr>
          <w:rFonts w:ascii="TimesNewRomanPSMT" w:hAnsi="TimesNewRomanPSMT"/>
          <w:color w:val="000000" w:themeColor="text1"/>
        </w:rPr>
        <w:t>4. Nell’esercizio delle funzioni di cui al comma 1, lett</w:t>
      </w:r>
      <w:r w:rsidR="0059211C">
        <w:rPr>
          <w:rFonts w:ascii="TimesNewRomanPSMT" w:hAnsi="TimesNewRomanPSMT"/>
          <w:color w:val="000000" w:themeColor="text1"/>
        </w:rPr>
        <w:t>ere</w:t>
      </w:r>
      <w:r w:rsidRPr="0092720A">
        <w:rPr>
          <w:rFonts w:ascii="TimesNewRomanPSMT" w:hAnsi="TimesNewRomanPSMT"/>
          <w:color w:val="000000" w:themeColor="text1"/>
        </w:rPr>
        <w:t xml:space="preserve"> b) ed </w:t>
      </w:r>
      <w:proofErr w:type="gramStart"/>
      <w:r w:rsidRPr="0092720A">
        <w:rPr>
          <w:rFonts w:ascii="TimesNewRomanPSMT" w:hAnsi="TimesNewRomanPSMT"/>
          <w:color w:val="000000" w:themeColor="text1"/>
        </w:rPr>
        <w:t>e</w:t>
      </w:r>
      <w:proofErr w:type="gramEnd"/>
      <w:r w:rsidRPr="0092720A">
        <w:rPr>
          <w:rFonts w:ascii="TimesNewRomanPSMT" w:hAnsi="TimesNewRomanPSMT"/>
          <w:color w:val="000000" w:themeColor="text1"/>
        </w:rPr>
        <w:t xml:space="preserve">), il Garante si coordina anche con la Presidenza del Consiglio dei ministri - </w:t>
      </w:r>
      <w:bookmarkStart w:id="11" w:name="_Hlk134099563"/>
      <w:r w:rsidRPr="0092720A">
        <w:rPr>
          <w:rFonts w:ascii="TimesNewRomanPSMT" w:hAnsi="TimesNewRomanPSMT"/>
          <w:color w:val="000000" w:themeColor="text1"/>
        </w:rPr>
        <w:t xml:space="preserve">Dipartimento per le pari opportunità </w:t>
      </w:r>
      <w:bookmarkEnd w:id="11"/>
      <w:r w:rsidRPr="0092720A">
        <w:rPr>
          <w:rFonts w:ascii="TimesNewRomanPSMT" w:hAnsi="TimesNewRomanPSMT"/>
          <w:color w:val="000000" w:themeColor="text1"/>
        </w:rPr>
        <w:t xml:space="preserve">e con l’Ufficio </w:t>
      </w:r>
      <w:r w:rsidR="0059211C">
        <w:rPr>
          <w:rFonts w:ascii="TimesNewRomanPSMT" w:hAnsi="TimesNewRomanPSMT"/>
          <w:color w:val="000000" w:themeColor="text1"/>
        </w:rPr>
        <w:t>n</w:t>
      </w:r>
      <w:r w:rsidRPr="0092720A">
        <w:rPr>
          <w:rFonts w:ascii="TimesNewRomanPSMT" w:hAnsi="TimesNewRomanPSMT"/>
          <w:color w:val="000000" w:themeColor="text1"/>
        </w:rPr>
        <w:t xml:space="preserve">azionale </w:t>
      </w:r>
      <w:r w:rsidR="0059211C">
        <w:rPr>
          <w:rFonts w:ascii="TimesNewRomanPSMT" w:hAnsi="TimesNewRomanPSMT"/>
          <w:color w:val="000000" w:themeColor="text1"/>
        </w:rPr>
        <w:t>a</w:t>
      </w:r>
      <w:r w:rsidRPr="0092720A">
        <w:rPr>
          <w:rFonts w:ascii="TimesNewRomanPSMT" w:hAnsi="TimesNewRomanPSMT"/>
          <w:color w:val="000000" w:themeColor="text1"/>
        </w:rPr>
        <w:t xml:space="preserve">ntidiscriminazioni razziali per la promozione di azioni positive contro fenomeni discriminatori multipli e </w:t>
      </w:r>
      <w:r w:rsidR="007A54FB">
        <w:rPr>
          <w:rFonts w:ascii="TimesNewRomanPSMT" w:hAnsi="TimesNewRomanPSMT"/>
          <w:color w:val="000000" w:themeColor="text1"/>
        </w:rPr>
        <w:t xml:space="preserve">per </w:t>
      </w:r>
      <w:r w:rsidRPr="0092720A">
        <w:rPr>
          <w:rFonts w:ascii="TimesNewRomanPSMT" w:hAnsi="TimesNewRomanPSMT"/>
          <w:color w:val="000000" w:themeColor="text1"/>
        </w:rPr>
        <w:t xml:space="preserve">lo scambio reciproco di segnalazioni relative a detti fenomeni </w:t>
      </w:r>
      <w:r w:rsidR="007A54FB">
        <w:rPr>
          <w:rFonts w:ascii="TimesNewRomanPSMT" w:hAnsi="TimesNewRomanPSMT"/>
          <w:color w:val="000000" w:themeColor="text1"/>
        </w:rPr>
        <w:t>ai fini del</w:t>
      </w:r>
      <w:r w:rsidRPr="0092720A">
        <w:rPr>
          <w:rFonts w:ascii="TimesNewRomanPSMT" w:hAnsi="TimesNewRomanPSMT"/>
          <w:color w:val="000000" w:themeColor="text1"/>
        </w:rPr>
        <w:t>l’esercizio delle funzioni rispettivamente assegnate dalla legge.</w:t>
      </w:r>
    </w:p>
    <w:p w14:paraId="0E596F14" w14:textId="77777777" w:rsidR="004651F9" w:rsidRPr="004651F9" w:rsidRDefault="004651F9" w:rsidP="00173D5E">
      <w:pPr>
        <w:spacing w:before="12"/>
        <w:ind w:firstLine="708"/>
        <w:jc w:val="both"/>
        <w:rPr>
          <w:rFonts w:ascii="TimesNewRomanPSMT" w:hAnsi="TimesNewRomanPSMT"/>
          <w:b/>
          <w:color w:val="000000" w:themeColor="text1"/>
        </w:rPr>
      </w:pPr>
      <w:r w:rsidRPr="008764AE">
        <w:rPr>
          <w:rFonts w:ascii="TimesNewRomanPSMT" w:hAnsi="TimesNewRomanPSMT"/>
          <w:bCs/>
          <w:color w:val="000000" w:themeColor="text1"/>
        </w:rPr>
        <w:t>5. Il Garante si avvale del patrocinio dell'Avvocatura dello Stato ai sensi dell'</w:t>
      </w:r>
      <w:hyperlink r:id="rId10" w:anchor="id=10LX0000101155ART1,__m=document" w:history="1">
        <w:r w:rsidRPr="008764AE">
          <w:rPr>
            <w:rFonts w:ascii="TimesNewRomanPSMT" w:hAnsi="TimesNewRomanPSMT"/>
            <w:bCs/>
            <w:color w:val="000000" w:themeColor="text1"/>
          </w:rPr>
          <w:t>articolo 1 del testo unico di cui al regio decreto 30 ottobre 1933, n. 1611</w:t>
        </w:r>
      </w:hyperlink>
      <w:r w:rsidRPr="008764AE">
        <w:rPr>
          <w:rFonts w:ascii="TimesNewRomanPSMT" w:hAnsi="TimesNewRomanPSMT"/>
          <w:bCs/>
          <w:color w:val="000000" w:themeColor="text1"/>
        </w:rPr>
        <w:t>.</w:t>
      </w:r>
    </w:p>
    <w:p w14:paraId="23E7EE9A" w14:textId="77777777" w:rsidR="0053685F" w:rsidRDefault="0053685F" w:rsidP="003472AC">
      <w:pPr>
        <w:spacing w:before="12"/>
        <w:rPr>
          <w:rFonts w:ascii="Times New Roman" w:hAnsi="Times New Roman"/>
          <w:bCs/>
          <w:shd w:val="clear" w:color="auto" w:fill="FFFFFF"/>
        </w:rPr>
      </w:pPr>
      <w:bookmarkStart w:id="12" w:name="_Hlk134195122"/>
      <w:bookmarkEnd w:id="10"/>
    </w:p>
    <w:p w14:paraId="2D82024D" w14:textId="77777777" w:rsidR="003472AC" w:rsidRDefault="003472AC" w:rsidP="003472AC">
      <w:pPr>
        <w:spacing w:before="12"/>
        <w:rPr>
          <w:rFonts w:ascii="Times New Roman" w:hAnsi="Times New Roman"/>
          <w:bCs/>
          <w:shd w:val="clear" w:color="auto" w:fill="FFFFFF"/>
        </w:rPr>
      </w:pPr>
    </w:p>
    <w:p w14:paraId="5F1B2B36" w14:textId="3FE734F8" w:rsidR="00BB6736" w:rsidRPr="008764AE" w:rsidRDefault="00A218D6" w:rsidP="00173D5E">
      <w:pPr>
        <w:spacing w:before="12"/>
        <w:jc w:val="center"/>
        <w:rPr>
          <w:rFonts w:ascii="Times New Roman" w:hAnsi="Times New Roman"/>
          <w:b/>
          <w:strike/>
          <w:shd w:val="clear" w:color="auto" w:fill="FFFFFF"/>
        </w:rPr>
      </w:pPr>
      <w:r w:rsidRPr="008764AE">
        <w:rPr>
          <w:rFonts w:ascii="Times New Roman" w:hAnsi="Times New Roman"/>
          <w:b/>
          <w:shd w:val="clear" w:color="auto" w:fill="FFFFFF"/>
        </w:rPr>
        <w:t>A</w:t>
      </w:r>
      <w:r w:rsidR="001A14B9" w:rsidRPr="008764AE">
        <w:rPr>
          <w:rFonts w:ascii="Times New Roman" w:hAnsi="Times New Roman"/>
          <w:b/>
          <w:shd w:val="clear" w:color="auto" w:fill="FFFFFF"/>
        </w:rPr>
        <w:t>RT</w:t>
      </w:r>
      <w:r w:rsidRPr="008764AE">
        <w:rPr>
          <w:rFonts w:ascii="Times New Roman" w:hAnsi="Times New Roman"/>
          <w:b/>
          <w:shd w:val="clear" w:color="auto" w:fill="FFFFFF"/>
        </w:rPr>
        <w:t xml:space="preserve">. </w:t>
      </w:r>
      <w:r w:rsidR="00C30EAF" w:rsidRPr="008764AE">
        <w:rPr>
          <w:rFonts w:ascii="Times New Roman" w:hAnsi="Times New Roman"/>
          <w:b/>
          <w:shd w:val="clear" w:color="auto" w:fill="FFFFFF"/>
        </w:rPr>
        <w:t>5</w:t>
      </w:r>
    </w:p>
    <w:p w14:paraId="62A12FFA" w14:textId="5B210CD2" w:rsidR="00BB6736" w:rsidRDefault="008764AE" w:rsidP="00173D5E">
      <w:pPr>
        <w:spacing w:before="12"/>
        <w:jc w:val="center"/>
        <w:rPr>
          <w:rFonts w:ascii="Times New Roman" w:hAnsi="Times New Roman"/>
          <w:b/>
          <w:shd w:val="clear" w:color="auto" w:fill="FFFFFF"/>
        </w:rPr>
      </w:pPr>
      <w:r w:rsidRPr="008764AE">
        <w:rPr>
          <w:rFonts w:ascii="Times New Roman" w:hAnsi="Times New Roman"/>
          <w:b/>
          <w:shd w:val="clear" w:color="auto" w:fill="FFFFFF"/>
        </w:rPr>
        <w:t>(</w:t>
      </w:r>
      <w:r w:rsidRPr="008764AE">
        <w:rPr>
          <w:rFonts w:ascii="Times New Roman" w:hAnsi="Times New Roman"/>
          <w:b/>
          <w:i/>
          <w:shd w:val="clear" w:color="auto" w:fill="FFFFFF"/>
        </w:rPr>
        <w:t>Pareri</w:t>
      </w:r>
      <w:r w:rsidR="00221F0D" w:rsidRPr="008764AE">
        <w:rPr>
          <w:rFonts w:ascii="Times New Roman" w:hAnsi="Times New Roman"/>
          <w:b/>
          <w:i/>
          <w:shd w:val="clear" w:color="auto" w:fill="FFFFFF"/>
        </w:rPr>
        <w:t xml:space="preserve"> del Garante</w:t>
      </w:r>
      <w:r w:rsidR="002566FD" w:rsidRPr="008764AE">
        <w:rPr>
          <w:rFonts w:ascii="Times New Roman" w:hAnsi="Times New Roman"/>
          <w:b/>
          <w:shd w:val="clear" w:color="auto" w:fill="FFFFFF"/>
        </w:rPr>
        <w:t>)</w:t>
      </w:r>
    </w:p>
    <w:p w14:paraId="5F156C52" w14:textId="77777777" w:rsidR="008764AE" w:rsidRPr="008764AE" w:rsidRDefault="008764AE" w:rsidP="00173D5E">
      <w:pPr>
        <w:spacing w:before="12"/>
        <w:jc w:val="center"/>
        <w:rPr>
          <w:rFonts w:ascii="Times New Roman" w:hAnsi="Times New Roman"/>
          <w:b/>
          <w:shd w:val="clear" w:color="auto" w:fill="FFFFFF"/>
        </w:rPr>
      </w:pPr>
    </w:p>
    <w:p w14:paraId="5CBA7C89" w14:textId="7DB5F36A" w:rsidR="00601D23" w:rsidRPr="00601D23" w:rsidRDefault="00BB6736" w:rsidP="00601D23">
      <w:pPr>
        <w:spacing w:before="12"/>
        <w:ind w:firstLine="708"/>
        <w:jc w:val="both"/>
        <w:rPr>
          <w:rFonts w:ascii="Times New Roman" w:hAnsi="Times New Roman"/>
          <w:b/>
          <w:bCs/>
          <w:shd w:val="clear" w:color="auto" w:fill="FFFFFF"/>
        </w:rPr>
      </w:pPr>
      <w:r w:rsidRPr="0092720A">
        <w:rPr>
          <w:rFonts w:ascii="Times New Roman" w:hAnsi="Times New Roman"/>
          <w:bCs/>
          <w:shd w:val="clear" w:color="auto" w:fill="FFFFFF"/>
        </w:rPr>
        <w:t xml:space="preserve">1. </w:t>
      </w:r>
      <w:r w:rsidR="00BB3497" w:rsidRPr="0092720A">
        <w:rPr>
          <w:rFonts w:ascii="Times New Roman" w:hAnsi="Times New Roman"/>
          <w:bCs/>
          <w:shd w:val="clear" w:color="auto" w:fill="FFFFFF"/>
        </w:rPr>
        <w:t xml:space="preserve"> </w:t>
      </w:r>
      <w:r w:rsidR="00601D23" w:rsidRPr="008764AE">
        <w:rPr>
          <w:rFonts w:ascii="Times New Roman" w:hAnsi="Times New Roman"/>
          <w:shd w:val="clear" w:color="auto" w:fill="FFFFFF"/>
        </w:rPr>
        <w:t xml:space="preserve">Il Garante valuta le segnalazioni ricevute ai sensi dell’articolo </w:t>
      </w:r>
      <w:r w:rsidR="00327421" w:rsidRPr="008764AE">
        <w:rPr>
          <w:rFonts w:ascii="Times New Roman" w:hAnsi="Times New Roman"/>
          <w:shd w:val="clear" w:color="auto" w:fill="FFFFFF"/>
        </w:rPr>
        <w:t>4</w:t>
      </w:r>
      <w:r w:rsidR="00601D23" w:rsidRPr="008764AE">
        <w:rPr>
          <w:rFonts w:ascii="Times New Roman" w:hAnsi="Times New Roman"/>
          <w:shd w:val="clear" w:color="auto" w:fill="FFFFFF"/>
        </w:rPr>
        <w:t>, comma 1, lett</w:t>
      </w:r>
      <w:r w:rsidR="00096920" w:rsidRPr="008764AE">
        <w:rPr>
          <w:rFonts w:ascii="Times New Roman" w:hAnsi="Times New Roman"/>
          <w:shd w:val="clear" w:color="auto" w:fill="FFFFFF"/>
        </w:rPr>
        <w:t>era</w:t>
      </w:r>
      <w:r w:rsidR="00601D23" w:rsidRPr="008764AE">
        <w:rPr>
          <w:rFonts w:ascii="Times New Roman" w:hAnsi="Times New Roman"/>
          <w:shd w:val="clear" w:color="auto" w:fill="FFFFFF"/>
        </w:rPr>
        <w:t xml:space="preserve"> d) e verifica l’esistenza di discriminazioni comportanti lesioni di diritti soggettivi o di interessi </w:t>
      </w:r>
      <w:r w:rsidR="00601D23" w:rsidRPr="008764AE">
        <w:rPr>
          <w:rFonts w:ascii="Times New Roman" w:hAnsi="Times New Roman"/>
          <w:shd w:val="clear" w:color="auto" w:fill="FFFFFF"/>
        </w:rPr>
        <w:lastRenderedPageBreak/>
        <w:t>legittimi negli ambiti di competenza, secondo le modalità stabilite dal regolamento di cui all’articolo 3, comma 1. Il Garante, all’esito della valutazione e verifica, previa audizione dei soggetti destinatari delle proposte nel rispetto del principio di leale collaborazione, ad accezione dei casi di urgenza di cui al comma 4, esprime con delibera collegiale pareri motivati secondo le previsioni di cui ai commi 2, 3 e 4.</w:t>
      </w:r>
      <w:r w:rsidR="00601D23" w:rsidRPr="00601D23">
        <w:rPr>
          <w:rFonts w:ascii="Times New Roman" w:hAnsi="Times New Roman"/>
          <w:b/>
          <w:bCs/>
          <w:shd w:val="clear" w:color="auto" w:fill="FFFFFF"/>
        </w:rPr>
        <w:t xml:space="preserve"> </w:t>
      </w:r>
    </w:p>
    <w:p w14:paraId="6B28E543" w14:textId="77777777" w:rsidR="00DE5D0E" w:rsidRPr="008764AE" w:rsidRDefault="00BB6736" w:rsidP="00482610">
      <w:pPr>
        <w:spacing w:before="12"/>
        <w:ind w:firstLine="708"/>
        <w:jc w:val="both"/>
        <w:rPr>
          <w:rFonts w:ascii="Times New Roman" w:hAnsi="Times New Roman"/>
          <w:bCs/>
          <w:shd w:val="clear" w:color="auto" w:fill="FFFFFF"/>
        </w:rPr>
      </w:pPr>
      <w:r w:rsidRPr="00C53475">
        <w:rPr>
          <w:rFonts w:ascii="Times New Roman" w:hAnsi="Times New Roman"/>
          <w:bCs/>
          <w:shd w:val="clear" w:color="auto" w:fill="FFFFFF"/>
        </w:rPr>
        <w:t xml:space="preserve">2. </w:t>
      </w:r>
      <w:r w:rsidR="00DE5D0E" w:rsidRPr="008764AE">
        <w:rPr>
          <w:rFonts w:ascii="Times New Roman" w:hAnsi="Times New Roman"/>
          <w:bCs/>
        </w:rPr>
        <w:t xml:space="preserve">Nel caso in cui un’amministrazione </w:t>
      </w:r>
      <w:r w:rsidR="00603619" w:rsidRPr="008764AE">
        <w:rPr>
          <w:rFonts w:ascii="Times New Roman" w:hAnsi="Times New Roman"/>
          <w:bCs/>
        </w:rPr>
        <w:t xml:space="preserve">o un concessionario di </w:t>
      </w:r>
      <w:r w:rsidR="00DE5D0E" w:rsidRPr="008764AE">
        <w:rPr>
          <w:rFonts w:ascii="Times New Roman" w:hAnsi="Times New Roman"/>
          <w:bCs/>
        </w:rPr>
        <w:t>pubblic</w:t>
      </w:r>
      <w:r w:rsidR="00603619" w:rsidRPr="008764AE">
        <w:rPr>
          <w:rFonts w:ascii="Times New Roman" w:hAnsi="Times New Roman"/>
          <w:bCs/>
        </w:rPr>
        <w:t xml:space="preserve">o servizio </w:t>
      </w:r>
      <w:r w:rsidR="00DE5D0E" w:rsidRPr="008764AE">
        <w:rPr>
          <w:rFonts w:ascii="Times New Roman" w:hAnsi="Times New Roman"/>
          <w:bCs/>
        </w:rPr>
        <w:t xml:space="preserve"> adotti un provvedimento o un atto amministrativo generale in relazione al quale la parte lamenta una violazione dei diritti della persona con disabilità, una discriminazione o lesione di interessi legittimi, il Garante emette</w:t>
      </w:r>
      <w:r w:rsidR="00601D23" w:rsidRPr="008764AE">
        <w:rPr>
          <w:rFonts w:ascii="Times New Roman" w:hAnsi="Times New Roman"/>
          <w:bCs/>
        </w:rPr>
        <w:t xml:space="preserve"> </w:t>
      </w:r>
      <w:r w:rsidR="00DE5D0E" w:rsidRPr="008764AE">
        <w:rPr>
          <w:rFonts w:ascii="Times New Roman" w:hAnsi="Times New Roman"/>
          <w:bCs/>
        </w:rPr>
        <w:t>un parere motivato nel quale indica gli specifici profili delle violazioni riscontrate nonché una proposta di accomodamento ragionevole, come definito dalla Convenzione delle Nazioni Unite sui diritti delle persone con disabilità e dalla disciplina nazionale, nel rispetto del principio di proporzionalità e adeguatezza.</w:t>
      </w:r>
    </w:p>
    <w:p w14:paraId="0CD2D920" w14:textId="453CB7B0" w:rsidR="00BB6736" w:rsidRPr="0092720A" w:rsidRDefault="00F54C3B" w:rsidP="00173D5E">
      <w:pPr>
        <w:spacing w:before="12"/>
        <w:ind w:firstLine="708"/>
        <w:jc w:val="both"/>
        <w:rPr>
          <w:rFonts w:ascii="Times New Roman" w:hAnsi="Times New Roman"/>
          <w:bCs/>
          <w:strike/>
          <w:shd w:val="clear" w:color="auto" w:fill="FFFFFF"/>
        </w:rPr>
      </w:pPr>
      <w:r w:rsidRPr="0092720A">
        <w:rPr>
          <w:rFonts w:ascii="Times New Roman" w:hAnsi="Times New Roman"/>
          <w:bCs/>
          <w:shd w:val="clear" w:color="auto" w:fill="FFFFFF"/>
        </w:rPr>
        <w:t>3</w:t>
      </w:r>
      <w:r w:rsidR="00BB6736" w:rsidRPr="0092720A">
        <w:rPr>
          <w:rFonts w:ascii="Times New Roman" w:hAnsi="Times New Roman"/>
          <w:bCs/>
          <w:shd w:val="clear" w:color="auto" w:fill="FFFFFF"/>
        </w:rPr>
        <w:t xml:space="preserve">. </w:t>
      </w:r>
      <w:r w:rsidR="00F14871">
        <w:rPr>
          <w:rFonts w:ascii="Times New Roman" w:hAnsi="Times New Roman"/>
          <w:bCs/>
          <w:shd w:val="clear" w:color="auto" w:fill="FFFFFF"/>
        </w:rPr>
        <w:t>Quando</w:t>
      </w:r>
      <w:r w:rsidR="00F14871" w:rsidRPr="0092720A">
        <w:rPr>
          <w:rFonts w:ascii="Times New Roman" w:hAnsi="Times New Roman"/>
          <w:bCs/>
          <w:shd w:val="clear" w:color="auto" w:fill="FFFFFF"/>
        </w:rPr>
        <w:t xml:space="preserve"> </w:t>
      </w:r>
      <w:r w:rsidR="0078285D" w:rsidRPr="0092720A">
        <w:rPr>
          <w:rFonts w:ascii="Times New Roman" w:hAnsi="Times New Roman"/>
          <w:bCs/>
          <w:shd w:val="clear" w:color="auto" w:fill="FFFFFF"/>
        </w:rPr>
        <w:t>le verifiche di cui al comma 1</w:t>
      </w:r>
      <w:r w:rsidR="00BB6736" w:rsidRPr="0092720A">
        <w:rPr>
          <w:rFonts w:ascii="Times New Roman" w:hAnsi="Times New Roman"/>
          <w:bCs/>
          <w:shd w:val="clear" w:color="auto" w:fill="FFFFFF"/>
        </w:rPr>
        <w:t xml:space="preserve"> </w:t>
      </w:r>
      <w:r w:rsidR="00BB7FCE" w:rsidRPr="0092720A">
        <w:rPr>
          <w:rFonts w:ascii="Times New Roman" w:hAnsi="Times New Roman"/>
          <w:bCs/>
          <w:shd w:val="clear" w:color="auto" w:fill="FFFFFF"/>
        </w:rPr>
        <w:t>hanno ad</w:t>
      </w:r>
      <w:r w:rsidR="00BB6736" w:rsidRPr="0092720A">
        <w:rPr>
          <w:rFonts w:ascii="Times New Roman" w:hAnsi="Times New Roman"/>
          <w:bCs/>
          <w:shd w:val="clear" w:color="auto" w:fill="FFFFFF"/>
        </w:rPr>
        <w:t xml:space="preserve"> oggetto il mancato adeguamento </w:t>
      </w:r>
      <w:r w:rsidR="00BB6736" w:rsidRPr="00F14871">
        <w:rPr>
          <w:rFonts w:ascii="Times New Roman" w:hAnsi="Times New Roman"/>
          <w:bCs/>
          <w:shd w:val="clear" w:color="auto" w:fill="FFFFFF"/>
        </w:rPr>
        <w:t xml:space="preserve">a quanto </w:t>
      </w:r>
      <w:r w:rsidR="00BB7FCE" w:rsidRPr="00F14871">
        <w:rPr>
          <w:rFonts w:ascii="Times New Roman" w:hAnsi="Times New Roman"/>
          <w:bCs/>
          <w:shd w:val="clear" w:color="auto" w:fill="FFFFFF"/>
        </w:rPr>
        <w:t xml:space="preserve">previsto </w:t>
      </w:r>
      <w:r w:rsidR="00BB6736" w:rsidRPr="00F14871">
        <w:rPr>
          <w:rFonts w:ascii="Times New Roman" w:hAnsi="Times New Roman"/>
          <w:bCs/>
          <w:shd w:val="clear" w:color="auto" w:fill="FFFFFF"/>
        </w:rPr>
        <w:t>d</w:t>
      </w:r>
      <w:r w:rsidR="00BB6736" w:rsidRPr="0092720A">
        <w:rPr>
          <w:rFonts w:ascii="Times New Roman" w:hAnsi="Times New Roman"/>
          <w:bCs/>
          <w:shd w:val="clear" w:color="auto" w:fill="FFFFFF"/>
        </w:rPr>
        <w:t>ai piani per l’eliminazione di barriere architettoniche</w:t>
      </w:r>
      <w:r w:rsidRPr="0092720A">
        <w:rPr>
          <w:rFonts w:ascii="Times New Roman" w:hAnsi="Times New Roman"/>
          <w:bCs/>
          <w:shd w:val="clear" w:color="auto" w:fill="FFFFFF"/>
        </w:rPr>
        <w:t xml:space="preserve"> </w:t>
      </w:r>
      <w:r w:rsidR="00BB6736" w:rsidRPr="0092720A">
        <w:rPr>
          <w:rFonts w:ascii="Times New Roman" w:hAnsi="Times New Roman"/>
          <w:bCs/>
          <w:shd w:val="clear" w:color="auto" w:fill="FFFFFF"/>
        </w:rPr>
        <w:t>d</w:t>
      </w:r>
      <w:r w:rsidR="00BB7FCE" w:rsidRPr="0092720A">
        <w:rPr>
          <w:rFonts w:ascii="Times New Roman" w:hAnsi="Times New Roman"/>
          <w:bCs/>
          <w:shd w:val="clear" w:color="auto" w:fill="FFFFFF"/>
        </w:rPr>
        <w:t>a</w:t>
      </w:r>
      <w:r w:rsidR="00BB6736" w:rsidRPr="0092720A">
        <w:rPr>
          <w:rFonts w:ascii="Times New Roman" w:hAnsi="Times New Roman"/>
          <w:bCs/>
          <w:shd w:val="clear" w:color="auto" w:fill="FFFFFF"/>
        </w:rPr>
        <w:t xml:space="preserve">gli </w:t>
      </w:r>
      <w:r w:rsidR="002C512C" w:rsidRPr="0092720A">
        <w:rPr>
          <w:rFonts w:ascii="Times New Roman" w:hAnsi="Times New Roman"/>
          <w:bCs/>
          <w:shd w:val="clear" w:color="auto" w:fill="FFFFFF"/>
        </w:rPr>
        <w:t xml:space="preserve">edifici pubblici e </w:t>
      </w:r>
      <w:r w:rsidR="00BB7FCE" w:rsidRPr="0092720A">
        <w:rPr>
          <w:rFonts w:ascii="Times New Roman" w:hAnsi="Times New Roman"/>
          <w:bCs/>
          <w:shd w:val="clear" w:color="auto" w:fill="FFFFFF"/>
        </w:rPr>
        <w:t xml:space="preserve">aperti al </w:t>
      </w:r>
      <w:r w:rsidR="002C512C" w:rsidRPr="0092720A">
        <w:rPr>
          <w:rFonts w:ascii="Times New Roman" w:hAnsi="Times New Roman"/>
          <w:bCs/>
          <w:shd w:val="clear" w:color="auto" w:fill="FFFFFF"/>
        </w:rPr>
        <w:t>pubblico</w:t>
      </w:r>
      <w:r w:rsidR="002146B1">
        <w:rPr>
          <w:rFonts w:ascii="Times New Roman" w:hAnsi="Times New Roman"/>
          <w:bCs/>
          <w:shd w:val="clear" w:color="auto" w:fill="FFFFFF"/>
        </w:rPr>
        <w:t xml:space="preserve"> </w:t>
      </w:r>
      <w:r w:rsidR="002146B1" w:rsidRPr="008764AE">
        <w:rPr>
          <w:rFonts w:ascii="Times New Roman" w:hAnsi="Times New Roman"/>
          <w:bCs/>
          <w:shd w:val="clear" w:color="auto" w:fill="FFFFFF"/>
        </w:rPr>
        <w:t xml:space="preserve">e </w:t>
      </w:r>
      <w:r w:rsidR="00514219" w:rsidRPr="008764AE">
        <w:rPr>
          <w:rFonts w:ascii="Times New Roman" w:hAnsi="Times New Roman"/>
          <w:bCs/>
          <w:shd w:val="clear" w:color="auto" w:fill="FFFFFF"/>
        </w:rPr>
        <w:t>da quelli privati che fornisco</w:t>
      </w:r>
      <w:r w:rsidR="00B417D2" w:rsidRPr="008764AE">
        <w:rPr>
          <w:rFonts w:ascii="Times New Roman" w:hAnsi="Times New Roman"/>
          <w:bCs/>
          <w:shd w:val="clear" w:color="auto" w:fill="FFFFFF"/>
        </w:rPr>
        <w:t>no</w:t>
      </w:r>
      <w:r w:rsidR="00514219" w:rsidRPr="008764AE">
        <w:rPr>
          <w:rFonts w:ascii="Times New Roman" w:hAnsi="Times New Roman"/>
          <w:bCs/>
          <w:shd w:val="clear" w:color="auto" w:fill="FFFFFF"/>
        </w:rPr>
        <w:t xml:space="preserve"> strutture e servizi aperti o forniti al pubblico</w:t>
      </w:r>
      <w:r w:rsidR="002C512C" w:rsidRPr="008764AE">
        <w:rPr>
          <w:rFonts w:ascii="Times New Roman" w:hAnsi="Times New Roman"/>
          <w:bCs/>
          <w:shd w:val="clear" w:color="auto" w:fill="FFFFFF"/>
        </w:rPr>
        <w:t>,</w:t>
      </w:r>
      <w:r w:rsidR="00BB6736" w:rsidRPr="008764AE">
        <w:rPr>
          <w:rFonts w:ascii="Times New Roman" w:hAnsi="Times New Roman"/>
          <w:bCs/>
          <w:shd w:val="clear" w:color="auto" w:fill="FFFFFF"/>
        </w:rPr>
        <w:t xml:space="preserve"> </w:t>
      </w:r>
      <w:r w:rsidR="00BA03D0" w:rsidRPr="008764AE">
        <w:rPr>
          <w:rFonts w:ascii="Times New Roman" w:hAnsi="Times New Roman"/>
          <w:bCs/>
          <w:shd w:val="clear" w:color="auto" w:fill="FFFFFF"/>
        </w:rPr>
        <w:t>nonché l’eliminazione</w:t>
      </w:r>
      <w:r w:rsidR="00BA03D0" w:rsidRPr="0092720A">
        <w:rPr>
          <w:rFonts w:ascii="Times New Roman" w:hAnsi="Times New Roman"/>
          <w:bCs/>
          <w:shd w:val="clear" w:color="auto" w:fill="FFFFFF"/>
        </w:rPr>
        <w:t xml:space="preserve"> delle barriere sensopercettive e di ogni altra barriera che impedisce alle persone con disabilità di potervi accedere in condizione di pari opportunità con gli altri cittadini o ne limiti la loro fruizione in modo significativo, </w:t>
      </w:r>
      <w:r w:rsidR="00BB6736" w:rsidRPr="0092720A">
        <w:rPr>
          <w:rFonts w:ascii="Times New Roman" w:hAnsi="Times New Roman"/>
          <w:bCs/>
          <w:shd w:val="clear" w:color="auto" w:fill="FFFFFF"/>
        </w:rPr>
        <w:t>il Garante</w:t>
      </w:r>
      <w:r w:rsidR="008764AE">
        <w:rPr>
          <w:rFonts w:ascii="Times New Roman" w:hAnsi="Times New Roman"/>
          <w:bCs/>
          <w:shd w:val="clear" w:color="auto" w:fill="FFFFFF"/>
        </w:rPr>
        <w:t xml:space="preserve"> </w:t>
      </w:r>
      <w:r w:rsidR="00BB7FCE" w:rsidRPr="0092720A">
        <w:rPr>
          <w:rFonts w:ascii="Times New Roman" w:hAnsi="Times New Roman"/>
          <w:bCs/>
          <w:shd w:val="clear" w:color="auto" w:fill="FFFFFF"/>
        </w:rPr>
        <w:t xml:space="preserve">può proporre </w:t>
      </w:r>
      <w:r w:rsidR="00BB6736" w:rsidRPr="0092720A">
        <w:rPr>
          <w:rFonts w:ascii="Times New Roman" w:hAnsi="Times New Roman"/>
          <w:bCs/>
          <w:shd w:val="clear" w:color="auto" w:fill="FFFFFF"/>
        </w:rPr>
        <w:t xml:space="preserve">all’amministrazione competente un cronoprogramma </w:t>
      </w:r>
      <w:r w:rsidR="00BB7FCE" w:rsidRPr="0092720A">
        <w:rPr>
          <w:rFonts w:ascii="Times New Roman" w:hAnsi="Times New Roman"/>
          <w:bCs/>
          <w:shd w:val="clear" w:color="auto" w:fill="FFFFFF"/>
        </w:rPr>
        <w:t xml:space="preserve">per rimuovere le barriere </w:t>
      </w:r>
      <w:r w:rsidR="00BB6736" w:rsidRPr="0092720A">
        <w:rPr>
          <w:rFonts w:ascii="Times New Roman" w:hAnsi="Times New Roman"/>
          <w:bCs/>
          <w:shd w:val="clear" w:color="auto" w:fill="FFFFFF"/>
        </w:rPr>
        <w:t>e vigila</w:t>
      </w:r>
      <w:r w:rsidR="00176C24" w:rsidRPr="0092720A">
        <w:rPr>
          <w:rFonts w:ascii="Times New Roman" w:hAnsi="Times New Roman"/>
          <w:bCs/>
          <w:shd w:val="clear" w:color="auto" w:fill="FFFFFF"/>
        </w:rPr>
        <w:t>re</w:t>
      </w:r>
      <w:r w:rsidR="00BB6736" w:rsidRPr="0092720A">
        <w:rPr>
          <w:rFonts w:ascii="Times New Roman" w:hAnsi="Times New Roman"/>
          <w:bCs/>
          <w:shd w:val="clear" w:color="auto" w:fill="FFFFFF"/>
        </w:rPr>
        <w:t xml:space="preserve"> su</w:t>
      </w:r>
      <w:r w:rsidR="00BB7FCE" w:rsidRPr="0092720A">
        <w:rPr>
          <w:rFonts w:ascii="Times New Roman" w:hAnsi="Times New Roman"/>
          <w:bCs/>
          <w:shd w:val="clear" w:color="auto" w:fill="FFFFFF"/>
        </w:rPr>
        <w:t>gli</w:t>
      </w:r>
      <w:r w:rsidR="00D13BDC" w:rsidRPr="0092720A">
        <w:rPr>
          <w:rFonts w:ascii="Times New Roman" w:hAnsi="Times New Roman"/>
          <w:bCs/>
          <w:shd w:val="clear" w:color="auto" w:fill="FFFFFF"/>
        </w:rPr>
        <w:t xml:space="preserve"> </w:t>
      </w:r>
      <w:r w:rsidR="00BB6736" w:rsidRPr="0092720A">
        <w:rPr>
          <w:rFonts w:ascii="Times New Roman" w:hAnsi="Times New Roman"/>
          <w:bCs/>
          <w:shd w:val="clear" w:color="auto" w:fill="FFFFFF"/>
        </w:rPr>
        <w:t>stati di avanzamento</w:t>
      </w:r>
      <w:r w:rsidR="00433092" w:rsidRPr="0092720A">
        <w:rPr>
          <w:rFonts w:ascii="Times New Roman" w:hAnsi="Times New Roman"/>
          <w:bCs/>
          <w:shd w:val="clear" w:color="auto" w:fill="FFFFFF"/>
        </w:rPr>
        <w:t xml:space="preserve">. </w:t>
      </w:r>
    </w:p>
    <w:p w14:paraId="0FE0632A" w14:textId="77F676E9" w:rsidR="00BB6736" w:rsidRPr="0092720A" w:rsidRDefault="00F54C3B" w:rsidP="00173D5E">
      <w:pPr>
        <w:spacing w:before="12"/>
        <w:ind w:firstLine="708"/>
        <w:jc w:val="both"/>
        <w:rPr>
          <w:rFonts w:ascii="Times New Roman" w:hAnsi="Times New Roman"/>
          <w:bCs/>
          <w:shd w:val="clear" w:color="auto" w:fill="FFFFFF"/>
        </w:rPr>
      </w:pPr>
      <w:r w:rsidRPr="0092720A">
        <w:rPr>
          <w:rFonts w:ascii="Times New Roman" w:hAnsi="Times New Roman"/>
          <w:bCs/>
          <w:shd w:val="clear" w:color="auto" w:fill="FFFFFF"/>
        </w:rPr>
        <w:t>4</w:t>
      </w:r>
      <w:r w:rsidR="00BB6736" w:rsidRPr="0092720A">
        <w:rPr>
          <w:rFonts w:ascii="Times New Roman" w:hAnsi="Times New Roman"/>
          <w:bCs/>
          <w:shd w:val="clear" w:color="auto" w:fill="FFFFFF"/>
        </w:rPr>
        <w:t xml:space="preserve">. Nei casi di urgenza dovuta al rischio di un danno grave e irreparabile per i diritti delle persone con disabilità, </w:t>
      </w:r>
      <w:r w:rsidR="00BB7FCE" w:rsidRPr="0092720A">
        <w:rPr>
          <w:rFonts w:ascii="Times New Roman" w:hAnsi="Times New Roman"/>
          <w:bCs/>
          <w:shd w:val="clear" w:color="auto" w:fill="FFFFFF"/>
        </w:rPr>
        <w:t xml:space="preserve">ove </w:t>
      </w:r>
      <w:r w:rsidR="00010031" w:rsidRPr="0092720A">
        <w:rPr>
          <w:rFonts w:ascii="Times New Roman" w:hAnsi="Times New Roman"/>
          <w:bCs/>
          <w:shd w:val="clear" w:color="auto" w:fill="FFFFFF"/>
        </w:rPr>
        <w:t xml:space="preserve">non sia stata promossa azione giudiziaria, </w:t>
      </w:r>
      <w:r w:rsidR="00BB6736" w:rsidRPr="0092720A">
        <w:rPr>
          <w:rFonts w:ascii="Times New Roman" w:hAnsi="Times New Roman"/>
          <w:bCs/>
          <w:shd w:val="clear" w:color="auto" w:fill="FFFFFF"/>
        </w:rPr>
        <w:t>il Garante</w:t>
      </w:r>
      <w:r w:rsidR="00CD173E" w:rsidRPr="0092720A">
        <w:rPr>
          <w:rFonts w:ascii="Times New Roman" w:hAnsi="Times New Roman"/>
          <w:bCs/>
          <w:shd w:val="clear" w:color="auto" w:fill="FFFFFF"/>
        </w:rPr>
        <w:t xml:space="preserve"> può, </w:t>
      </w:r>
      <w:r w:rsidR="009712C2" w:rsidRPr="0092720A">
        <w:rPr>
          <w:rFonts w:ascii="Times New Roman" w:hAnsi="Times New Roman"/>
          <w:bCs/>
          <w:shd w:val="clear" w:color="auto" w:fill="FFFFFF"/>
        </w:rPr>
        <w:t xml:space="preserve">anche </w:t>
      </w:r>
      <w:r w:rsidR="00CD173E" w:rsidRPr="0092720A">
        <w:rPr>
          <w:rFonts w:ascii="Times New Roman" w:hAnsi="Times New Roman"/>
          <w:bCs/>
          <w:shd w:val="clear" w:color="auto" w:fill="FFFFFF"/>
        </w:rPr>
        <w:t xml:space="preserve">d’ufficio, </w:t>
      </w:r>
      <w:r w:rsidR="009155A2" w:rsidRPr="00F14871">
        <w:rPr>
          <w:rFonts w:ascii="Times New Roman" w:hAnsi="Times New Roman"/>
          <w:bCs/>
          <w:shd w:val="clear" w:color="auto" w:fill="FFFFFF"/>
        </w:rPr>
        <w:t xml:space="preserve">a </w:t>
      </w:r>
      <w:r w:rsidR="00CD173E" w:rsidRPr="00F14871">
        <w:rPr>
          <w:rFonts w:ascii="Times New Roman" w:hAnsi="Times New Roman"/>
          <w:bCs/>
          <w:shd w:val="clear" w:color="auto" w:fill="FFFFFF"/>
        </w:rPr>
        <w:t>seguito d</w:t>
      </w:r>
      <w:r w:rsidR="009155A2" w:rsidRPr="00F14871">
        <w:rPr>
          <w:rFonts w:ascii="Times New Roman" w:hAnsi="Times New Roman"/>
          <w:bCs/>
          <w:shd w:val="clear" w:color="auto" w:fill="FFFFFF"/>
        </w:rPr>
        <w:t>i</w:t>
      </w:r>
      <w:r w:rsidR="00BB6736" w:rsidRPr="0092720A">
        <w:rPr>
          <w:rFonts w:ascii="Times New Roman" w:hAnsi="Times New Roman"/>
          <w:bCs/>
          <w:shd w:val="clear" w:color="auto" w:fill="FFFFFF"/>
        </w:rPr>
        <w:t xml:space="preserve"> un sommario esame</w:t>
      </w:r>
      <w:r w:rsidR="00CD173E" w:rsidRPr="0092720A">
        <w:rPr>
          <w:rFonts w:ascii="Times New Roman" w:hAnsi="Times New Roman"/>
          <w:bCs/>
          <w:shd w:val="clear" w:color="auto" w:fill="FFFFFF"/>
        </w:rPr>
        <w:t xml:space="preserve"> circa</w:t>
      </w:r>
      <w:r w:rsidR="00BB6736" w:rsidRPr="0092720A">
        <w:rPr>
          <w:rFonts w:ascii="Times New Roman" w:hAnsi="Times New Roman"/>
          <w:bCs/>
          <w:shd w:val="clear" w:color="auto" w:fill="FFFFFF"/>
        </w:rPr>
        <w:t xml:space="preserve"> la sussistenza di una grave violazione del principio di non discriminazione in dan</w:t>
      </w:r>
      <w:r w:rsidR="00CD173E" w:rsidRPr="0092720A">
        <w:rPr>
          <w:rFonts w:ascii="Times New Roman" w:hAnsi="Times New Roman"/>
          <w:bCs/>
          <w:shd w:val="clear" w:color="auto" w:fill="FFFFFF"/>
        </w:rPr>
        <w:t>no di una o più persone con disabilit</w:t>
      </w:r>
      <w:r w:rsidR="008764AE">
        <w:rPr>
          <w:rFonts w:ascii="Times New Roman" w:hAnsi="Times New Roman"/>
          <w:bCs/>
          <w:shd w:val="clear" w:color="auto" w:fill="FFFFFF"/>
        </w:rPr>
        <w:t>à,</w:t>
      </w:r>
      <w:r w:rsidR="00BB7FCE" w:rsidRPr="0092720A">
        <w:rPr>
          <w:rFonts w:ascii="Times New Roman" w:hAnsi="Times New Roman"/>
          <w:bCs/>
          <w:shd w:val="clear" w:color="auto" w:fill="FFFFFF"/>
        </w:rPr>
        <w:t xml:space="preserve"> </w:t>
      </w:r>
      <w:r w:rsidR="00BB6736" w:rsidRPr="0092720A">
        <w:rPr>
          <w:rFonts w:ascii="Times New Roman" w:hAnsi="Times New Roman"/>
          <w:bCs/>
          <w:shd w:val="clear" w:color="auto" w:fill="FFFFFF"/>
        </w:rPr>
        <w:t>propo</w:t>
      </w:r>
      <w:r w:rsidR="00BB7FCE" w:rsidRPr="0092720A">
        <w:rPr>
          <w:rFonts w:ascii="Times New Roman" w:hAnsi="Times New Roman"/>
          <w:bCs/>
          <w:shd w:val="clear" w:color="auto" w:fill="FFFFFF"/>
        </w:rPr>
        <w:t>rre l’</w:t>
      </w:r>
      <w:r w:rsidR="00BB6736" w:rsidRPr="0092720A">
        <w:rPr>
          <w:rFonts w:ascii="Times New Roman" w:hAnsi="Times New Roman"/>
          <w:bCs/>
          <w:shd w:val="clear" w:color="auto" w:fill="FFFFFF"/>
        </w:rPr>
        <w:t xml:space="preserve">adozione di misure provvisorie. La proposta è trasmessa senza indugio alle pubbliche amministrazioni procedenti. </w:t>
      </w:r>
    </w:p>
    <w:p w14:paraId="41BCEB50" w14:textId="04C67B09" w:rsidR="005C240E" w:rsidRPr="0092720A" w:rsidRDefault="00B96D7C" w:rsidP="00563D13">
      <w:pPr>
        <w:spacing w:before="12"/>
        <w:ind w:firstLine="708"/>
        <w:jc w:val="both"/>
        <w:rPr>
          <w:rFonts w:ascii="Times New Roman" w:eastAsia="Times New Roman" w:hAnsi="Times New Roman"/>
          <w:bCs/>
        </w:rPr>
      </w:pPr>
      <w:r>
        <w:rPr>
          <w:rFonts w:ascii="Times New Roman" w:hAnsi="Times New Roman"/>
          <w:bCs/>
          <w:shd w:val="clear" w:color="auto" w:fill="FFFFFF"/>
        </w:rPr>
        <w:t xml:space="preserve">5. </w:t>
      </w:r>
      <w:r w:rsidR="00BB6736" w:rsidRPr="0092720A">
        <w:rPr>
          <w:rFonts w:ascii="Times New Roman" w:hAnsi="Times New Roman"/>
          <w:bCs/>
          <w:shd w:val="clear" w:color="auto" w:fill="FFFFFF"/>
        </w:rPr>
        <w:t xml:space="preserve"> Le proposte di accomodamento ragionevole</w:t>
      </w:r>
      <w:r w:rsidR="00061F32" w:rsidRPr="0092720A">
        <w:rPr>
          <w:rFonts w:ascii="Times New Roman" w:hAnsi="Times New Roman"/>
          <w:bCs/>
          <w:shd w:val="clear" w:color="auto" w:fill="FFFFFF"/>
        </w:rPr>
        <w:t xml:space="preserve">, </w:t>
      </w:r>
      <w:r w:rsidR="00061F32" w:rsidRPr="0092720A">
        <w:rPr>
          <w:rFonts w:ascii="Times New Roman" w:eastAsia="Times New Roman" w:hAnsi="Times New Roman"/>
          <w:bCs/>
        </w:rPr>
        <w:t>nel rispetto della normativa in materia di trattamento dei dati personali,</w:t>
      </w:r>
      <w:r w:rsidR="00BB6736" w:rsidRPr="0092720A">
        <w:rPr>
          <w:rFonts w:ascii="Times New Roman" w:hAnsi="Times New Roman"/>
          <w:bCs/>
          <w:shd w:val="clear" w:color="auto" w:fill="FFFFFF"/>
        </w:rPr>
        <w:t xml:space="preserve"> </w:t>
      </w:r>
      <w:r w:rsidR="00232523" w:rsidRPr="0092720A">
        <w:rPr>
          <w:rFonts w:ascii="Times New Roman" w:hAnsi="Times New Roman"/>
          <w:bCs/>
          <w:shd w:val="clear" w:color="auto" w:fill="FFFFFF"/>
        </w:rPr>
        <w:t>pos</w:t>
      </w:r>
      <w:r w:rsidR="00BB6736" w:rsidRPr="0092720A">
        <w:rPr>
          <w:rFonts w:ascii="Times New Roman" w:hAnsi="Times New Roman"/>
          <w:bCs/>
          <w:shd w:val="clear" w:color="auto" w:fill="FFFFFF"/>
        </w:rPr>
        <w:t xml:space="preserve">sono </w:t>
      </w:r>
      <w:r w:rsidR="00232523" w:rsidRPr="0092720A">
        <w:rPr>
          <w:rFonts w:ascii="Times New Roman" w:hAnsi="Times New Roman"/>
          <w:bCs/>
          <w:shd w:val="clear" w:color="auto" w:fill="FFFFFF"/>
        </w:rPr>
        <w:t xml:space="preserve">essere </w:t>
      </w:r>
      <w:r w:rsidR="00BB6736" w:rsidRPr="0092720A">
        <w:rPr>
          <w:rFonts w:ascii="Times New Roman" w:hAnsi="Times New Roman"/>
          <w:bCs/>
          <w:shd w:val="clear" w:color="auto" w:fill="FFFFFF"/>
        </w:rPr>
        <w:t>rese conoscibili</w:t>
      </w:r>
      <w:r w:rsidR="00090CA1" w:rsidRPr="0092720A">
        <w:rPr>
          <w:rFonts w:ascii="Times New Roman" w:hAnsi="Times New Roman"/>
          <w:bCs/>
          <w:shd w:val="clear" w:color="auto" w:fill="FFFFFF"/>
        </w:rPr>
        <w:t xml:space="preserve"> sul sito del </w:t>
      </w:r>
      <w:r w:rsidR="00CB7CD7" w:rsidRPr="0092720A">
        <w:rPr>
          <w:rFonts w:ascii="Times New Roman" w:hAnsi="Times New Roman"/>
          <w:bCs/>
          <w:shd w:val="clear" w:color="auto" w:fill="FFFFFF"/>
        </w:rPr>
        <w:t>G</w:t>
      </w:r>
      <w:r w:rsidR="00090CA1" w:rsidRPr="0092720A">
        <w:rPr>
          <w:rFonts w:ascii="Times New Roman" w:hAnsi="Times New Roman"/>
          <w:bCs/>
          <w:shd w:val="clear" w:color="auto" w:fill="FFFFFF"/>
        </w:rPr>
        <w:t xml:space="preserve">arante </w:t>
      </w:r>
      <w:r w:rsidR="00232523" w:rsidRPr="0092720A">
        <w:rPr>
          <w:rFonts w:ascii="Times New Roman" w:hAnsi="Times New Roman"/>
          <w:bCs/>
          <w:shd w:val="clear" w:color="auto" w:fill="FFFFFF"/>
        </w:rPr>
        <w:t>o</w:t>
      </w:r>
      <w:r w:rsidR="00BB6736" w:rsidRPr="0092720A">
        <w:rPr>
          <w:rFonts w:ascii="Times New Roman" w:hAnsi="Times New Roman"/>
          <w:bCs/>
          <w:shd w:val="clear" w:color="auto" w:fill="FFFFFF"/>
        </w:rPr>
        <w:t xml:space="preserve"> con ogni </w:t>
      </w:r>
      <w:r w:rsidR="00232523" w:rsidRPr="0092720A">
        <w:rPr>
          <w:rFonts w:ascii="Times New Roman" w:hAnsi="Times New Roman"/>
          <w:bCs/>
          <w:shd w:val="clear" w:color="auto" w:fill="FFFFFF"/>
        </w:rPr>
        <w:t xml:space="preserve">altro </w:t>
      </w:r>
      <w:r w:rsidR="00BB6736" w:rsidRPr="0092720A">
        <w:rPr>
          <w:rFonts w:ascii="Times New Roman" w:hAnsi="Times New Roman"/>
          <w:bCs/>
          <w:shd w:val="clear" w:color="auto" w:fill="FFFFFF"/>
        </w:rPr>
        <w:t>opportuno mezzo di pubblicità al fine di favorire la diffusione delle buone pratiche in materia</w:t>
      </w:r>
      <w:r w:rsidR="005C240E" w:rsidRPr="0092720A">
        <w:rPr>
          <w:rFonts w:ascii="Times New Roman" w:eastAsia="Times New Roman" w:hAnsi="Times New Roman"/>
          <w:bCs/>
        </w:rPr>
        <w:t>.</w:t>
      </w:r>
    </w:p>
    <w:bookmarkEnd w:id="12"/>
    <w:p w14:paraId="0CD88719" w14:textId="77777777" w:rsidR="00482610" w:rsidRPr="00B96D7C" w:rsidRDefault="00482610" w:rsidP="00563D13">
      <w:pPr>
        <w:spacing w:before="12"/>
        <w:ind w:firstLine="708"/>
        <w:jc w:val="both"/>
        <w:rPr>
          <w:rFonts w:ascii="Times New Roman" w:eastAsia="Times New Roman" w:hAnsi="Times New Roman"/>
          <w:strike/>
        </w:rPr>
      </w:pPr>
    </w:p>
    <w:p w14:paraId="69C37144" w14:textId="77777777" w:rsidR="00B70421" w:rsidRPr="0092720A" w:rsidRDefault="00B70421" w:rsidP="00173D5E">
      <w:pPr>
        <w:spacing w:before="12"/>
        <w:jc w:val="center"/>
        <w:rPr>
          <w:rFonts w:ascii="Times New Roman" w:hAnsi="Times New Roman"/>
          <w:bCs/>
          <w:shd w:val="clear" w:color="auto" w:fill="FFFFFF"/>
        </w:rPr>
      </w:pPr>
    </w:p>
    <w:p w14:paraId="09DD3DD6" w14:textId="77777777" w:rsidR="00BB6736" w:rsidRPr="008764AE" w:rsidRDefault="003409BC" w:rsidP="00173D5E">
      <w:pPr>
        <w:spacing w:before="12"/>
        <w:jc w:val="center"/>
        <w:rPr>
          <w:rFonts w:ascii="Times New Roman" w:hAnsi="Times New Roman"/>
          <w:b/>
          <w:shd w:val="clear" w:color="auto" w:fill="FFFFFF"/>
        </w:rPr>
      </w:pPr>
      <w:r w:rsidRPr="008764AE">
        <w:rPr>
          <w:rFonts w:ascii="Times New Roman" w:hAnsi="Times New Roman"/>
          <w:b/>
          <w:shd w:val="clear" w:color="auto" w:fill="FFFFFF"/>
        </w:rPr>
        <w:t>A</w:t>
      </w:r>
      <w:r w:rsidR="001A14B9" w:rsidRPr="008764AE">
        <w:rPr>
          <w:rFonts w:ascii="Times New Roman" w:hAnsi="Times New Roman"/>
          <w:b/>
          <w:shd w:val="clear" w:color="auto" w:fill="FFFFFF"/>
        </w:rPr>
        <w:t>RT</w:t>
      </w:r>
      <w:r w:rsidRPr="008764AE">
        <w:rPr>
          <w:rFonts w:ascii="Times New Roman" w:hAnsi="Times New Roman"/>
          <w:b/>
          <w:shd w:val="clear" w:color="auto" w:fill="FFFFFF"/>
        </w:rPr>
        <w:t>.</w:t>
      </w:r>
      <w:r w:rsidR="00B8387B" w:rsidRPr="008764AE">
        <w:rPr>
          <w:rFonts w:ascii="Times New Roman" w:hAnsi="Times New Roman"/>
          <w:b/>
          <w:shd w:val="clear" w:color="auto" w:fill="FFFFFF"/>
        </w:rPr>
        <w:t xml:space="preserve"> </w:t>
      </w:r>
      <w:r w:rsidR="00C30EAF" w:rsidRPr="008764AE">
        <w:rPr>
          <w:rFonts w:ascii="Times New Roman" w:hAnsi="Times New Roman"/>
          <w:b/>
          <w:shd w:val="clear" w:color="auto" w:fill="FFFFFF"/>
        </w:rPr>
        <w:t>6</w:t>
      </w:r>
    </w:p>
    <w:p w14:paraId="0799DF16" w14:textId="4D6AC530" w:rsidR="00BB6736" w:rsidRDefault="00DA4998" w:rsidP="00173D5E">
      <w:pPr>
        <w:spacing w:before="12"/>
        <w:jc w:val="center"/>
        <w:rPr>
          <w:rFonts w:ascii="Times New Roman" w:hAnsi="Times New Roman"/>
          <w:b/>
          <w:i/>
          <w:iCs/>
          <w:shd w:val="clear" w:color="auto" w:fill="FFFFFF"/>
        </w:rPr>
      </w:pPr>
      <w:r w:rsidRPr="003472AC">
        <w:rPr>
          <w:rFonts w:ascii="Times New Roman" w:hAnsi="Times New Roman"/>
          <w:b/>
          <w:i/>
          <w:iCs/>
          <w:shd w:val="clear" w:color="auto" w:fill="FFFFFF"/>
        </w:rPr>
        <w:t>(</w:t>
      </w:r>
      <w:r w:rsidR="00EF3C5D" w:rsidRPr="003472AC">
        <w:rPr>
          <w:rFonts w:ascii="Times New Roman" w:hAnsi="Times New Roman"/>
          <w:b/>
          <w:i/>
          <w:iCs/>
          <w:shd w:val="clear" w:color="auto" w:fill="FFFFFF"/>
        </w:rPr>
        <w:t>Azion</w:t>
      </w:r>
      <w:r w:rsidR="00601D23" w:rsidRPr="003472AC">
        <w:rPr>
          <w:rFonts w:ascii="Times New Roman" w:hAnsi="Times New Roman"/>
          <w:b/>
          <w:i/>
          <w:iCs/>
          <w:shd w:val="clear" w:color="auto" w:fill="FFFFFF"/>
        </w:rPr>
        <w:t>e del Garante avverso il silenzio e la declaratoria di nullità</w:t>
      </w:r>
      <w:r w:rsidRPr="003472AC">
        <w:rPr>
          <w:rFonts w:ascii="Times New Roman" w:hAnsi="Times New Roman"/>
          <w:b/>
          <w:i/>
          <w:iCs/>
          <w:shd w:val="clear" w:color="auto" w:fill="FFFFFF"/>
        </w:rPr>
        <w:t>)</w:t>
      </w:r>
    </w:p>
    <w:p w14:paraId="46FC9E16" w14:textId="77777777" w:rsidR="003472AC" w:rsidRPr="003472AC" w:rsidRDefault="003472AC" w:rsidP="00173D5E">
      <w:pPr>
        <w:spacing w:before="12"/>
        <w:jc w:val="center"/>
        <w:rPr>
          <w:rFonts w:ascii="Times New Roman" w:hAnsi="Times New Roman"/>
          <w:b/>
          <w:i/>
          <w:iCs/>
          <w:shd w:val="clear" w:color="auto" w:fill="FFFFFF"/>
        </w:rPr>
      </w:pPr>
    </w:p>
    <w:p w14:paraId="35100624" w14:textId="74E332E3" w:rsidR="00B13509" w:rsidRPr="0092720A" w:rsidRDefault="00B13509" w:rsidP="00603619">
      <w:pPr>
        <w:tabs>
          <w:tab w:val="left" w:pos="993"/>
        </w:tabs>
        <w:spacing w:before="12"/>
        <w:ind w:firstLine="284"/>
        <w:jc w:val="both"/>
        <w:rPr>
          <w:rFonts w:ascii="Times New Roman" w:hAnsi="Times New Roman"/>
          <w:bCs/>
          <w:shd w:val="clear" w:color="auto" w:fill="FFFFFF"/>
        </w:rPr>
      </w:pPr>
      <w:r w:rsidRPr="0092720A">
        <w:rPr>
          <w:rFonts w:ascii="Times New Roman" w:hAnsi="Times New Roman"/>
          <w:bCs/>
          <w:color w:val="000000" w:themeColor="text1"/>
          <w:shd w:val="clear" w:color="auto" w:fill="FFFFFF"/>
        </w:rPr>
        <w:t>1</w:t>
      </w:r>
      <w:r w:rsidRPr="0092720A">
        <w:rPr>
          <w:rFonts w:ascii="Times New Roman" w:hAnsi="Times New Roman"/>
          <w:bCs/>
          <w:shd w:val="clear" w:color="auto" w:fill="FFFFFF"/>
        </w:rPr>
        <w:t xml:space="preserve">. Il Garante, trascorsi novanta giorni dal parere motivato di cui ai commi 2, 3, </w:t>
      </w:r>
      <w:r w:rsidR="00D206E4" w:rsidRPr="0092720A">
        <w:rPr>
          <w:rFonts w:ascii="Times New Roman" w:hAnsi="Times New Roman"/>
          <w:bCs/>
          <w:shd w:val="clear" w:color="auto" w:fill="FFFFFF"/>
        </w:rPr>
        <w:t xml:space="preserve">e </w:t>
      </w:r>
      <w:r w:rsidR="008F1C0B" w:rsidRPr="0092720A">
        <w:rPr>
          <w:rFonts w:ascii="Times New Roman" w:hAnsi="Times New Roman"/>
          <w:bCs/>
          <w:shd w:val="clear" w:color="auto" w:fill="FFFFFF"/>
        </w:rPr>
        <w:t>4</w:t>
      </w:r>
      <w:r w:rsidRPr="0092720A">
        <w:rPr>
          <w:rFonts w:ascii="Times New Roman" w:hAnsi="Times New Roman"/>
          <w:bCs/>
          <w:shd w:val="clear" w:color="auto" w:fill="FFFFFF"/>
        </w:rPr>
        <w:t xml:space="preserve"> dell’articolo </w:t>
      </w:r>
      <w:r w:rsidR="00291EF2" w:rsidRPr="0092720A">
        <w:rPr>
          <w:rFonts w:ascii="Times New Roman" w:hAnsi="Times New Roman"/>
          <w:bCs/>
          <w:shd w:val="clear" w:color="auto" w:fill="FFFFFF"/>
        </w:rPr>
        <w:t>5</w:t>
      </w:r>
      <w:r w:rsidRPr="0092720A">
        <w:rPr>
          <w:rFonts w:ascii="Times New Roman" w:hAnsi="Times New Roman"/>
          <w:bCs/>
          <w:shd w:val="clear" w:color="auto" w:fill="FFFFFF"/>
        </w:rPr>
        <w:t xml:space="preserve">, constatata l’inerzia </w:t>
      </w:r>
      <w:bookmarkStart w:id="13" w:name="_Hlk156471962"/>
      <w:r w:rsidR="00374656" w:rsidRPr="008764AE">
        <w:rPr>
          <w:rFonts w:ascii="TimesNewRomanPSMT" w:hAnsi="TimesNewRomanPSMT"/>
        </w:rPr>
        <w:t>da parte delle amministrazioni e concessionari</w:t>
      </w:r>
      <w:r w:rsidR="00374656" w:rsidRPr="005E5C62">
        <w:rPr>
          <w:rFonts w:ascii="TimesNewRomanPSMT" w:hAnsi="TimesNewRomanPSMT"/>
          <w:b/>
          <w:bCs/>
        </w:rPr>
        <w:t xml:space="preserve"> </w:t>
      </w:r>
      <w:r w:rsidR="00374656" w:rsidRPr="008764AE">
        <w:rPr>
          <w:rFonts w:ascii="TimesNewRomanPSMT" w:hAnsi="TimesNewRomanPSMT"/>
        </w:rPr>
        <w:t>di pubblici servizi</w:t>
      </w:r>
      <w:bookmarkEnd w:id="13"/>
      <w:r w:rsidR="00374656">
        <w:rPr>
          <w:rFonts w:ascii="TimesNewRomanPSMT" w:hAnsi="TimesNewRomanPSMT"/>
          <w:bCs/>
        </w:rPr>
        <w:t xml:space="preserve"> </w:t>
      </w:r>
      <w:r w:rsidRPr="0092720A">
        <w:rPr>
          <w:rFonts w:ascii="Times New Roman" w:hAnsi="Times New Roman"/>
          <w:bCs/>
          <w:shd w:val="clear" w:color="auto" w:fill="FFFFFF"/>
        </w:rPr>
        <w:t xml:space="preserve">può </w:t>
      </w:r>
      <w:r w:rsidR="008F1C0B" w:rsidRPr="0092720A">
        <w:rPr>
          <w:rFonts w:ascii="Times New Roman" w:hAnsi="Times New Roman"/>
          <w:bCs/>
          <w:shd w:val="clear" w:color="auto" w:fill="FFFFFF"/>
        </w:rPr>
        <w:t xml:space="preserve">proporre azione </w:t>
      </w:r>
      <w:bookmarkStart w:id="14" w:name="_Hlk134195630"/>
      <w:r w:rsidRPr="0092720A">
        <w:rPr>
          <w:rFonts w:ascii="Times New Roman" w:hAnsi="Times New Roman"/>
          <w:bCs/>
          <w:shd w:val="clear" w:color="auto" w:fill="FFFFFF"/>
        </w:rPr>
        <w:t xml:space="preserve">ai sensi dell’articolo 31, </w:t>
      </w:r>
      <w:r w:rsidR="008F1C0B" w:rsidRPr="0092720A">
        <w:rPr>
          <w:rFonts w:ascii="Times New Roman" w:hAnsi="Times New Roman"/>
          <w:bCs/>
          <w:shd w:val="clear" w:color="auto" w:fill="FFFFFF"/>
        </w:rPr>
        <w:t xml:space="preserve">commi 1, 2 e 3 </w:t>
      </w:r>
      <w:r w:rsidRPr="0092720A">
        <w:rPr>
          <w:rFonts w:ascii="Times New Roman" w:hAnsi="Times New Roman"/>
          <w:bCs/>
          <w:shd w:val="clear" w:color="auto" w:fill="FFFFFF"/>
        </w:rPr>
        <w:t>del decreto legislativo 2 luglio 2010, n. 104</w:t>
      </w:r>
      <w:bookmarkEnd w:id="14"/>
      <w:r w:rsidRPr="0092720A">
        <w:rPr>
          <w:rFonts w:ascii="Times New Roman" w:hAnsi="Times New Roman"/>
          <w:bCs/>
          <w:shd w:val="clear" w:color="auto" w:fill="FFFFFF"/>
        </w:rPr>
        <w:t xml:space="preserve">. </w:t>
      </w:r>
    </w:p>
    <w:p w14:paraId="42C860EE" w14:textId="32F6C255" w:rsidR="00B13509" w:rsidRPr="0092720A" w:rsidRDefault="00B13509" w:rsidP="00173D5E">
      <w:pPr>
        <w:pStyle w:val="Paragrafoelenco"/>
        <w:spacing w:before="12"/>
        <w:ind w:left="0" w:firstLine="284"/>
        <w:contextualSpacing w:val="0"/>
        <w:jc w:val="both"/>
        <w:rPr>
          <w:rFonts w:ascii="Times New Roman" w:hAnsi="Times New Roman"/>
          <w:bCs/>
          <w:shd w:val="clear" w:color="auto" w:fill="FFFFFF"/>
        </w:rPr>
      </w:pPr>
      <w:r w:rsidRPr="0092720A">
        <w:rPr>
          <w:rFonts w:ascii="Times New Roman" w:hAnsi="Times New Roman"/>
          <w:bCs/>
          <w:shd w:val="clear" w:color="auto" w:fill="FFFFFF"/>
        </w:rPr>
        <w:t>2.   Entro centottanta giorni dall’adozione del provvedimento</w:t>
      </w:r>
      <w:r w:rsidR="000F6BE3" w:rsidRPr="000F6BE3">
        <w:rPr>
          <w:rFonts w:ascii="TimesNewRomanPSMT" w:hAnsi="TimesNewRomanPSMT"/>
          <w:b/>
          <w:bCs/>
        </w:rPr>
        <w:t xml:space="preserve"> </w:t>
      </w:r>
      <w:r w:rsidR="000F6BE3" w:rsidRPr="008764AE">
        <w:rPr>
          <w:rFonts w:ascii="TimesNewRomanPSMT" w:hAnsi="TimesNewRomanPSMT"/>
        </w:rPr>
        <w:t>da parte delle amministrazioni e concessionari di pubblici servizi</w:t>
      </w:r>
      <w:r w:rsidRPr="0092720A">
        <w:rPr>
          <w:rFonts w:ascii="Times New Roman" w:hAnsi="Times New Roman"/>
          <w:bCs/>
          <w:shd w:val="clear" w:color="auto" w:fill="FFFFFF"/>
        </w:rPr>
        <w:t>, sulla base delle proposte o del parere motivato di cui ai commi 2,</w:t>
      </w:r>
      <w:r w:rsidR="008F1C0B" w:rsidRPr="0092720A">
        <w:rPr>
          <w:rFonts w:ascii="Times New Roman" w:hAnsi="Times New Roman"/>
          <w:bCs/>
          <w:shd w:val="clear" w:color="auto" w:fill="FFFFFF"/>
        </w:rPr>
        <w:t xml:space="preserve"> </w:t>
      </w:r>
      <w:r w:rsidRPr="0092720A">
        <w:rPr>
          <w:rFonts w:ascii="Times New Roman" w:hAnsi="Times New Roman"/>
          <w:bCs/>
          <w:shd w:val="clear" w:color="auto" w:fill="FFFFFF"/>
        </w:rPr>
        <w:t>3</w:t>
      </w:r>
      <w:r w:rsidR="008F1C0B" w:rsidRPr="0092720A">
        <w:rPr>
          <w:rFonts w:ascii="Times New Roman" w:hAnsi="Times New Roman"/>
          <w:bCs/>
          <w:shd w:val="clear" w:color="auto" w:fill="FFFFFF"/>
        </w:rPr>
        <w:t xml:space="preserve"> </w:t>
      </w:r>
      <w:r w:rsidR="008F1C0B" w:rsidRPr="008764AE">
        <w:rPr>
          <w:rFonts w:ascii="Times New Roman" w:hAnsi="Times New Roman"/>
          <w:bCs/>
          <w:shd w:val="clear" w:color="auto" w:fill="FFFFFF"/>
        </w:rPr>
        <w:t>e 4</w:t>
      </w:r>
      <w:r w:rsidR="00601D23" w:rsidRPr="008764AE">
        <w:rPr>
          <w:rFonts w:ascii="Times New Roman" w:hAnsi="Times New Roman"/>
          <w:bCs/>
          <w:shd w:val="clear" w:color="auto" w:fill="FFFFFF"/>
        </w:rPr>
        <w:t xml:space="preserve"> dell’articolo 5</w:t>
      </w:r>
      <w:r w:rsidRPr="0092720A">
        <w:rPr>
          <w:rFonts w:ascii="Times New Roman" w:hAnsi="Times New Roman"/>
          <w:bCs/>
          <w:shd w:val="clear" w:color="auto" w:fill="FFFFFF"/>
        </w:rPr>
        <w:t xml:space="preserve">, il Garante </w:t>
      </w:r>
      <w:bookmarkStart w:id="15" w:name="_Hlk124258128"/>
      <w:r w:rsidRPr="0092720A">
        <w:rPr>
          <w:rFonts w:ascii="Times New Roman" w:hAnsi="Times New Roman"/>
          <w:bCs/>
          <w:shd w:val="clear" w:color="auto" w:fill="FFFFFF"/>
        </w:rPr>
        <w:t xml:space="preserve">può </w:t>
      </w:r>
      <w:r w:rsidR="008F1C0B" w:rsidRPr="0092720A">
        <w:rPr>
          <w:rFonts w:ascii="Times New Roman" w:hAnsi="Times New Roman"/>
          <w:bCs/>
          <w:shd w:val="clear" w:color="auto" w:fill="FFFFFF"/>
        </w:rPr>
        <w:t>agire</w:t>
      </w:r>
      <w:r w:rsidRPr="0092720A">
        <w:rPr>
          <w:rFonts w:ascii="Times New Roman" w:hAnsi="Times New Roman"/>
          <w:bCs/>
          <w:shd w:val="clear" w:color="auto" w:fill="FFFFFF"/>
        </w:rPr>
        <w:t>, ai sensi dell’art</w:t>
      </w:r>
      <w:r w:rsidR="0056385D" w:rsidRPr="0092720A">
        <w:rPr>
          <w:rFonts w:ascii="Times New Roman" w:hAnsi="Times New Roman"/>
          <w:bCs/>
          <w:shd w:val="clear" w:color="auto" w:fill="FFFFFF"/>
        </w:rPr>
        <w:t>icolo</w:t>
      </w:r>
      <w:r w:rsidRPr="0092720A">
        <w:rPr>
          <w:rFonts w:ascii="Times New Roman" w:hAnsi="Times New Roman"/>
          <w:bCs/>
          <w:shd w:val="clear" w:color="auto" w:fill="FFFFFF"/>
        </w:rPr>
        <w:t xml:space="preserve"> 31, comma 4, del </w:t>
      </w:r>
      <w:r w:rsidR="009155A2" w:rsidRPr="009D3016">
        <w:rPr>
          <w:rFonts w:ascii="Times New Roman" w:hAnsi="Times New Roman"/>
          <w:bCs/>
          <w:shd w:val="clear" w:color="auto" w:fill="FFFFFF"/>
        </w:rPr>
        <w:t xml:space="preserve">medesimo </w:t>
      </w:r>
      <w:r w:rsidRPr="009D3016">
        <w:rPr>
          <w:rFonts w:ascii="Times New Roman" w:hAnsi="Times New Roman"/>
          <w:bCs/>
          <w:shd w:val="clear" w:color="auto" w:fill="FFFFFF"/>
        </w:rPr>
        <w:t>decreto legislativo n. 104</w:t>
      </w:r>
      <w:bookmarkEnd w:id="15"/>
      <w:r w:rsidR="009155A2" w:rsidRPr="009D3016">
        <w:rPr>
          <w:rFonts w:ascii="Times New Roman" w:hAnsi="Times New Roman"/>
          <w:bCs/>
          <w:shd w:val="clear" w:color="auto" w:fill="FFFFFF"/>
        </w:rPr>
        <w:t xml:space="preserve"> del 2010</w:t>
      </w:r>
      <w:r w:rsidRPr="0092720A">
        <w:rPr>
          <w:rFonts w:ascii="Times New Roman" w:hAnsi="Times New Roman"/>
          <w:bCs/>
          <w:shd w:val="clear" w:color="auto" w:fill="FFFFFF"/>
        </w:rPr>
        <w:t>, per il solo accertamento delle nullità previste dalla legge.</w:t>
      </w:r>
    </w:p>
    <w:p w14:paraId="1C3B59BD" w14:textId="77777777" w:rsidR="00B13509" w:rsidRDefault="00B13509" w:rsidP="00173D5E">
      <w:pPr>
        <w:pStyle w:val="Paragrafoelenco"/>
        <w:spacing w:before="12"/>
        <w:ind w:left="0" w:firstLine="284"/>
        <w:contextualSpacing w:val="0"/>
        <w:jc w:val="both"/>
        <w:rPr>
          <w:rFonts w:ascii="Times New Roman" w:hAnsi="Times New Roman"/>
          <w:bCs/>
          <w:shd w:val="clear" w:color="auto" w:fill="FFFFFF"/>
        </w:rPr>
      </w:pPr>
      <w:r w:rsidRPr="0092720A">
        <w:rPr>
          <w:rFonts w:ascii="Times New Roman" w:hAnsi="Times New Roman"/>
          <w:bCs/>
          <w:shd w:val="clear" w:color="auto" w:fill="FFFFFF"/>
        </w:rPr>
        <w:t xml:space="preserve">3. Dei ricorsi è data immediata notizia sul sito istituzionale dell’amministrazione intimata. </w:t>
      </w:r>
    </w:p>
    <w:p w14:paraId="03BBEA5F" w14:textId="77777777" w:rsidR="003472AC" w:rsidRPr="0092720A" w:rsidRDefault="003472AC" w:rsidP="00173D5E">
      <w:pPr>
        <w:pStyle w:val="Paragrafoelenco"/>
        <w:spacing w:before="12"/>
        <w:ind w:left="0" w:firstLine="284"/>
        <w:contextualSpacing w:val="0"/>
        <w:jc w:val="both"/>
        <w:rPr>
          <w:rFonts w:ascii="Times New Roman" w:hAnsi="Times New Roman"/>
          <w:bCs/>
          <w:shd w:val="clear" w:color="auto" w:fill="FFFFFF"/>
        </w:rPr>
      </w:pPr>
    </w:p>
    <w:p w14:paraId="2BEE61E2" w14:textId="77777777" w:rsidR="0048242C" w:rsidRDefault="0048242C" w:rsidP="00173D5E">
      <w:pPr>
        <w:spacing w:before="12"/>
        <w:jc w:val="center"/>
        <w:rPr>
          <w:rFonts w:ascii="Times New Roman" w:hAnsi="Times New Roman"/>
        </w:rPr>
      </w:pPr>
    </w:p>
    <w:p w14:paraId="463626D5" w14:textId="77777777" w:rsidR="008764AE" w:rsidRDefault="008764AE" w:rsidP="00173D5E">
      <w:pPr>
        <w:spacing w:before="12"/>
        <w:jc w:val="center"/>
        <w:rPr>
          <w:rFonts w:ascii="Times New Roman" w:hAnsi="Times New Roman"/>
        </w:rPr>
      </w:pPr>
    </w:p>
    <w:p w14:paraId="15F1A875" w14:textId="77777777" w:rsidR="008764AE" w:rsidRDefault="008764AE" w:rsidP="00173D5E">
      <w:pPr>
        <w:spacing w:before="12"/>
        <w:jc w:val="center"/>
        <w:rPr>
          <w:rFonts w:ascii="Times New Roman" w:hAnsi="Times New Roman"/>
        </w:rPr>
      </w:pPr>
    </w:p>
    <w:p w14:paraId="6D2DABEE" w14:textId="77777777" w:rsidR="008764AE" w:rsidRPr="0092720A" w:rsidRDefault="008764AE" w:rsidP="00173D5E">
      <w:pPr>
        <w:spacing w:before="12"/>
        <w:jc w:val="center"/>
        <w:rPr>
          <w:rFonts w:ascii="Times New Roman" w:hAnsi="Times New Roman"/>
        </w:rPr>
      </w:pPr>
    </w:p>
    <w:p w14:paraId="40212C84" w14:textId="77777777" w:rsidR="00D22381" w:rsidRPr="003472AC" w:rsidRDefault="00D22381" w:rsidP="00173D5E">
      <w:pPr>
        <w:spacing w:before="12"/>
        <w:jc w:val="center"/>
        <w:rPr>
          <w:rFonts w:ascii="Times New Roman" w:hAnsi="Times New Roman"/>
          <w:b/>
          <w:bCs/>
        </w:rPr>
      </w:pPr>
      <w:r w:rsidRPr="003472AC">
        <w:rPr>
          <w:rFonts w:ascii="Times New Roman" w:hAnsi="Times New Roman"/>
          <w:b/>
          <w:bCs/>
        </w:rPr>
        <w:lastRenderedPageBreak/>
        <w:t>A</w:t>
      </w:r>
      <w:r w:rsidR="001A14B9" w:rsidRPr="003472AC">
        <w:rPr>
          <w:rFonts w:ascii="Times New Roman" w:hAnsi="Times New Roman"/>
          <w:b/>
          <w:bCs/>
        </w:rPr>
        <w:t>RT</w:t>
      </w:r>
      <w:r w:rsidRPr="003472AC">
        <w:rPr>
          <w:rFonts w:ascii="Times New Roman" w:hAnsi="Times New Roman"/>
          <w:b/>
          <w:bCs/>
        </w:rPr>
        <w:t xml:space="preserve">. </w:t>
      </w:r>
      <w:r w:rsidR="00C30EAF" w:rsidRPr="003472AC">
        <w:rPr>
          <w:rFonts w:ascii="Times New Roman" w:hAnsi="Times New Roman"/>
          <w:b/>
          <w:bCs/>
        </w:rPr>
        <w:t>7</w:t>
      </w:r>
    </w:p>
    <w:p w14:paraId="53B58D9B" w14:textId="77777777" w:rsidR="00D22381" w:rsidRDefault="00F30917" w:rsidP="00173D5E">
      <w:pPr>
        <w:spacing w:before="12"/>
        <w:jc w:val="center"/>
        <w:rPr>
          <w:rFonts w:ascii="Times New Roman" w:hAnsi="Times New Roman"/>
          <w:b/>
          <w:bCs/>
          <w:i/>
          <w:iCs/>
        </w:rPr>
      </w:pPr>
      <w:r w:rsidRPr="003472AC">
        <w:rPr>
          <w:rFonts w:ascii="Times New Roman" w:hAnsi="Times New Roman"/>
          <w:b/>
          <w:bCs/>
          <w:i/>
          <w:iCs/>
        </w:rPr>
        <w:t>(</w:t>
      </w:r>
      <w:r w:rsidR="001A14B9" w:rsidRPr="003472AC">
        <w:rPr>
          <w:rFonts w:ascii="Times New Roman" w:hAnsi="Times New Roman"/>
          <w:b/>
          <w:bCs/>
          <w:i/>
          <w:iCs/>
        </w:rPr>
        <w:t>Disposizioni finanziarie</w:t>
      </w:r>
      <w:r w:rsidRPr="003472AC">
        <w:rPr>
          <w:rFonts w:ascii="Times New Roman" w:hAnsi="Times New Roman"/>
          <w:b/>
          <w:bCs/>
          <w:i/>
          <w:iCs/>
        </w:rPr>
        <w:t>)</w:t>
      </w:r>
    </w:p>
    <w:p w14:paraId="75CDED4E" w14:textId="77777777" w:rsidR="003472AC" w:rsidRPr="003472AC" w:rsidRDefault="003472AC" w:rsidP="00173D5E">
      <w:pPr>
        <w:spacing w:before="12"/>
        <w:jc w:val="center"/>
        <w:rPr>
          <w:rFonts w:ascii="Times New Roman" w:hAnsi="Times New Roman"/>
          <w:b/>
          <w:bCs/>
          <w:i/>
          <w:iCs/>
        </w:rPr>
      </w:pPr>
    </w:p>
    <w:p w14:paraId="4AF7F7E1" w14:textId="4975EBD2" w:rsidR="000F35C8" w:rsidRPr="00C1211E" w:rsidRDefault="00D22381" w:rsidP="000F35C8">
      <w:pPr>
        <w:spacing w:before="12"/>
        <w:ind w:firstLine="340"/>
        <w:jc w:val="both"/>
        <w:rPr>
          <w:rFonts w:ascii="Times New Roman" w:hAnsi="Times New Roman"/>
        </w:rPr>
      </w:pPr>
      <w:r w:rsidRPr="00A43F88">
        <w:rPr>
          <w:rFonts w:ascii="Times New Roman" w:hAnsi="Times New Roman"/>
        </w:rPr>
        <w:t>1.</w:t>
      </w:r>
      <w:r w:rsidR="000F35C8" w:rsidRPr="00A43F88">
        <w:rPr>
          <w:rFonts w:ascii="Times New Roman" w:hAnsi="Times New Roman"/>
        </w:rPr>
        <w:t xml:space="preserve"> </w:t>
      </w:r>
      <w:r w:rsidR="006272F5" w:rsidRPr="00A43F88">
        <w:rPr>
          <w:rFonts w:ascii="Times New Roman" w:hAnsi="Times New Roman"/>
        </w:rPr>
        <w:t> </w:t>
      </w:r>
      <w:bookmarkStart w:id="16" w:name="_Hlk134441563"/>
      <w:r w:rsidR="007C61C2" w:rsidRPr="00A43F88">
        <w:rPr>
          <w:rFonts w:ascii="Times New Roman" w:hAnsi="Times New Roman"/>
        </w:rPr>
        <w:t>Agli oneri di cui agli articoli 1,</w:t>
      </w:r>
      <w:r w:rsidR="00AB3A7C" w:rsidRPr="00A43F88">
        <w:rPr>
          <w:rFonts w:ascii="Times New Roman" w:hAnsi="Times New Roman"/>
        </w:rPr>
        <w:t xml:space="preserve"> </w:t>
      </w:r>
      <w:r w:rsidR="007C61C2" w:rsidRPr="00A43F88">
        <w:rPr>
          <w:rFonts w:ascii="Times New Roman" w:hAnsi="Times New Roman"/>
        </w:rPr>
        <w:t>2 e 3</w:t>
      </w:r>
      <w:r w:rsidR="009D3016">
        <w:rPr>
          <w:rFonts w:ascii="Times New Roman" w:hAnsi="Times New Roman"/>
        </w:rPr>
        <w:t>,</w:t>
      </w:r>
      <w:r w:rsidR="007C61C2" w:rsidRPr="00A43F88">
        <w:rPr>
          <w:rFonts w:ascii="Times New Roman" w:hAnsi="Times New Roman"/>
        </w:rPr>
        <w:t xml:space="preserve"> </w:t>
      </w:r>
      <w:r w:rsidR="006272F5" w:rsidRPr="00A43F88">
        <w:rPr>
          <w:rFonts w:ascii="Times New Roman" w:hAnsi="Times New Roman"/>
        </w:rPr>
        <w:t>pari ad euro</w:t>
      </w:r>
      <w:r w:rsidR="00C1211E" w:rsidRPr="00A43F88">
        <w:t xml:space="preserve"> </w:t>
      </w:r>
      <w:r w:rsidR="00C1211E" w:rsidRPr="00A43F88">
        <w:rPr>
          <w:rFonts w:ascii="Times New Roman" w:hAnsi="Times New Roman"/>
        </w:rPr>
        <w:t>1.6</w:t>
      </w:r>
      <w:r w:rsidR="00A43F88" w:rsidRPr="00A43F88">
        <w:rPr>
          <w:rFonts w:ascii="Times New Roman" w:hAnsi="Times New Roman"/>
        </w:rPr>
        <w:t>83.</w:t>
      </w:r>
      <w:r w:rsidR="00C1211E" w:rsidRPr="00A43F88">
        <w:rPr>
          <w:rFonts w:ascii="Times New Roman" w:hAnsi="Times New Roman"/>
        </w:rPr>
        <w:t>000</w:t>
      </w:r>
      <w:r w:rsidR="006272F5" w:rsidRPr="00A43F88">
        <w:rPr>
          <w:rFonts w:ascii="Times New Roman" w:hAnsi="Times New Roman"/>
        </w:rPr>
        <w:t xml:space="preserve"> per l’anno 2025 </w:t>
      </w:r>
      <w:r w:rsidR="00577F71" w:rsidRPr="00A43F88">
        <w:rPr>
          <w:rFonts w:ascii="Times New Roman" w:hAnsi="Times New Roman"/>
        </w:rPr>
        <w:t xml:space="preserve">e </w:t>
      </w:r>
      <w:r w:rsidR="006272F5" w:rsidRPr="00A43F88">
        <w:rPr>
          <w:rFonts w:ascii="Times New Roman" w:hAnsi="Times New Roman"/>
        </w:rPr>
        <w:t xml:space="preserve">ad euro </w:t>
      </w:r>
      <w:r w:rsidR="00C1211E" w:rsidRPr="00A43F88">
        <w:rPr>
          <w:rFonts w:ascii="Times New Roman" w:hAnsi="Times New Roman"/>
        </w:rPr>
        <w:t>3.</w:t>
      </w:r>
      <w:r w:rsidR="00A43F88" w:rsidRPr="00A43F88">
        <w:rPr>
          <w:rFonts w:ascii="Times New Roman" w:hAnsi="Times New Roman"/>
        </w:rPr>
        <w:t>202</w:t>
      </w:r>
      <w:r w:rsidR="00C1211E" w:rsidRPr="00A43F88">
        <w:rPr>
          <w:rFonts w:ascii="Times New Roman" w:hAnsi="Times New Roman"/>
        </w:rPr>
        <w:t xml:space="preserve">.000 </w:t>
      </w:r>
      <w:r w:rsidR="0053685F">
        <w:rPr>
          <w:rFonts w:ascii="Times New Roman" w:hAnsi="Times New Roman"/>
        </w:rPr>
        <w:t xml:space="preserve">annui </w:t>
      </w:r>
      <w:r w:rsidR="006272F5" w:rsidRPr="00A43F88">
        <w:rPr>
          <w:rFonts w:ascii="Times New Roman" w:hAnsi="Times New Roman"/>
        </w:rPr>
        <w:t xml:space="preserve">a decorrere dall'anno 2026, si provvede mediante corrispondente riduzione del fondo </w:t>
      </w:r>
      <w:r w:rsidR="00731D24" w:rsidRPr="00A43F88">
        <w:rPr>
          <w:rFonts w:ascii="Times New Roman" w:hAnsi="Times New Roman"/>
        </w:rPr>
        <w:t>d</w:t>
      </w:r>
      <w:r w:rsidR="006272F5" w:rsidRPr="00A43F88">
        <w:rPr>
          <w:rFonts w:ascii="Times New Roman" w:hAnsi="Times New Roman"/>
        </w:rPr>
        <w:t xml:space="preserve">i cui all’articolo 1, </w:t>
      </w:r>
      <w:bookmarkStart w:id="17" w:name="_Hlk139018939"/>
      <w:r w:rsidR="0058558F" w:rsidRPr="00A43F88">
        <w:rPr>
          <w:rFonts w:ascii="Times New Roman" w:hAnsi="Times New Roman"/>
        </w:rPr>
        <w:t>comma 178, della legge 30 dicembre 2021, n. 234</w:t>
      </w:r>
      <w:bookmarkStart w:id="18" w:name="_Hlk134444106"/>
      <w:bookmarkEnd w:id="17"/>
      <w:r w:rsidR="000F35C8" w:rsidRPr="00A43F88">
        <w:rPr>
          <w:rFonts w:ascii="Times New Roman" w:hAnsi="Times New Roman"/>
        </w:rPr>
        <w:t>.</w:t>
      </w:r>
      <w:r w:rsidR="000F35C8" w:rsidRPr="00C1211E">
        <w:rPr>
          <w:rFonts w:ascii="Times New Roman" w:hAnsi="Times New Roman"/>
        </w:rPr>
        <w:t xml:space="preserve"> </w:t>
      </w:r>
    </w:p>
    <w:bookmarkEnd w:id="18"/>
    <w:p w14:paraId="25ED3CD8" w14:textId="77777777" w:rsidR="000F35C8" w:rsidRPr="00C1211E" w:rsidRDefault="000F35C8" w:rsidP="000F35C8">
      <w:pPr>
        <w:spacing w:before="12"/>
        <w:ind w:firstLine="340"/>
        <w:jc w:val="both"/>
        <w:rPr>
          <w:rFonts w:ascii="Times New Roman" w:hAnsi="Times New Roman"/>
        </w:rPr>
      </w:pPr>
      <w:r w:rsidRPr="00C1211E">
        <w:rPr>
          <w:rFonts w:ascii="Times New Roman" w:hAnsi="Times New Roman"/>
        </w:rPr>
        <w:t>2</w:t>
      </w:r>
      <w:r w:rsidR="006272F5" w:rsidRPr="00C1211E">
        <w:rPr>
          <w:rFonts w:ascii="Times New Roman" w:hAnsi="Times New Roman"/>
        </w:rPr>
        <w:t>. Salvo quanto disposto da</w:t>
      </w:r>
      <w:r w:rsidRPr="00C1211E">
        <w:rPr>
          <w:rFonts w:ascii="Times New Roman" w:hAnsi="Times New Roman"/>
        </w:rPr>
        <w:t>l</w:t>
      </w:r>
      <w:r w:rsidR="006272F5" w:rsidRPr="00C1211E">
        <w:rPr>
          <w:rFonts w:ascii="Times New Roman" w:hAnsi="Times New Roman"/>
        </w:rPr>
        <w:t xml:space="preserve"> comm</w:t>
      </w:r>
      <w:r w:rsidRPr="00C1211E">
        <w:rPr>
          <w:rFonts w:ascii="Times New Roman" w:hAnsi="Times New Roman"/>
        </w:rPr>
        <w:t>a</w:t>
      </w:r>
      <w:r w:rsidR="006272F5" w:rsidRPr="00C1211E">
        <w:rPr>
          <w:rFonts w:ascii="Times New Roman" w:hAnsi="Times New Roman"/>
        </w:rPr>
        <w:t xml:space="preserve"> 1, dall'attuazione del</w:t>
      </w:r>
      <w:r w:rsidRPr="00C1211E">
        <w:rPr>
          <w:rFonts w:ascii="Times New Roman" w:hAnsi="Times New Roman"/>
        </w:rPr>
        <w:t xml:space="preserve"> presente decreto non </w:t>
      </w:r>
      <w:r w:rsidR="006272F5" w:rsidRPr="00C1211E">
        <w:rPr>
          <w:rFonts w:ascii="Times New Roman" w:hAnsi="Times New Roman"/>
        </w:rPr>
        <w:t>devono derivare nuovi o maggiori oneri a carico della finanza pubblica.</w:t>
      </w:r>
    </w:p>
    <w:bookmarkEnd w:id="16"/>
    <w:p w14:paraId="1943F699" w14:textId="77777777" w:rsidR="006272F5" w:rsidRPr="0092720A" w:rsidRDefault="000F35C8" w:rsidP="000F35C8">
      <w:pPr>
        <w:spacing w:before="12"/>
        <w:ind w:firstLine="340"/>
        <w:jc w:val="both"/>
        <w:rPr>
          <w:rFonts w:ascii="Times New Roman" w:hAnsi="Times New Roman"/>
        </w:rPr>
      </w:pPr>
      <w:r w:rsidRPr="00C1211E">
        <w:rPr>
          <w:rFonts w:ascii="Times New Roman" w:hAnsi="Times New Roman"/>
        </w:rPr>
        <w:t>3</w:t>
      </w:r>
      <w:r w:rsidR="006272F5" w:rsidRPr="00C1211E">
        <w:rPr>
          <w:rFonts w:ascii="Times New Roman" w:hAnsi="Times New Roman"/>
        </w:rPr>
        <w:t>. Il Ministro dell'economia e delle finanze è autorizzato ad apportare, con propri decreti, le occorrenti variazioni di bilancio.</w:t>
      </w:r>
    </w:p>
    <w:p w14:paraId="5D6EB409" w14:textId="77777777" w:rsidR="00D27492" w:rsidRDefault="00D27492" w:rsidP="00173D5E">
      <w:pPr>
        <w:pStyle w:val="NormaleWeb"/>
        <w:spacing w:before="12"/>
        <w:jc w:val="center"/>
      </w:pPr>
    </w:p>
    <w:p w14:paraId="7AFDA7AA" w14:textId="77777777" w:rsidR="00D22381" w:rsidRPr="003472AC" w:rsidRDefault="003409BC" w:rsidP="00173D5E">
      <w:pPr>
        <w:pStyle w:val="NormaleWeb"/>
        <w:spacing w:before="12"/>
        <w:jc w:val="center"/>
        <w:rPr>
          <w:b/>
          <w:bCs/>
        </w:rPr>
      </w:pPr>
      <w:r w:rsidRPr="003472AC">
        <w:rPr>
          <w:b/>
          <w:bCs/>
        </w:rPr>
        <w:t>A</w:t>
      </w:r>
      <w:r w:rsidR="00F639C3" w:rsidRPr="003472AC">
        <w:rPr>
          <w:b/>
          <w:bCs/>
        </w:rPr>
        <w:t>RT</w:t>
      </w:r>
      <w:r w:rsidRPr="003472AC">
        <w:rPr>
          <w:b/>
          <w:bCs/>
        </w:rPr>
        <w:t xml:space="preserve">. </w:t>
      </w:r>
      <w:r w:rsidR="00C30EAF" w:rsidRPr="003472AC">
        <w:rPr>
          <w:b/>
          <w:bCs/>
        </w:rPr>
        <w:t>8</w:t>
      </w:r>
    </w:p>
    <w:p w14:paraId="70162243" w14:textId="77777777" w:rsidR="00D22381" w:rsidRDefault="001A14B9" w:rsidP="00173D5E">
      <w:pPr>
        <w:pStyle w:val="NormaleWeb"/>
        <w:spacing w:before="12"/>
        <w:jc w:val="center"/>
        <w:rPr>
          <w:b/>
          <w:bCs/>
          <w:i/>
          <w:iCs/>
        </w:rPr>
      </w:pPr>
      <w:r w:rsidRPr="003472AC">
        <w:rPr>
          <w:b/>
          <w:bCs/>
          <w:i/>
          <w:iCs/>
        </w:rPr>
        <w:t>(</w:t>
      </w:r>
      <w:r w:rsidR="005E160E" w:rsidRPr="003472AC">
        <w:rPr>
          <w:b/>
          <w:bCs/>
          <w:i/>
          <w:iCs/>
        </w:rPr>
        <w:t>Disposizioni finali</w:t>
      </w:r>
      <w:r w:rsidRPr="003472AC">
        <w:rPr>
          <w:b/>
          <w:bCs/>
          <w:i/>
          <w:iCs/>
        </w:rPr>
        <w:t>)</w:t>
      </w:r>
    </w:p>
    <w:p w14:paraId="756615F3" w14:textId="77777777" w:rsidR="003472AC" w:rsidRPr="003472AC" w:rsidRDefault="003472AC" w:rsidP="00173D5E">
      <w:pPr>
        <w:pStyle w:val="NormaleWeb"/>
        <w:spacing w:before="12"/>
        <w:jc w:val="center"/>
        <w:rPr>
          <w:b/>
          <w:bCs/>
          <w:i/>
          <w:iCs/>
        </w:rPr>
      </w:pPr>
    </w:p>
    <w:p w14:paraId="1C2D47C6" w14:textId="77777777" w:rsidR="004F7EBD" w:rsidRDefault="00D22381" w:rsidP="00173D5E">
      <w:pPr>
        <w:spacing w:before="12"/>
        <w:ind w:firstLine="340"/>
        <w:jc w:val="both"/>
        <w:rPr>
          <w:rFonts w:ascii="Times New Roman" w:hAnsi="Times New Roman"/>
        </w:rPr>
      </w:pPr>
      <w:bookmarkStart w:id="19" w:name="_Hlk134441334"/>
      <w:r w:rsidRPr="0092720A">
        <w:rPr>
          <w:rFonts w:ascii="Times New Roman" w:hAnsi="Times New Roman"/>
        </w:rPr>
        <w:t>1</w:t>
      </w:r>
      <w:r w:rsidR="00DA0E47" w:rsidRPr="0092720A">
        <w:rPr>
          <w:rFonts w:ascii="Times New Roman" w:hAnsi="Times New Roman"/>
        </w:rPr>
        <w:t xml:space="preserve">. </w:t>
      </w:r>
      <w:r w:rsidR="005E160E" w:rsidRPr="0092720A">
        <w:rPr>
          <w:rFonts w:ascii="Times New Roman" w:hAnsi="Times New Roman"/>
        </w:rPr>
        <w:t>All’</w:t>
      </w:r>
      <w:r w:rsidR="005E160E" w:rsidRPr="001751D5">
        <w:rPr>
          <w:rFonts w:ascii="Times New Roman" w:hAnsi="Times New Roman"/>
        </w:rPr>
        <w:t>art</w:t>
      </w:r>
      <w:r w:rsidR="009155A2" w:rsidRPr="001751D5">
        <w:rPr>
          <w:rFonts w:ascii="Times New Roman" w:hAnsi="Times New Roman"/>
        </w:rPr>
        <w:t>icolo</w:t>
      </w:r>
      <w:r w:rsidR="005E160E" w:rsidRPr="0092720A">
        <w:rPr>
          <w:rFonts w:ascii="Times New Roman" w:hAnsi="Times New Roman"/>
        </w:rPr>
        <w:t xml:space="preserve"> 67, </w:t>
      </w:r>
      <w:r w:rsidR="001751D5">
        <w:rPr>
          <w:rFonts w:ascii="Times New Roman" w:hAnsi="Times New Roman"/>
        </w:rPr>
        <w:t xml:space="preserve">primo </w:t>
      </w:r>
      <w:r w:rsidR="005E160E" w:rsidRPr="0092720A">
        <w:rPr>
          <w:rFonts w:ascii="Times New Roman" w:hAnsi="Times New Roman"/>
        </w:rPr>
        <w:t xml:space="preserve">comma, della legge </w:t>
      </w:r>
      <w:r w:rsidR="00C50D62" w:rsidRPr="0092720A">
        <w:rPr>
          <w:rFonts w:ascii="Times New Roman" w:hAnsi="Times New Roman"/>
        </w:rPr>
        <w:t>2</w:t>
      </w:r>
      <w:r w:rsidR="005E160E" w:rsidRPr="0092720A">
        <w:rPr>
          <w:rFonts w:ascii="Times New Roman" w:hAnsi="Times New Roman"/>
        </w:rPr>
        <w:t>6 luglio 1975, n. 354, dopo la lettera l-</w:t>
      </w:r>
      <w:r w:rsidR="005E160E" w:rsidRPr="0092720A">
        <w:rPr>
          <w:rFonts w:ascii="Times New Roman" w:hAnsi="Times New Roman"/>
          <w:i/>
        </w:rPr>
        <w:t>ter</w:t>
      </w:r>
      <w:r w:rsidR="005E160E" w:rsidRPr="0092720A">
        <w:rPr>
          <w:rFonts w:ascii="Times New Roman" w:hAnsi="Times New Roman"/>
        </w:rPr>
        <w:t xml:space="preserve">) è </w:t>
      </w:r>
      <w:r w:rsidR="001751D5">
        <w:rPr>
          <w:rFonts w:ascii="Times New Roman" w:hAnsi="Times New Roman"/>
        </w:rPr>
        <w:t>aggiunta</w:t>
      </w:r>
      <w:r w:rsidR="001751D5" w:rsidRPr="0092720A">
        <w:rPr>
          <w:rFonts w:ascii="Times New Roman" w:hAnsi="Times New Roman"/>
        </w:rPr>
        <w:t xml:space="preserve"> </w:t>
      </w:r>
      <w:r w:rsidR="005E160E" w:rsidRPr="0092720A">
        <w:rPr>
          <w:rFonts w:ascii="Times New Roman" w:hAnsi="Times New Roman"/>
        </w:rPr>
        <w:t>la seguente</w:t>
      </w:r>
      <w:r w:rsidR="004F7EBD">
        <w:rPr>
          <w:rFonts w:ascii="Times New Roman" w:hAnsi="Times New Roman"/>
        </w:rPr>
        <w:t>:</w:t>
      </w:r>
      <w:r w:rsidR="005E160E" w:rsidRPr="0092720A">
        <w:rPr>
          <w:rFonts w:ascii="Times New Roman" w:hAnsi="Times New Roman"/>
        </w:rPr>
        <w:t xml:space="preserve"> </w:t>
      </w:r>
    </w:p>
    <w:p w14:paraId="10272BE8" w14:textId="0C29CB2A" w:rsidR="005E160E" w:rsidRDefault="004F7EBD" w:rsidP="00173D5E">
      <w:pPr>
        <w:spacing w:before="12"/>
        <w:ind w:firstLine="340"/>
        <w:jc w:val="both"/>
        <w:rPr>
          <w:rFonts w:ascii="Times New Roman" w:hAnsi="Times New Roman"/>
        </w:rPr>
      </w:pPr>
      <w:r>
        <w:rPr>
          <w:rFonts w:ascii="Times New Roman" w:hAnsi="Times New Roman"/>
        </w:rPr>
        <w:t>«</w:t>
      </w:r>
      <w:r w:rsidR="005E160E" w:rsidRPr="0092720A">
        <w:rPr>
          <w:rFonts w:ascii="Times New Roman" w:hAnsi="Times New Roman"/>
        </w:rPr>
        <w:t>l</w:t>
      </w:r>
      <w:r w:rsidR="005E160E" w:rsidRPr="0092720A">
        <w:rPr>
          <w:rFonts w:ascii="Times New Roman" w:hAnsi="Times New Roman"/>
          <w:i/>
        </w:rPr>
        <w:t>-quater)</w:t>
      </w:r>
      <w:r w:rsidR="00FD4268" w:rsidRPr="0092720A">
        <w:rPr>
          <w:rFonts w:ascii="Times New Roman" w:hAnsi="Times New Roman"/>
          <w:i/>
        </w:rPr>
        <w:t xml:space="preserve"> </w:t>
      </w:r>
      <w:r w:rsidR="00FD4268" w:rsidRPr="001751D5">
        <w:rPr>
          <w:rFonts w:ascii="Times New Roman" w:hAnsi="Times New Roman"/>
          <w:iCs/>
        </w:rPr>
        <w:t xml:space="preserve">Il </w:t>
      </w:r>
      <w:r w:rsidR="00013262">
        <w:rPr>
          <w:rFonts w:ascii="Times New Roman" w:hAnsi="Times New Roman"/>
          <w:iCs/>
        </w:rPr>
        <w:t>G</w:t>
      </w:r>
      <w:r w:rsidR="00013262" w:rsidRPr="001751D5">
        <w:rPr>
          <w:rFonts w:ascii="Times New Roman" w:hAnsi="Times New Roman"/>
          <w:iCs/>
        </w:rPr>
        <w:t xml:space="preserve">arante </w:t>
      </w:r>
      <w:r w:rsidR="00FD4268" w:rsidRPr="001751D5">
        <w:rPr>
          <w:rFonts w:ascii="Times New Roman" w:hAnsi="Times New Roman"/>
          <w:iCs/>
        </w:rPr>
        <w:t xml:space="preserve">nazionale dei diritti </w:t>
      </w:r>
      <w:r w:rsidR="008A53B2" w:rsidRPr="001751D5">
        <w:rPr>
          <w:rFonts w:ascii="TimesNewRomanPSMT" w:hAnsi="TimesNewRomanPSMT"/>
          <w:iCs/>
        </w:rPr>
        <w:t xml:space="preserve">delle persone con disabilità </w:t>
      </w:r>
      <w:r w:rsidR="00FD4268" w:rsidRPr="001751D5">
        <w:rPr>
          <w:rFonts w:ascii="Times New Roman" w:hAnsi="Times New Roman"/>
          <w:iCs/>
        </w:rPr>
        <w:t>di cui all’art</w:t>
      </w:r>
      <w:r w:rsidR="009155A2" w:rsidRPr="001751D5">
        <w:rPr>
          <w:rFonts w:ascii="Times New Roman" w:hAnsi="Times New Roman"/>
          <w:iCs/>
        </w:rPr>
        <w:t>icolo</w:t>
      </w:r>
      <w:r w:rsidR="00FD4268" w:rsidRPr="001751D5">
        <w:rPr>
          <w:rFonts w:ascii="Times New Roman" w:hAnsi="Times New Roman"/>
          <w:iCs/>
        </w:rPr>
        <w:t xml:space="preserve"> 2, comma 2, lettera f)</w:t>
      </w:r>
      <w:r w:rsidR="009155A2">
        <w:rPr>
          <w:rFonts w:ascii="Times New Roman" w:hAnsi="Times New Roman"/>
          <w:iCs/>
        </w:rPr>
        <w:t>,</w:t>
      </w:r>
      <w:r w:rsidR="00FD4268" w:rsidRPr="001751D5">
        <w:rPr>
          <w:rFonts w:ascii="Times New Roman" w:hAnsi="Times New Roman"/>
          <w:iCs/>
        </w:rPr>
        <w:t xml:space="preserve"> della legge 22 dicembre 2021, n. 227</w:t>
      </w:r>
      <w:r w:rsidR="00FD4268" w:rsidRPr="004F7EBD">
        <w:rPr>
          <w:rFonts w:ascii="Times New Roman" w:hAnsi="Times New Roman"/>
          <w:iCs/>
        </w:rPr>
        <w:t>.</w:t>
      </w:r>
      <w:r>
        <w:rPr>
          <w:rFonts w:ascii="Times New Roman" w:hAnsi="Times New Roman"/>
        </w:rPr>
        <w:t>»</w:t>
      </w:r>
      <w:r w:rsidR="00FD4268" w:rsidRPr="0092720A">
        <w:rPr>
          <w:rFonts w:ascii="Times New Roman" w:hAnsi="Times New Roman"/>
        </w:rPr>
        <w:t xml:space="preserve">. </w:t>
      </w:r>
    </w:p>
    <w:p w14:paraId="49CC26DE" w14:textId="77777777" w:rsidR="00C1211E" w:rsidRPr="0092720A" w:rsidRDefault="00C1211E" w:rsidP="00173D5E">
      <w:pPr>
        <w:spacing w:before="12"/>
        <w:ind w:firstLine="340"/>
        <w:jc w:val="both"/>
        <w:rPr>
          <w:rFonts w:ascii="Times New Roman" w:hAnsi="Times New Roman"/>
        </w:rPr>
      </w:pPr>
    </w:p>
    <w:bookmarkEnd w:id="19"/>
    <w:p w14:paraId="57EE98FC" w14:textId="77777777" w:rsidR="00E8485D" w:rsidRPr="0092720A" w:rsidRDefault="00E8485D" w:rsidP="00173D5E">
      <w:pPr>
        <w:spacing w:before="12"/>
        <w:ind w:firstLine="340"/>
        <w:jc w:val="both"/>
        <w:rPr>
          <w:rFonts w:ascii="Times New Roman" w:hAnsi="Times New Roman"/>
        </w:rPr>
      </w:pPr>
    </w:p>
    <w:p w14:paraId="776FD169" w14:textId="77777777" w:rsidR="003D2A90" w:rsidRPr="0092720A" w:rsidRDefault="00D22381" w:rsidP="00173D5E">
      <w:pPr>
        <w:spacing w:before="12"/>
        <w:ind w:firstLine="340"/>
        <w:jc w:val="both"/>
        <w:rPr>
          <w:rFonts w:eastAsia="Times New Roman"/>
          <w:lang w:eastAsia="it-IT"/>
        </w:rPr>
      </w:pPr>
      <w:r w:rsidRPr="0092720A">
        <w:rPr>
          <w:rFonts w:ascii="Times New Roman" w:hAnsi="Times New Roman"/>
        </w:rPr>
        <w:t>Il presente decreto, munito del sigillo dello Stato, sarà inserito nella Raccolta ufficiale degli atti normativi della Repubblica italiana. È fatto obbligo a chiunque spetti di osservarlo e di farlo osservare.</w:t>
      </w:r>
    </w:p>
    <w:sectPr w:rsidR="003D2A90" w:rsidRPr="0092720A" w:rsidSect="00A55CDD">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97C22" w14:textId="77777777" w:rsidR="00A55CDD" w:rsidRDefault="00A55CDD" w:rsidP="002152E8">
      <w:r>
        <w:separator/>
      </w:r>
    </w:p>
  </w:endnote>
  <w:endnote w:type="continuationSeparator" w:id="0">
    <w:p w14:paraId="7EFC74C1" w14:textId="77777777" w:rsidR="00A55CDD" w:rsidRDefault="00A55CDD" w:rsidP="002152E8">
      <w:r>
        <w:continuationSeparator/>
      </w:r>
    </w:p>
  </w:endnote>
  <w:endnote w:type="continuationNotice" w:id="1">
    <w:p w14:paraId="5578B6B0" w14:textId="77777777" w:rsidR="00A55CDD" w:rsidRDefault="00A55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
    <w:altName w:val="Times New Roman"/>
    <w:charset w:val="00"/>
    <w:family w:val="roman"/>
    <w:pitch w:val="default"/>
  </w:font>
  <w:font w:name="TimesNewRomanPSMT">
    <w:altName w:val="Times New Roman"/>
    <w:panose1 w:val="00000000000000000000"/>
    <w:charset w:val="00"/>
    <w:family w:val="roman"/>
    <w:notTrueType/>
    <w:pitch w:val="default"/>
  </w:font>
  <w:font w:name="EUAlbertin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21C8" w14:textId="77777777" w:rsidR="002152E8" w:rsidRPr="00695E42" w:rsidRDefault="002152E8">
    <w:pPr>
      <w:pStyle w:val="Pidipagina"/>
      <w:jc w:val="right"/>
      <w:rPr>
        <w:rFonts w:ascii="Times New Roman" w:hAnsi="Times New Roman"/>
      </w:rPr>
    </w:pPr>
    <w:r w:rsidRPr="00695E42">
      <w:rPr>
        <w:rFonts w:ascii="Times New Roman" w:hAnsi="Times New Roman"/>
      </w:rPr>
      <w:fldChar w:fldCharType="begin"/>
    </w:r>
    <w:r w:rsidRPr="00695E42">
      <w:rPr>
        <w:rFonts w:ascii="Times New Roman" w:hAnsi="Times New Roman"/>
      </w:rPr>
      <w:instrText>PAGE   \* MERGEFORMAT</w:instrText>
    </w:r>
    <w:r w:rsidRPr="00695E42">
      <w:rPr>
        <w:rFonts w:ascii="Times New Roman" w:hAnsi="Times New Roman"/>
      </w:rPr>
      <w:fldChar w:fldCharType="separate"/>
    </w:r>
    <w:r w:rsidR="00555BF3">
      <w:rPr>
        <w:rFonts w:ascii="Times New Roman" w:hAnsi="Times New Roman"/>
        <w:noProof/>
      </w:rPr>
      <w:t>1</w:t>
    </w:r>
    <w:r w:rsidRPr="00695E42">
      <w:rPr>
        <w:rFonts w:ascii="Times New Roman" w:hAnsi="Times New Roman"/>
      </w:rPr>
      <w:fldChar w:fldCharType="end"/>
    </w:r>
  </w:p>
  <w:p w14:paraId="3B3DF436" w14:textId="77777777" w:rsidR="002152E8" w:rsidRDefault="002152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54D13" w14:textId="77777777" w:rsidR="00A55CDD" w:rsidRDefault="00A55CDD" w:rsidP="002152E8">
      <w:r>
        <w:separator/>
      </w:r>
    </w:p>
  </w:footnote>
  <w:footnote w:type="continuationSeparator" w:id="0">
    <w:p w14:paraId="4B7E7513" w14:textId="77777777" w:rsidR="00A55CDD" w:rsidRDefault="00A55CDD" w:rsidP="002152E8">
      <w:r>
        <w:continuationSeparator/>
      </w:r>
    </w:p>
  </w:footnote>
  <w:footnote w:type="continuationNotice" w:id="1">
    <w:p w14:paraId="347D7478" w14:textId="77777777" w:rsidR="00A55CDD" w:rsidRDefault="00A55C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7FC14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8542E"/>
    <w:multiLevelType w:val="hybridMultilevel"/>
    <w:tmpl w:val="1848DFDC"/>
    <w:lvl w:ilvl="0" w:tplc="0410000F">
      <w:start w:val="1"/>
      <w:numFmt w:val="decimal"/>
      <w:lvlText w:val="%1."/>
      <w:lvlJc w:val="left"/>
      <w:pPr>
        <w:ind w:left="360" w:hanging="360"/>
      </w:pPr>
      <w:rPr>
        <w:rFonts w:hint="default"/>
        <w:b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454197F"/>
    <w:multiLevelType w:val="multilevel"/>
    <w:tmpl w:val="9508D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37732B"/>
    <w:multiLevelType w:val="hybridMultilevel"/>
    <w:tmpl w:val="BE069D98"/>
    <w:lvl w:ilvl="0" w:tplc="9B86D3C4">
      <w:start w:val="12"/>
      <w:numFmt w:val="lowerLetter"/>
      <w:lvlText w:val="%1)"/>
      <w:lvlJc w:val="left"/>
      <w:pPr>
        <w:ind w:left="1420" w:hanging="360"/>
      </w:pPr>
      <w:rPr>
        <w:rFonts w:ascii="Times New Roman" w:hAnsi="Times New Roman" w:hint="default"/>
        <w:color w:val="auto"/>
      </w:rPr>
    </w:lvl>
    <w:lvl w:ilvl="1" w:tplc="04100019" w:tentative="1">
      <w:start w:val="1"/>
      <w:numFmt w:val="lowerLetter"/>
      <w:lvlText w:val="%2."/>
      <w:lvlJc w:val="left"/>
      <w:pPr>
        <w:ind w:left="2140" w:hanging="360"/>
      </w:pPr>
    </w:lvl>
    <w:lvl w:ilvl="2" w:tplc="0410001B" w:tentative="1">
      <w:start w:val="1"/>
      <w:numFmt w:val="lowerRoman"/>
      <w:lvlText w:val="%3."/>
      <w:lvlJc w:val="right"/>
      <w:pPr>
        <w:ind w:left="2860" w:hanging="180"/>
      </w:pPr>
    </w:lvl>
    <w:lvl w:ilvl="3" w:tplc="0410000F" w:tentative="1">
      <w:start w:val="1"/>
      <w:numFmt w:val="decimal"/>
      <w:lvlText w:val="%4."/>
      <w:lvlJc w:val="left"/>
      <w:pPr>
        <w:ind w:left="3580" w:hanging="360"/>
      </w:pPr>
    </w:lvl>
    <w:lvl w:ilvl="4" w:tplc="04100019" w:tentative="1">
      <w:start w:val="1"/>
      <w:numFmt w:val="lowerLetter"/>
      <w:lvlText w:val="%5."/>
      <w:lvlJc w:val="left"/>
      <w:pPr>
        <w:ind w:left="4300" w:hanging="360"/>
      </w:pPr>
    </w:lvl>
    <w:lvl w:ilvl="5" w:tplc="0410001B" w:tentative="1">
      <w:start w:val="1"/>
      <w:numFmt w:val="lowerRoman"/>
      <w:lvlText w:val="%6."/>
      <w:lvlJc w:val="right"/>
      <w:pPr>
        <w:ind w:left="5020" w:hanging="180"/>
      </w:pPr>
    </w:lvl>
    <w:lvl w:ilvl="6" w:tplc="0410000F" w:tentative="1">
      <w:start w:val="1"/>
      <w:numFmt w:val="decimal"/>
      <w:lvlText w:val="%7."/>
      <w:lvlJc w:val="left"/>
      <w:pPr>
        <w:ind w:left="5740" w:hanging="360"/>
      </w:pPr>
    </w:lvl>
    <w:lvl w:ilvl="7" w:tplc="04100019" w:tentative="1">
      <w:start w:val="1"/>
      <w:numFmt w:val="lowerLetter"/>
      <w:lvlText w:val="%8."/>
      <w:lvlJc w:val="left"/>
      <w:pPr>
        <w:ind w:left="6460" w:hanging="360"/>
      </w:pPr>
    </w:lvl>
    <w:lvl w:ilvl="8" w:tplc="0410001B" w:tentative="1">
      <w:start w:val="1"/>
      <w:numFmt w:val="lowerRoman"/>
      <w:lvlText w:val="%9."/>
      <w:lvlJc w:val="right"/>
      <w:pPr>
        <w:ind w:left="7180" w:hanging="180"/>
      </w:pPr>
    </w:lvl>
  </w:abstractNum>
  <w:abstractNum w:abstractNumId="4" w15:restartNumberingAfterBreak="0">
    <w:nsid w:val="21752B28"/>
    <w:multiLevelType w:val="hybridMultilevel"/>
    <w:tmpl w:val="DA8A962E"/>
    <w:lvl w:ilvl="0" w:tplc="0398194C">
      <w:start w:val="6"/>
      <w:numFmt w:val="bullet"/>
      <w:lvlText w:val="-"/>
      <w:lvlJc w:val="left"/>
      <w:pPr>
        <w:ind w:left="700" w:hanging="360"/>
      </w:pPr>
      <w:rPr>
        <w:rFonts w:ascii="Times New Roman" w:eastAsia="Calibri" w:hAnsi="Times New Roman" w:cs="Times New Roman" w:hint="default"/>
        <w:color w:val="000000"/>
      </w:rPr>
    </w:lvl>
    <w:lvl w:ilvl="1" w:tplc="04100003" w:tentative="1">
      <w:start w:val="1"/>
      <w:numFmt w:val="bullet"/>
      <w:lvlText w:val="o"/>
      <w:lvlJc w:val="left"/>
      <w:pPr>
        <w:ind w:left="1420" w:hanging="360"/>
      </w:pPr>
      <w:rPr>
        <w:rFonts w:ascii="Courier New" w:hAnsi="Courier New" w:cs="Courier New" w:hint="default"/>
      </w:rPr>
    </w:lvl>
    <w:lvl w:ilvl="2" w:tplc="04100005" w:tentative="1">
      <w:start w:val="1"/>
      <w:numFmt w:val="bullet"/>
      <w:lvlText w:val=""/>
      <w:lvlJc w:val="left"/>
      <w:pPr>
        <w:ind w:left="2140" w:hanging="360"/>
      </w:pPr>
      <w:rPr>
        <w:rFonts w:ascii="Wingdings" w:hAnsi="Wingdings" w:hint="default"/>
      </w:rPr>
    </w:lvl>
    <w:lvl w:ilvl="3" w:tplc="04100001" w:tentative="1">
      <w:start w:val="1"/>
      <w:numFmt w:val="bullet"/>
      <w:lvlText w:val=""/>
      <w:lvlJc w:val="left"/>
      <w:pPr>
        <w:ind w:left="2860" w:hanging="360"/>
      </w:pPr>
      <w:rPr>
        <w:rFonts w:ascii="Symbol" w:hAnsi="Symbol" w:hint="default"/>
      </w:rPr>
    </w:lvl>
    <w:lvl w:ilvl="4" w:tplc="04100003" w:tentative="1">
      <w:start w:val="1"/>
      <w:numFmt w:val="bullet"/>
      <w:lvlText w:val="o"/>
      <w:lvlJc w:val="left"/>
      <w:pPr>
        <w:ind w:left="3580" w:hanging="360"/>
      </w:pPr>
      <w:rPr>
        <w:rFonts w:ascii="Courier New" w:hAnsi="Courier New" w:cs="Courier New" w:hint="default"/>
      </w:rPr>
    </w:lvl>
    <w:lvl w:ilvl="5" w:tplc="04100005" w:tentative="1">
      <w:start w:val="1"/>
      <w:numFmt w:val="bullet"/>
      <w:lvlText w:val=""/>
      <w:lvlJc w:val="left"/>
      <w:pPr>
        <w:ind w:left="4300" w:hanging="360"/>
      </w:pPr>
      <w:rPr>
        <w:rFonts w:ascii="Wingdings" w:hAnsi="Wingdings" w:hint="default"/>
      </w:rPr>
    </w:lvl>
    <w:lvl w:ilvl="6" w:tplc="04100001" w:tentative="1">
      <w:start w:val="1"/>
      <w:numFmt w:val="bullet"/>
      <w:lvlText w:val=""/>
      <w:lvlJc w:val="left"/>
      <w:pPr>
        <w:ind w:left="5020" w:hanging="360"/>
      </w:pPr>
      <w:rPr>
        <w:rFonts w:ascii="Symbol" w:hAnsi="Symbol" w:hint="default"/>
      </w:rPr>
    </w:lvl>
    <w:lvl w:ilvl="7" w:tplc="04100003" w:tentative="1">
      <w:start w:val="1"/>
      <w:numFmt w:val="bullet"/>
      <w:lvlText w:val="o"/>
      <w:lvlJc w:val="left"/>
      <w:pPr>
        <w:ind w:left="5740" w:hanging="360"/>
      </w:pPr>
      <w:rPr>
        <w:rFonts w:ascii="Courier New" w:hAnsi="Courier New" w:cs="Courier New" w:hint="default"/>
      </w:rPr>
    </w:lvl>
    <w:lvl w:ilvl="8" w:tplc="04100005" w:tentative="1">
      <w:start w:val="1"/>
      <w:numFmt w:val="bullet"/>
      <w:lvlText w:val=""/>
      <w:lvlJc w:val="left"/>
      <w:pPr>
        <w:ind w:left="6460" w:hanging="360"/>
      </w:pPr>
      <w:rPr>
        <w:rFonts w:ascii="Wingdings" w:hAnsi="Wingdings" w:hint="default"/>
      </w:rPr>
    </w:lvl>
  </w:abstractNum>
  <w:abstractNum w:abstractNumId="5" w15:restartNumberingAfterBreak="0">
    <w:nsid w:val="29571726"/>
    <w:multiLevelType w:val="hybridMultilevel"/>
    <w:tmpl w:val="F0F0EDE4"/>
    <w:lvl w:ilvl="0" w:tplc="0D64F7D2">
      <w:start w:val="12"/>
      <w:numFmt w:val="lowerLetter"/>
      <w:lvlText w:val="%1)"/>
      <w:lvlJc w:val="left"/>
      <w:pPr>
        <w:ind w:left="1060" w:hanging="360"/>
      </w:pPr>
      <w:rPr>
        <w:rFonts w:ascii="Times New Roman" w:hAnsi="Times New Roman" w:hint="default"/>
        <w:color w:val="auto"/>
      </w:r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6" w15:restartNumberingAfterBreak="0">
    <w:nsid w:val="323137F0"/>
    <w:multiLevelType w:val="hybridMultilevel"/>
    <w:tmpl w:val="BEA8A8F0"/>
    <w:lvl w:ilvl="0" w:tplc="41523092">
      <w:start w:val="1"/>
      <w:numFmt w:val="decimal"/>
      <w:lvlText w:val="%1."/>
      <w:lvlJc w:val="left"/>
      <w:pPr>
        <w:ind w:left="700" w:hanging="360"/>
      </w:pPr>
      <w:rPr>
        <w:rFonts w:hint="default"/>
        <w:color w:val="auto"/>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7" w15:restartNumberingAfterBreak="0">
    <w:nsid w:val="3BF6155B"/>
    <w:multiLevelType w:val="hybridMultilevel"/>
    <w:tmpl w:val="FDB47CCE"/>
    <w:lvl w:ilvl="0" w:tplc="0410000F">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AB578B"/>
    <w:multiLevelType w:val="hybridMultilevel"/>
    <w:tmpl w:val="041E4134"/>
    <w:lvl w:ilvl="0" w:tplc="09C2AEBC">
      <w:start w:val="1"/>
      <w:numFmt w:val="decimal"/>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9" w15:restartNumberingAfterBreak="0">
    <w:nsid w:val="57010263"/>
    <w:multiLevelType w:val="hybridMultilevel"/>
    <w:tmpl w:val="B4D4C098"/>
    <w:lvl w:ilvl="0" w:tplc="32A2DEF8">
      <w:start w:val="1"/>
      <w:numFmt w:val="lowerLetter"/>
      <w:lvlText w:val="%1)"/>
      <w:lvlJc w:val="left"/>
      <w:pPr>
        <w:ind w:left="1211" w:hanging="360"/>
      </w:pPr>
      <w:rPr>
        <w:i/>
        <w:iCs/>
        <w:strike w:val="0"/>
      </w:r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10" w15:restartNumberingAfterBreak="0">
    <w:nsid w:val="58A31BC7"/>
    <w:multiLevelType w:val="hybridMultilevel"/>
    <w:tmpl w:val="B1742968"/>
    <w:lvl w:ilvl="0" w:tplc="08863916">
      <w:start w:val="12"/>
      <w:numFmt w:val="lowerLetter"/>
      <w:lvlText w:val="%1)"/>
      <w:lvlJc w:val="left"/>
      <w:pPr>
        <w:ind w:left="1211" w:hanging="360"/>
      </w:pPr>
      <w:rPr>
        <w:rFonts w:hint="default"/>
        <w:i/>
        <w:iCs/>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1" w15:restartNumberingAfterBreak="0">
    <w:nsid w:val="626924DE"/>
    <w:multiLevelType w:val="hybridMultilevel"/>
    <w:tmpl w:val="78DAE7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DF81C7D"/>
    <w:multiLevelType w:val="hybridMultilevel"/>
    <w:tmpl w:val="497A5E6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3" w15:restartNumberingAfterBreak="0">
    <w:nsid w:val="7D8403EA"/>
    <w:multiLevelType w:val="hybridMultilevel"/>
    <w:tmpl w:val="B9F68D9A"/>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4" w15:restartNumberingAfterBreak="0">
    <w:nsid w:val="7EEE3A9B"/>
    <w:multiLevelType w:val="multilevel"/>
    <w:tmpl w:val="16984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42111956">
    <w:abstractNumId w:val="6"/>
  </w:num>
  <w:num w:numId="2" w16cid:durableId="1098716451">
    <w:abstractNumId w:val="1"/>
  </w:num>
  <w:num w:numId="3" w16cid:durableId="1753358561">
    <w:abstractNumId w:val="7"/>
  </w:num>
  <w:num w:numId="4" w16cid:durableId="731390496">
    <w:abstractNumId w:val="2"/>
  </w:num>
  <w:num w:numId="5" w16cid:durableId="1646661590">
    <w:abstractNumId w:val="14"/>
  </w:num>
  <w:num w:numId="6" w16cid:durableId="1406419752">
    <w:abstractNumId w:val="0"/>
  </w:num>
  <w:num w:numId="7" w16cid:durableId="488206617">
    <w:abstractNumId w:val="4"/>
  </w:num>
  <w:num w:numId="8" w16cid:durableId="179123059">
    <w:abstractNumId w:val="11"/>
  </w:num>
  <w:num w:numId="9" w16cid:durableId="2092508363">
    <w:abstractNumId w:val="8"/>
  </w:num>
  <w:num w:numId="10" w16cid:durableId="281113228">
    <w:abstractNumId w:val="9"/>
  </w:num>
  <w:num w:numId="11" w16cid:durableId="1017270109">
    <w:abstractNumId w:val="3"/>
  </w:num>
  <w:num w:numId="12" w16cid:durableId="1653756472">
    <w:abstractNumId w:val="5"/>
  </w:num>
  <w:num w:numId="13" w16cid:durableId="1125320016">
    <w:abstractNumId w:val="12"/>
  </w:num>
  <w:num w:numId="14" w16cid:durableId="1215583745">
    <w:abstractNumId w:val="13"/>
  </w:num>
  <w:num w:numId="15" w16cid:durableId="340208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AB0"/>
    <w:rsid w:val="000019AB"/>
    <w:rsid w:val="00001C38"/>
    <w:rsid w:val="00001FBC"/>
    <w:rsid w:val="00002DB0"/>
    <w:rsid w:val="00006A1F"/>
    <w:rsid w:val="00010031"/>
    <w:rsid w:val="0001078B"/>
    <w:rsid w:val="0001139C"/>
    <w:rsid w:val="0001262C"/>
    <w:rsid w:val="00013262"/>
    <w:rsid w:val="00015870"/>
    <w:rsid w:val="00020249"/>
    <w:rsid w:val="0002039E"/>
    <w:rsid w:val="00020CF7"/>
    <w:rsid w:val="00023344"/>
    <w:rsid w:val="000246C8"/>
    <w:rsid w:val="00025D33"/>
    <w:rsid w:val="00025E59"/>
    <w:rsid w:val="00031D7C"/>
    <w:rsid w:val="00034BC9"/>
    <w:rsid w:val="00034F7F"/>
    <w:rsid w:val="00035522"/>
    <w:rsid w:val="00035FC5"/>
    <w:rsid w:val="00042CB9"/>
    <w:rsid w:val="000444BF"/>
    <w:rsid w:val="00045F4E"/>
    <w:rsid w:val="000477E6"/>
    <w:rsid w:val="000478FE"/>
    <w:rsid w:val="00052D76"/>
    <w:rsid w:val="00057D87"/>
    <w:rsid w:val="00061467"/>
    <w:rsid w:val="00061F32"/>
    <w:rsid w:val="00061F50"/>
    <w:rsid w:val="000626FE"/>
    <w:rsid w:val="000628C1"/>
    <w:rsid w:val="00062A51"/>
    <w:rsid w:val="00065830"/>
    <w:rsid w:val="00066491"/>
    <w:rsid w:val="00067F12"/>
    <w:rsid w:val="00070ECB"/>
    <w:rsid w:val="00072098"/>
    <w:rsid w:val="00074B4E"/>
    <w:rsid w:val="00074FAB"/>
    <w:rsid w:val="0007532E"/>
    <w:rsid w:val="00076706"/>
    <w:rsid w:val="00076D40"/>
    <w:rsid w:val="000774E7"/>
    <w:rsid w:val="00080E13"/>
    <w:rsid w:val="00082A2B"/>
    <w:rsid w:val="00083791"/>
    <w:rsid w:val="000841BC"/>
    <w:rsid w:val="000843F0"/>
    <w:rsid w:val="00085457"/>
    <w:rsid w:val="00090747"/>
    <w:rsid w:val="00090CA1"/>
    <w:rsid w:val="00093B1A"/>
    <w:rsid w:val="00095D08"/>
    <w:rsid w:val="00096920"/>
    <w:rsid w:val="000A153B"/>
    <w:rsid w:val="000A6A89"/>
    <w:rsid w:val="000B1636"/>
    <w:rsid w:val="000B5790"/>
    <w:rsid w:val="000B602F"/>
    <w:rsid w:val="000C04C6"/>
    <w:rsid w:val="000C12A4"/>
    <w:rsid w:val="000C5903"/>
    <w:rsid w:val="000D0BE1"/>
    <w:rsid w:val="000D3447"/>
    <w:rsid w:val="000D3A65"/>
    <w:rsid w:val="000D47F0"/>
    <w:rsid w:val="000E1C31"/>
    <w:rsid w:val="000E4C1E"/>
    <w:rsid w:val="000E63FA"/>
    <w:rsid w:val="000F0263"/>
    <w:rsid w:val="000F1263"/>
    <w:rsid w:val="000F1F19"/>
    <w:rsid w:val="000F35C8"/>
    <w:rsid w:val="000F493E"/>
    <w:rsid w:val="000F6BE3"/>
    <w:rsid w:val="000F7107"/>
    <w:rsid w:val="00100784"/>
    <w:rsid w:val="00100B38"/>
    <w:rsid w:val="00101E57"/>
    <w:rsid w:val="001136FE"/>
    <w:rsid w:val="001141DC"/>
    <w:rsid w:val="00123E0E"/>
    <w:rsid w:val="001241D5"/>
    <w:rsid w:val="00133D30"/>
    <w:rsid w:val="00134AB3"/>
    <w:rsid w:val="00140384"/>
    <w:rsid w:val="0014321F"/>
    <w:rsid w:val="00145424"/>
    <w:rsid w:val="00150FF5"/>
    <w:rsid w:val="00152D32"/>
    <w:rsid w:val="001543B9"/>
    <w:rsid w:val="0015468B"/>
    <w:rsid w:val="00163274"/>
    <w:rsid w:val="00167FE8"/>
    <w:rsid w:val="00173D5E"/>
    <w:rsid w:val="001751D5"/>
    <w:rsid w:val="001761A5"/>
    <w:rsid w:val="00176C24"/>
    <w:rsid w:val="001773E8"/>
    <w:rsid w:val="001809AC"/>
    <w:rsid w:val="0018350A"/>
    <w:rsid w:val="00183E3F"/>
    <w:rsid w:val="00184DE5"/>
    <w:rsid w:val="00187496"/>
    <w:rsid w:val="00192296"/>
    <w:rsid w:val="00193918"/>
    <w:rsid w:val="00197C58"/>
    <w:rsid w:val="001A092D"/>
    <w:rsid w:val="001A14B9"/>
    <w:rsid w:val="001A1791"/>
    <w:rsid w:val="001A7B14"/>
    <w:rsid w:val="001B2E79"/>
    <w:rsid w:val="001B4325"/>
    <w:rsid w:val="001B7023"/>
    <w:rsid w:val="001C4D7F"/>
    <w:rsid w:val="001C60F8"/>
    <w:rsid w:val="001C7516"/>
    <w:rsid w:val="001D2B77"/>
    <w:rsid w:val="001D42FE"/>
    <w:rsid w:val="001D52E8"/>
    <w:rsid w:val="001D66F5"/>
    <w:rsid w:val="001E0D10"/>
    <w:rsid w:val="001E1DEA"/>
    <w:rsid w:val="001E3179"/>
    <w:rsid w:val="001E4E14"/>
    <w:rsid w:val="001E7984"/>
    <w:rsid w:val="001F0FA8"/>
    <w:rsid w:val="001F0FE9"/>
    <w:rsid w:val="001F4042"/>
    <w:rsid w:val="001F52EF"/>
    <w:rsid w:val="00200CAC"/>
    <w:rsid w:val="00201428"/>
    <w:rsid w:val="00207C47"/>
    <w:rsid w:val="00210DBB"/>
    <w:rsid w:val="002110A8"/>
    <w:rsid w:val="0021116B"/>
    <w:rsid w:val="0021119B"/>
    <w:rsid w:val="00211FA7"/>
    <w:rsid w:val="00213F81"/>
    <w:rsid w:val="002146B1"/>
    <w:rsid w:val="002149C9"/>
    <w:rsid w:val="002152E8"/>
    <w:rsid w:val="00216F63"/>
    <w:rsid w:val="00216FFB"/>
    <w:rsid w:val="00221F0D"/>
    <w:rsid w:val="00224DE3"/>
    <w:rsid w:val="00232523"/>
    <w:rsid w:val="002345DE"/>
    <w:rsid w:val="002345FE"/>
    <w:rsid w:val="00236D69"/>
    <w:rsid w:val="00237F5C"/>
    <w:rsid w:val="002449C3"/>
    <w:rsid w:val="00245CF9"/>
    <w:rsid w:val="00247365"/>
    <w:rsid w:val="00252604"/>
    <w:rsid w:val="002566FD"/>
    <w:rsid w:val="00257EC5"/>
    <w:rsid w:val="0026063D"/>
    <w:rsid w:val="002618A1"/>
    <w:rsid w:val="002618CF"/>
    <w:rsid w:val="002622A3"/>
    <w:rsid w:val="0026305E"/>
    <w:rsid w:val="002636F1"/>
    <w:rsid w:val="0027092F"/>
    <w:rsid w:val="00275645"/>
    <w:rsid w:val="002757A5"/>
    <w:rsid w:val="00280111"/>
    <w:rsid w:val="00280962"/>
    <w:rsid w:val="00281BB6"/>
    <w:rsid w:val="00285DFF"/>
    <w:rsid w:val="0028727A"/>
    <w:rsid w:val="00291EF2"/>
    <w:rsid w:val="00293479"/>
    <w:rsid w:val="0029628F"/>
    <w:rsid w:val="002A0387"/>
    <w:rsid w:val="002A5193"/>
    <w:rsid w:val="002A5451"/>
    <w:rsid w:val="002A5517"/>
    <w:rsid w:val="002B25C0"/>
    <w:rsid w:val="002B71A8"/>
    <w:rsid w:val="002C1871"/>
    <w:rsid w:val="002C2733"/>
    <w:rsid w:val="002C3499"/>
    <w:rsid w:val="002C5084"/>
    <w:rsid w:val="002C512C"/>
    <w:rsid w:val="002C78B2"/>
    <w:rsid w:val="002D0810"/>
    <w:rsid w:val="002D0DF1"/>
    <w:rsid w:val="002D496A"/>
    <w:rsid w:val="002D6A69"/>
    <w:rsid w:val="002E1131"/>
    <w:rsid w:val="002E3470"/>
    <w:rsid w:val="002E6603"/>
    <w:rsid w:val="002E7AD8"/>
    <w:rsid w:val="002F10BB"/>
    <w:rsid w:val="002F10ED"/>
    <w:rsid w:val="002F2B10"/>
    <w:rsid w:val="002F6DAC"/>
    <w:rsid w:val="00302C8D"/>
    <w:rsid w:val="00303DB2"/>
    <w:rsid w:val="00305052"/>
    <w:rsid w:val="00305CFE"/>
    <w:rsid w:val="00312E46"/>
    <w:rsid w:val="00314018"/>
    <w:rsid w:val="00321311"/>
    <w:rsid w:val="00324377"/>
    <w:rsid w:val="00327421"/>
    <w:rsid w:val="00330E27"/>
    <w:rsid w:val="00332B5A"/>
    <w:rsid w:val="00333365"/>
    <w:rsid w:val="00334622"/>
    <w:rsid w:val="00335F77"/>
    <w:rsid w:val="003366E3"/>
    <w:rsid w:val="00336FC3"/>
    <w:rsid w:val="00337524"/>
    <w:rsid w:val="003409BC"/>
    <w:rsid w:val="00344EE5"/>
    <w:rsid w:val="003472AC"/>
    <w:rsid w:val="00347DFA"/>
    <w:rsid w:val="0035383C"/>
    <w:rsid w:val="00354758"/>
    <w:rsid w:val="00361DEB"/>
    <w:rsid w:val="00366C02"/>
    <w:rsid w:val="003703D4"/>
    <w:rsid w:val="00370552"/>
    <w:rsid w:val="003714E8"/>
    <w:rsid w:val="00374656"/>
    <w:rsid w:val="003800BD"/>
    <w:rsid w:val="00380414"/>
    <w:rsid w:val="0039157E"/>
    <w:rsid w:val="003918F9"/>
    <w:rsid w:val="0039774D"/>
    <w:rsid w:val="003A0B2D"/>
    <w:rsid w:val="003A0EDB"/>
    <w:rsid w:val="003A2827"/>
    <w:rsid w:val="003A31A7"/>
    <w:rsid w:val="003A3383"/>
    <w:rsid w:val="003A3FDE"/>
    <w:rsid w:val="003A791C"/>
    <w:rsid w:val="003B36ED"/>
    <w:rsid w:val="003B3845"/>
    <w:rsid w:val="003B408C"/>
    <w:rsid w:val="003B5869"/>
    <w:rsid w:val="003B693B"/>
    <w:rsid w:val="003B7C11"/>
    <w:rsid w:val="003C0668"/>
    <w:rsid w:val="003C5B56"/>
    <w:rsid w:val="003C73F7"/>
    <w:rsid w:val="003D027A"/>
    <w:rsid w:val="003D1501"/>
    <w:rsid w:val="003D2A90"/>
    <w:rsid w:val="003D52EF"/>
    <w:rsid w:val="003E3283"/>
    <w:rsid w:val="003E3772"/>
    <w:rsid w:val="003E524E"/>
    <w:rsid w:val="003E5944"/>
    <w:rsid w:val="003F1FBD"/>
    <w:rsid w:val="003F3538"/>
    <w:rsid w:val="003F54BF"/>
    <w:rsid w:val="004035BF"/>
    <w:rsid w:val="00404AAF"/>
    <w:rsid w:val="004124FD"/>
    <w:rsid w:val="00414DA6"/>
    <w:rsid w:val="004150B7"/>
    <w:rsid w:val="0041666F"/>
    <w:rsid w:val="00416E77"/>
    <w:rsid w:val="00416F9E"/>
    <w:rsid w:val="0042183F"/>
    <w:rsid w:val="004227D3"/>
    <w:rsid w:val="00430B0D"/>
    <w:rsid w:val="00433092"/>
    <w:rsid w:val="00433453"/>
    <w:rsid w:val="00433A58"/>
    <w:rsid w:val="00435A92"/>
    <w:rsid w:val="004412E5"/>
    <w:rsid w:val="00441724"/>
    <w:rsid w:val="00441DFD"/>
    <w:rsid w:val="00443AD2"/>
    <w:rsid w:val="004458E6"/>
    <w:rsid w:val="00450916"/>
    <w:rsid w:val="00450D80"/>
    <w:rsid w:val="00452074"/>
    <w:rsid w:val="00453415"/>
    <w:rsid w:val="00454D49"/>
    <w:rsid w:val="0045617C"/>
    <w:rsid w:val="004567CB"/>
    <w:rsid w:val="00457389"/>
    <w:rsid w:val="00457802"/>
    <w:rsid w:val="00457F9E"/>
    <w:rsid w:val="00462152"/>
    <w:rsid w:val="004651F9"/>
    <w:rsid w:val="004666B0"/>
    <w:rsid w:val="00466B30"/>
    <w:rsid w:val="00470642"/>
    <w:rsid w:val="00471E8B"/>
    <w:rsid w:val="004751B9"/>
    <w:rsid w:val="00475A82"/>
    <w:rsid w:val="00476BF2"/>
    <w:rsid w:val="00476E29"/>
    <w:rsid w:val="004771C7"/>
    <w:rsid w:val="0048242C"/>
    <w:rsid w:val="00482610"/>
    <w:rsid w:val="00482633"/>
    <w:rsid w:val="00496E13"/>
    <w:rsid w:val="004A30CD"/>
    <w:rsid w:val="004A31E8"/>
    <w:rsid w:val="004A634D"/>
    <w:rsid w:val="004A77DD"/>
    <w:rsid w:val="004B4DB4"/>
    <w:rsid w:val="004B50F3"/>
    <w:rsid w:val="004B6109"/>
    <w:rsid w:val="004C2767"/>
    <w:rsid w:val="004C7569"/>
    <w:rsid w:val="004D0498"/>
    <w:rsid w:val="004D0BCA"/>
    <w:rsid w:val="004D617E"/>
    <w:rsid w:val="004D63EC"/>
    <w:rsid w:val="004E02BA"/>
    <w:rsid w:val="004E0770"/>
    <w:rsid w:val="004E1733"/>
    <w:rsid w:val="004E2278"/>
    <w:rsid w:val="004E2632"/>
    <w:rsid w:val="004E2970"/>
    <w:rsid w:val="004E37A9"/>
    <w:rsid w:val="004E551F"/>
    <w:rsid w:val="004E6266"/>
    <w:rsid w:val="004E73FB"/>
    <w:rsid w:val="004E7ED0"/>
    <w:rsid w:val="004F0624"/>
    <w:rsid w:val="004F0E8A"/>
    <w:rsid w:val="004F2074"/>
    <w:rsid w:val="004F4A70"/>
    <w:rsid w:val="004F7EBD"/>
    <w:rsid w:val="00502BDE"/>
    <w:rsid w:val="0050349C"/>
    <w:rsid w:val="00503C1C"/>
    <w:rsid w:val="00504A9C"/>
    <w:rsid w:val="00505534"/>
    <w:rsid w:val="00507685"/>
    <w:rsid w:val="005077D0"/>
    <w:rsid w:val="00511C87"/>
    <w:rsid w:val="0051259B"/>
    <w:rsid w:val="00514197"/>
    <w:rsid w:val="00514219"/>
    <w:rsid w:val="0052083E"/>
    <w:rsid w:val="00523F52"/>
    <w:rsid w:val="005249EA"/>
    <w:rsid w:val="00526702"/>
    <w:rsid w:val="005313D2"/>
    <w:rsid w:val="0053180B"/>
    <w:rsid w:val="0053206D"/>
    <w:rsid w:val="005325A5"/>
    <w:rsid w:val="0053685F"/>
    <w:rsid w:val="00536928"/>
    <w:rsid w:val="005403DB"/>
    <w:rsid w:val="00540AC5"/>
    <w:rsid w:val="0054274E"/>
    <w:rsid w:val="00543D4D"/>
    <w:rsid w:val="00545AE0"/>
    <w:rsid w:val="0055056C"/>
    <w:rsid w:val="00551012"/>
    <w:rsid w:val="0055266C"/>
    <w:rsid w:val="0055280A"/>
    <w:rsid w:val="00553D09"/>
    <w:rsid w:val="00555BF3"/>
    <w:rsid w:val="0056385D"/>
    <w:rsid w:val="00563D13"/>
    <w:rsid w:val="005648A4"/>
    <w:rsid w:val="00565310"/>
    <w:rsid w:val="005655F8"/>
    <w:rsid w:val="005676CB"/>
    <w:rsid w:val="005724F5"/>
    <w:rsid w:val="00573D6E"/>
    <w:rsid w:val="00573F14"/>
    <w:rsid w:val="0057577B"/>
    <w:rsid w:val="0057596E"/>
    <w:rsid w:val="00577F71"/>
    <w:rsid w:val="00580656"/>
    <w:rsid w:val="005809B9"/>
    <w:rsid w:val="0058253E"/>
    <w:rsid w:val="0058427E"/>
    <w:rsid w:val="0058558F"/>
    <w:rsid w:val="00586219"/>
    <w:rsid w:val="0059211C"/>
    <w:rsid w:val="005954E2"/>
    <w:rsid w:val="00596B68"/>
    <w:rsid w:val="005A05F4"/>
    <w:rsid w:val="005A07A7"/>
    <w:rsid w:val="005A5FD4"/>
    <w:rsid w:val="005A6399"/>
    <w:rsid w:val="005A7980"/>
    <w:rsid w:val="005B31A1"/>
    <w:rsid w:val="005B4E27"/>
    <w:rsid w:val="005B5DA5"/>
    <w:rsid w:val="005B7907"/>
    <w:rsid w:val="005B7E5A"/>
    <w:rsid w:val="005C17AB"/>
    <w:rsid w:val="005C240E"/>
    <w:rsid w:val="005C2DED"/>
    <w:rsid w:val="005D5612"/>
    <w:rsid w:val="005D5CFB"/>
    <w:rsid w:val="005D5F43"/>
    <w:rsid w:val="005E0792"/>
    <w:rsid w:val="005E0BBD"/>
    <w:rsid w:val="005E160E"/>
    <w:rsid w:val="005E29B2"/>
    <w:rsid w:val="005E4D68"/>
    <w:rsid w:val="005E6C5F"/>
    <w:rsid w:val="005F02D5"/>
    <w:rsid w:val="005F41D9"/>
    <w:rsid w:val="005F459D"/>
    <w:rsid w:val="005F46A0"/>
    <w:rsid w:val="005F6A29"/>
    <w:rsid w:val="00601D23"/>
    <w:rsid w:val="00603619"/>
    <w:rsid w:val="00604978"/>
    <w:rsid w:val="0061439B"/>
    <w:rsid w:val="006169B5"/>
    <w:rsid w:val="00617C72"/>
    <w:rsid w:val="00620C9F"/>
    <w:rsid w:val="00622FB8"/>
    <w:rsid w:val="006272F5"/>
    <w:rsid w:val="006275BC"/>
    <w:rsid w:val="00632B00"/>
    <w:rsid w:val="006345F1"/>
    <w:rsid w:val="0063468D"/>
    <w:rsid w:val="00635BA7"/>
    <w:rsid w:val="00637471"/>
    <w:rsid w:val="006420AE"/>
    <w:rsid w:val="006420CB"/>
    <w:rsid w:val="00644223"/>
    <w:rsid w:val="00644468"/>
    <w:rsid w:val="00644584"/>
    <w:rsid w:val="00644FAF"/>
    <w:rsid w:val="006458C8"/>
    <w:rsid w:val="006501E3"/>
    <w:rsid w:val="0065172D"/>
    <w:rsid w:val="0065367A"/>
    <w:rsid w:val="00655239"/>
    <w:rsid w:val="00656822"/>
    <w:rsid w:val="006568B0"/>
    <w:rsid w:val="00656B5C"/>
    <w:rsid w:val="00656B99"/>
    <w:rsid w:val="00661112"/>
    <w:rsid w:val="00663B2D"/>
    <w:rsid w:val="00665215"/>
    <w:rsid w:val="00665294"/>
    <w:rsid w:val="006655CD"/>
    <w:rsid w:val="00667476"/>
    <w:rsid w:val="00667DCE"/>
    <w:rsid w:val="00672ACC"/>
    <w:rsid w:val="00673CA0"/>
    <w:rsid w:val="006748CD"/>
    <w:rsid w:val="00674904"/>
    <w:rsid w:val="00675282"/>
    <w:rsid w:val="00677BD4"/>
    <w:rsid w:val="006816C0"/>
    <w:rsid w:val="00681FA7"/>
    <w:rsid w:val="00682F05"/>
    <w:rsid w:val="006875DD"/>
    <w:rsid w:val="00687814"/>
    <w:rsid w:val="00690C21"/>
    <w:rsid w:val="00690E91"/>
    <w:rsid w:val="006910D5"/>
    <w:rsid w:val="00692400"/>
    <w:rsid w:val="00695E42"/>
    <w:rsid w:val="006A01DA"/>
    <w:rsid w:val="006A3B64"/>
    <w:rsid w:val="006B2853"/>
    <w:rsid w:val="006B336C"/>
    <w:rsid w:val="006C13F0"/>
    <w:rsid w:val="006C2C89"/>
    <w:rsid w:val="006C2D4F"/>
    <w:rsid w:val="006C4040"/>
    <w:rsid w:val="006C49BC"/>
    <w:rsid w:val="006C78B2"/>
    <w:rsid w:val="006D0C37"/>
    <w:rsid w:val="006D41B4"/>
    <w:rsid w:val="006D6D67"/>
    <w:rsid w:val="006E0A3E"/>
    <w:rsid w:val="006E42C0"/>
    <w:rsid w:val="006E70B7"/>
    <w:rsid w:val="006F19B8"/>
    <w:rsid w:val="006F48E1"/>
    <w:rsid w:val="00702698"/>
    <w:rsid w:val="00703408"/>
    <w:rsid w:val="00704C54"/>
    <w:rsid w:val="007052EE"/>
    <w:rsid w:val="00705A02"/>
    <w:rsid w:val="00711076"/>
    <w:rsid w:val="00711A88"/>
    <w:rsid w:val="00713DCF"/>
    <w:rsid w:val="00716D1F"/>
    <w:rsid w:val="00720748"/>
    <w:rsid w:val="00722460"/>
    <w:rsid w:val="007253A0"/>
    <w:rsid w:val="00731D24"/>
    <w:rsid w:val="00731D7F"/>
    <w:rsid w:val="00731E80"/>
    <w:rsid w:val="0073421E"/>
    <w:rsid w:val="00734FF3"/>
    <w:rsid w:val="0073572A"/>
    <w:rsid w:val="00735B1D"/>
    <w:rsid w:val="007366C1"/>
    <w:rsid w:val="00750D86"/>
    <w:rsid w:val="00752094"/>
    <w:rsid w:val="00753C9F"/>
    <w:rsid w:val="00754384"/>
    <w:rsid w:val="00754CA4"/>
    <w:rsid w:val="00756A63"/>
    <w:rsid w:val="007610EC"/>
    <w:rsid w:val="007659C6"/>
    <w:rsid w:val="00771969"/>
    <w:rsid w:val="00771A9A"/>
    <w:rsid w:val="00777514"/>
    <w:rsid w:val="0078285D"/>
    <w:rsid w:val="0079118F"/>
    <w:rsid w:val="00795CC0"/>
    <w:rsid w:val="00796E13"/>
    <w:rsid w:val="007A1664"/>
    <w:rsid w:val="007A283A"/>
    <w:rsid w:val="007A54FB"/>
    <w:rsid w:val="007A721E"/>
    <w:rsid w:val="007B138C"/>
    <w:rsid w:val="007B428B"/>
    <w:rsid w:val="007B4ABF"/>
    <w:rsid w:val="007B4FA8"/>
    <w:rsid w:val="007B594C"/>
    <w:rsid w:val="007B6912"/>
    <w:rsid w:val="007B6A1E"/>
    <w:rsid w:val="007C166D"/>
    <w:rsid w:val="007C61C2"/>
    <w:rsid w:val="007C7AAE"/>
    <w:rsid w:val="007D2471"/>
    <w:rsid w:val="007D2691"/>
    <w:rsid w:val="007D614E"/>
    <w:rsid w:val="007E141F"/>
    <w:rsid w:val="007E15C5"/>
    <w:rsid w:val="007E66ED"/>
    <w:rsid w:val="007F4325"/>
    <w:rsid w:val="007F6205"/>
    <w:rsid w:val="007F7374"/>
    <w:rsid w:val="007F76FF"/>
    <w:rsid w:val="008013E9"/>
    <w:rsid w:val="00801484"/>
    <w:rsid w:val="00802442"/>
    <w:rsid w:val="008040F4"/>
    <w:rsid w:val="00810D8C"/>
    <w:rsid w:val="00817DE9"/>
    <w:rsid w:val="008202DB"/>
    <w:rsid w:val="00822E36"/>
    <w:rsid w:val="00826C2B"/>
    <w:rsid w:val="00830044"/>
    <w:rsid w:val="0083570D"/>
    <w:rsid w:val="00841DB9"/>
    <w:rsid w:val="00845F9D"/>
    <w:rsid w:val="00846B6F"/>
    <w:rsid w:val="0085043F"/>
    <w:rsid w:val="00852530"/>
    <w:rsid w:val="0085413E"/>
    <w:rsid w:val="008600D4"/>
    <w:rsid w:val="00862762"/>
    <w:rsid w:val="00866D04"/>
    <w:rsid w:val="00872126"/>
    <w:rsid w:val="00872E33"/>
    <w:rsid w:val="008764AE"/>
    <w:rsid w:val="00877CB5"/>
    <w:rsid w:val="00880CED"/>
    <w:rsid w:val="0088308F"/>
    <w:rsid w:val="0088327F"/>
    <w:rsid w:val="008906CE"/>
    <w:rsid w:val="00890D0B"/>
    <w:rsid w:val="008934ED"/>
    <w:rsid w:val="00896CC2"/>
    <w:rsid w:val="008A53B2"/>
    <w:rsid w:val="008A61FC"/>
    <w:rsid w:val="008A6A69"/>
    <w:rsid w:val="008A7261"/>
    <w:rsid w:val="008A74E4"/>
    <w:rsid w:val="008B0C0E"/>
    <w:rsid w:val="008B259E"/>
    <w:rsid w:val="008B3E34"/>
    <w:rsid w:val="008B5213"/>
    <w:rsid w:val="008B5800"/>
    <w:rsid w:val="008C48FC"/>
    <w:rsid w:val="008C4B2F"/>
    <w:rsid w:val="008C72FD"/>
    <w:rsid w:val="008C7AF1"/>
    <w:rsid w:val="008D07BE"/>
    <w:rsid w:val="008D4BFA"/>
    <w:rsid w:val="008D6AE7"/>
    <w:rsid w:val="008D7C14"/>
    <w:rsid w:val="008E1180"/>
    <w:rsid w:val="008E2917"/>
    <w:rsid w:val="008E2F0E"/>
    <w:rsid w:val="008E5681"/>
    <w:rsid w:val="008E6C1C"/>
    <w:rsid w:val="008F03A9"/>
    <w:rsid w:val="008F0544"/>
    <w:rsid w:val="008F1C0B"/>
    <w:rsid w:val="008F494C"/>
    <w:rsid w:val="008F4F64"/>
    <w:rsid w:val="008F5BB4"/>
    <w:rsid w:val="008F651A"/>
    <w:rsid w:val="008F73D1"/>
    <w:rsid w:val="009073CA"/>
    <w:rsid w:val="0091199B"/>
    <w:rsid w:val="009155A2"/>
    <w:rsid w:val="00917757"/>
    <w:rsid w:val="009214F2"/>
    <w:rsid w:val="00922379"/>
    <w:rsid w:val="00923E60"/>
    <w:rsid w:val="00923FC9"/>
    <w:rsid w:val="00925E34"/>
    <w:rsid w:val="0092720A"/>
    <w:rsid w:val="00927CE6"/>
    <w:rsid w:val="00930503"/>
    <w:rsid w:val="009323D8"/>
    <w:rsid w:val="00934FD6"/>
    <w:rsid w:val="0093588A"/>
    <w:rsid w:val="0093786E"/>
    <w:rsid w:val="00941224"/>
    <w:rsid w:val="00943DB3"/>
    <w:rsid w:val="00947DB9"/>
    <w:rsid w:val="00953524"/>
    <w:rsid w:val="00953AF3"/>
    <w:rsid w:val="00953CF8"/>
    <w:rsid w:val="009549D6"/>
    <w:rsid w:val="00954E9A"/>
    <w:rsid w:val="00955558"/>
    <w:rsid w:val="0095783B"/>
    <w:rsid w:val="009613C6"/>
    <w:rsid w:val="00963AF1"/>
    <w:rsid w:val="00963BE1"/>
    <w:rsid w:val="00963DA2"/>
    <w:rsid w:val="0096697B"/>
    <w:rsid w:val="00966E40"/>
    <w:rsid w:val="009712C2"/>
    <w:rsid w:val="009745F4"/>
    <w:rsid w:val="00974C21"/>
    <w:rsid w:val="009815D2"/>
    <w:rsid w:val="00982230"/>
    <w:rsid w:val="00993D0F"/>
    <w:rsid w:val="00996B33"/>
    <w:rsid w:val="00997D28"/>
    <w:rsid w:val="00997EA7"/>
    <w:rsid w:val="009A0B7A"/>
    <w:rsid w:val="009B454F"/>
    <w:rsid w:val="009C4E3E"/>
    <w:rsid w:val="009D3016"/>
    <w:rsid w:val="009D4A69"/>
    <w:rsid w:val="009D59F9"/>
    <w:rsid w:val="009E08EF"/>
    <w:rsid w:val="009E0C68"/>
    <w:rsid w:val="009E74C5"/>
    <w:rsid w:val="009E78D4"/>
    <w:rsid w:val="009F2796"/>
    <w:rsid w:val="009F33AB"/>
    <w:rsid w:val="009F5C47"/>
    <w:rsid w:val="009F75B7"/>
    <w:rsid w:val="00A016FA"/>
    <w:rsid w:val="00A01E5F"/>
    <w:rsid w:val="00A04A08"/>
    <w:rsid w:val="00A066F0"/>
    <w:rsid w:val="00A06780"/>
    <w:rsid w:val="00A101D8"/>
    <w:rsid w:val="00A137F5"/>
    <w:rsid w:val="00A15038"/>
    <w:rsid w:val="00A218D6"/>
    <w:rsid w:val="00A23E7E"/>
    <w:rsid w:val="00A26E8C"/>
    <w:rsid w:val="00A31C8D"/>
    <w:rsid w:val="00A32C40"/>
    <w:rsid w:val="00A351E8"/>
    <w:rsid w:val="00A40C3C"/>
    <w:rsid w:val="00A4353A"/>
    <w:rsid w:val="00A43F88"/>
    <w:rsid w:val="00A44EFC"/>
    <w:rsid w:val="00A475F2"/>
    <w:rsid w:val="00A5308D"/>
    <w:rsid w:val="00A5388D"/>
    <w:rsid w:val="00A55CDD"/>
    <w:rsid w:val="00A57F58"/>
    <w:rsid w:val="00A61B02"/>
    <w:rsid w:val="00A6244A"/>
    <w:rsid w:val="00A625D5"/>
    <w:rsid w:val="00A64933"/>
    <w:rsid w:val="00A65FC3"/>
    <w:rsid w:val="00A66350"/>
    <w:rsid w:val="00A7285C"/>
    <w:rsid w:val="00A75A9B"/>
    <w:rsid w:val="00A75F34"/>
    <w:rsid w:val="00A7707B"/>
    <w:rsid w:val="00A805C1"/>
    <w:rsid w:val="00A839E7"/>
    <w:rsid w:val="00A90740"/>
    <w:rsid w:val="00A92A6C"/>
    <w:rsid w:val="00AA1EBB"/>
    <w:rsid w:val="00AA2C53"/>
    <w:rsid w:val="00AA3B87"/>
    <w:rsid w:val="00AB3A7C"/>
    <w:rsid w:val="00AB6885"/>
    <w:rsid w:val="00AB7D9D"/>
    <w:rsid w:val="00AB7EB4"/>
    <w:rsid w:val="00AC004E"/>
    <w:rsid w:val="00AC096F"/>
    <w:rsid w:val="00AC3B57"/>
    <w:rsid w:val="00AC4FAB"/>
    <w:rsid w:val="00AC74D6"/>
    <w:rsid w:val="00AD43D4"/>
    <w:rsid w:val="00AD78CA"/>
    <w:rsid w:val="00AD7BF9"/>
    <w:rsid w:val="00AE6371"/>
    <w:rsid w:val="00AE7AD1"/>
    <w:rsid w:val="00AF00B0"/>
    <w:rsid w:val="00AF189F"/>
    <w:rsid w:val="00B0218B"/>
    <w:rsid w:val="00B041A9"/>
    <w:rsid w:val="00B0431A"/>
    <w:rsid w:val="00B07D1C"/>
    <w:rsid w:val="00B13509"/>
    <w:rsid w:val="00B13760"/>
    <w:rsid w:val="00B145A1"/>
    <w:rsid w:val="00B229A2"/>
    <w:rsid w:val="00B24AAE"/>
    <w:rsid w:val="00B2605E"/>
    <w:rsid w:val="00B26856"/>
    <w:rsid w:val="00B32AAD"/>
    <w:rsid w:val="00B3493C"/>
    <w:rsid w:val="00B35515"/>
    <w:rsid w:val="00B417D2"/>
    <w:rsid w:val="00B44A88"/>
    <w:rsid w:val="00B45408"/>
    <w:rsid w:val="00B46F47"/>
    <w:rsid w:val="00B471E9"/>
    <w:rsid w:val="00B51482"/>
    <w:rsid w:val="00B54D5D"/>
    <w:rsid w:val="00B55C82"/>
    <w:rsid w:val="00B56FA6"/>
    <w:rsid w:val="00B6193C"/>
    <w:rsid w:val="00B62DC2"/>
    <w:rsid w:val="00B63FB4"/>
    <w:rsid w:val="00B642DC"/>
    <w:rsid w:val="00B657CB"/>
    <w:rsid w:val="00B66186"/>
    <w:rsid w:val="00B662EC"/>
    <w:rsid w:val="00B70421"/>
    <w:rsid w:val="00B70B3D"/>
    <w:rsid w:val="00B70CEA"/>
    <w:rsid w:val="00B7287A"/>
    <w:rsid w:val="00B73B9B"/>
    <w:rsid w:val="00B74031"/>
    <w:rsid w:val="00B752D0"/>
    <w:rsid w:val="00B76747"/>
    <w:rsid w:val="00B816BE"/>
    <w:rsid w:val="00B8387B"/>
    <w:rsid w:val="00B86151"/>
    <w:rsid w:val="00B870FB"/>
    <w:rsid w:val="00B90B82"/>
    <w:rsid w:val="00B96D7C"/>
    <w:rsid w:val="00BA03D0"/>
    <w:rsid w:val="00BA39FD"/>
    <w:rsid w:val="00BA5E19"/>
    <w:rsid w:val="00BA6A5D"/>
    <w:rsid w:val="00BA77BE"/>
    <w:rsid w:val="00BB0911"/>
    <w:rsid w:val="00BB2282"/>
    <w:rsid w:val="00BB3497"/>
    <w:rsid w:val="00BB4E27"/>
    <w:rsid w:val="00BB64FD"/>
    <w:rsid w:val="00BB6736"/>
    <w:rsid w:val="00BB6FCC"/>
    <w:rsid w:val="00BB7FCE"/>
    <w:rsid w:val="00BC1845"/>
    <w:rsid w:val="00BC3C57"/>
    <w:rsid w:val="00BC47E0"/>
    <w:rsid w:val="00BD0511"/>
    <w:rsid w:val="00BD35A7"/>
    <w:rsid w:val="00BD4AD4"/>
    <w:rsid w:val="00BE3B20"/>
    <w:rsid w:val="00BE51E9"/>
    <w:rsid w:val="00BE540D"/>
    <w:rsid w:val="00BF0C11"/>
    <w:rsid w:val="00BF2A09"/>
    <w:rsid w:val="00BF4810"/>
    <w:rsid w:val="00BF70C3"/>
    <w:rsid w:val="00C00087"/>
    <w:rsid w:val="00C0749F"/>
    <w:rsid w:val="00C07D0D"/>
    <w:rsid w:val="00C11680"/>
    <w:rsid w:val="00C11EC9"/>
    <w:rsid w:val="00C1211E"/>
    <w:rsid w:val="00C15696"/>
    <w:rsid w:val="00C17781"/>
    <w:rsid w:val="00C21FC0"/>
    <w:rsid w:val="00C276EF"/>
    <w:rsid w:val="00C30EAF"/>
    <w:rsid w:val="00C316A0"/>
    <w:rsid w:val="00C37876"/>
    <w:rsid w:val="00C40014"/>
    <w:rsid w:val="00C42079"/>
    <w:rsid w:val="00C43F84"/>
    <w:rsid w:val="00C43FAC"/>
    <w:rsid w:val="00C46C8F"/>
    <w:rsid w:val="00C505FF"/>
    <w:rsid w:val="00C50D62"/>
    <w:rsid w:val="00C52D3D"/>
    <w:rsid w:val="00C52DE0"/>
    <w:rsid w:val="00C53475"/>
    <w:rsid w:val="00C56ECB"/>
    <w:rsid w:val="00C608F7"/>
    <w:rsid w:val="00C61926"/>
    <w:rsid w:val="00C61B2F"/>
    <w:rsid w:val="00C620CA"/>
    <w:rsid w:val="00C62A3C"/>
    <w:rsid w:val="00C636D4"/>
    <w:rsid w:val="00C654AD"/>
    <w:rsid w:val="00C668A2"/>
    <w:rsid w:val="00C71CD0"/>
    <w:rsid w:val="00C71FDE"/>
    <w:rsid w:val="00C72A27"/>
    <w:rsid w:val="00C74506"/>
    <w:rsid w:val="00C74B0C"/>
    <w:rsid w:val="00C75856"/>
    <w:rsid w:val="00C7614C"/>
    <w:rsid w:val="00C77831"/>
    <w:rsid w:val="00C8235E"/>
    <w:rsid w:val="00C869E6"/>
    <w:rsid w:val="00C870A7"/>
    <w:rsid w:val="00C875AB"/>
    <w:rsid w:val="00C9129C"/>
    <w:rsid w:val="00C93346"/>
    <w:rsid w:val="00C95FC2"/>
    <w:rsid w:val="00CA0DAA"/>
    <w:rsid w:val="00CA1235"/>
    <w:rsid w:val="00CA27DD"/>
    <w:rsid w:val="00CA33EB"/>
    <w:rsid w:val="00CB6892"/>
    <w:rsid w:val="00CB7CD7"/>
    <w:rsid w:val="00CC273D"/>
    <w:rsid w:val="00CC3ACF"/>
    <w:rsid w:val="00CC6FDA"/>
    <w:rsid w:val="00CD173E"/>
    <w:rsid w:val="00CD1D17"/>
    <w:rsid w:val="00CD38E7"/>
    <w:rsid w:val="00CD4D34"/>
    <w:rsid w:val="00CD4ECF"/>
    <w:rsid w:val="00CD4EDF"/>
    <w:rsid w:val="00CD5673"/>
    <w:rsid w:val="00CE17AE"/>
    <w:rsid w:val="00CE542C"/>
    <w:rsid w:val="00CE700E"/>
    <w:rsid w:val="00CE7F01"/>
    <w:rsid w:val="00CF1CF9"/>
    <w:rsid w:val="00CF340E"/>
    <w:rsid w:val="00CF6892"/>
    <w:rsid w:val="00CF70D0"/>
    <w:rsid w:val="00CF73F2"/>
    <w:rsid w:val="00D0028D"/>
    <w:rsid w:val="00D00CDC"/>
    <w:rsid w:val="00D0227A"/>
    <w:rsid w:val="00D03947"/>
    <w:rsid w:val="00D040E0"/>
    <w:rsid w:val="00D13BDC"/>
    <w:rsid w:val="00D1462C"/>
    <w:rsid w:val="00D14917"/>
    <w:rsid w:val="00D206E4"/>
    <w:rsid w:val="00D22381"/>
    <w:rsid w:val="00D27492"/>
    <w:rsid w:val="00D316AC"/>
    <w:rsid w:val="00D32CE4"/>
    <w:rsid w:val="00D334E9"/>
    <w:rsid w:val="00D34109"/>
    <w:rsid w:val="00D3774B"/>
    <w:rsid w:val="00D37BC1"/>
    <w:rsid w:val="00D41DA6"/>
    <w:rsid w:val="00D42905"/>
    <w:rsid w:val="00D46CB5"/>
    <w:rsid w:val="00D513D4"/>
    <w:rsid w:val="00D51BFB"/>
    <w:rsid w:val="00D605DB"/>
    <w:rsid w:val="00D619BF"/>
    <w:rsid w:val="00D62273"/>
    <w:rsid w:val="00D71F0C"/>
    <w:rsid w:val="00D7411C"/>
    <w:rsid w:val="00D757CB"/>
    <w:rsid w:val="00D839A8"/>
    <w:rsid w:val="00D849AF"/>
    <w:rsid w:val="00D91029"/>
    <w:rsid w:val="00D939C4"/>
    <w:rsid w:val="00D94C8E"/>
    <w:rsid w:val="00D95ACD"/>
    <w:rsid w:val="00DA0E47"/>
    <w:rsid w:val="00DA15A9"/>
    <w:rsid w:val="00DA497E"/>
    <w:rsid w:val="00DA4998"/>
    <w:rsid w:val="00DA527C"/>
    <w:rsid w:val="00DA7D1D"/>
    <w:rsid w:val="00DB0064"/>
    <w:rsid w:val="00DB0574"/>
    <w:rsid w:val="00DB0AB0"/>
    <w:rsid w:val="00DB217B"/>
    <w:rsid w:val="00DB291F"/>
    <w:rsid w:val="00DB3B59"/>
    <w:rsid w:val="00DB4023"/>
    <w:rsid w:val="00DB6C46"/>
    <w:rsid w:val="00DB6E79"/>
    <w:rsid w:val="00DB776C"/>
    <w:rsid w:val="00DC0E86"/>
    <w:rsid w:val="00DC0FD5"/>
    <w:rsid w:val="00DC1AE0"/>
    <w:rsid w:val="00DC2862"/>
    <w:rsid w:val="00DC5C93"/>
    <w:rsid w:val="00DC6694"/>
    <w:rsid w:val="00DC6BA5"/>
    <w:rsid w:val="00DD02A4"/>
    <w:rsid w:val="00DD163A"/>
    <w:rsid w:val="00DD3DB1"/>
    <w:rsid w:val="00DD52A5"/>
    <w:rsid w:val="00DD52EA"/>
    <w:rsid w:val="00DD76D1"/>
    <w:rsid w:val="00DE5D0E"/>
    <w:rsid w:val="00DF29AF"/>
    <w:rsid w:val="00DF3F39"/>
    <w:rsid w:val="00DF7D15"/>
    <w:rsid w:val="00E00BA7"/>
    <w:rsid w:val="00E00FC2"/>
    <w:rsid w:val="00E01AF9"/>
    <w:rsid w:val="00E02017"/>
    <w:rsid w:val="00E10325"/>
    <w:rsid w:val="00E10C34"/>
    <w:rsid w:val="00E144AF"/>
    <w:rsid w:val="00E14BE5"/>
    <w:rsid w:val="00E14CEA"/>
    <w:rsid w:val="00E14F85"/>
    <w:rsid w:val="00E21989"/>
    <w:rsid w:val="00E24D04"/>
    <w:rsid w:val="00E2559E"/>
    <w:rsid w:val="00E26ADE"/>
    <w:rsid w:val="00E33859"/>
    <w:rsid w:val="00E35C21"/>
    <w:rsid w:val="00E37224"/>
    <w:rsid w:val="00E412BB"/>
    <w:rsid w:val="00E4539C"/>
    <w:rsid w:val="00E475AB"/>
    <w:rsid w:val="00E509B6"/>
    <w:rsid w:val="00E51633"/>
    <w:rsid w:val="00E517B8"/>
    <w:rsid w:val="00E5340F"/>
    <w:rsid w:val="00E54586"/>
    <w:rsid w:val="00E5579C"/>
    <w:rsid w:val="00E56E6B"/>
    <w:rsid w:val="00E6494A"/>
    <w:rsid w:val="00E673FD"/>
    <w:rsid w:val="00E7144B"/>
    <w:rsid w:val="00E71F11"/>
    <w:rsid w:val="00E725CE"/>
    <w:rsid w:val="00E73A30"/>
    <w:rsid w:val="00E75100"/>
    <w:rsid w:val="00E75360"/>
    <w:rsid w:val="00E77121"/>
    <w:rsid w:val="00E8005A"/>
    <w:rsid w:val="00E823FE"/>
    <w:rsid w:val="00E8485D"/>
    <w:rsid w:val="00E84EBF"/>
    <w:rsid w:val="00E851AE"/>
    <w:rsid w:val="00E86EA3"/>
    <w:rsid w:val="00E96D7A"/>
    <w:rsid w:val="00EA12DD"/>
    <w:rsid w:val="00EA27DC"/>
    <w:rsid w:val="00EA4710"/>
    <w:rsid w:val="00EB25CF"/>
    <w:rsid w:val="00EB45CA"/>
    <w:rsid w:val="00EB4F37"/>
    <w:rsid w:val="00EB5446"/>
    <w:rsid w:val="00EC12FC"/>
    <w:rsid w:val="00EC2E6F"/>
    <w:rsid w:val="00EC6003"/>
    <w:rsid w:val="00ED115C"/>
    <w:rsid w:val="00ED1177"/>
    <w:rsid w:val="00ED1A18"/>
    <w:rsid w:val="00EE1349"/>
    <w:rsid w:val="00EE473C"/>
    <w:rsid w:val="00EE4DC8"/>
    <w:rsid w:val="00EE5C2E"/>
    <w:rsid w:val="00EF117A"/>
    <w:rsid w:val="00EF3C5D"/>
    <w:rsid w:val="00EF406C"/>
    <w:rsid w:val="00F02CC2"/>
    <w:rsid w:val="00F05E99"/>
    <w:rsid w:val="00F060DC"/>
    <w:rsid w:val="00F06106"/>
    <w:rsid w:val="00F10B5D"/>
    <w:rsid w:val="00F14871"/>
    <w:rsid w:val="00F14A35"/>
    <w:rsid w:val="00F16264"/>
    <w:rsid w:val="00F16BFB"/>
    <w:rsid w:val="00F2006B"/>
    <w:rsid w:val="00F216BF"/>
    <w:rsid w:val="00F26ECB"/>
    <w:rsid w:val="00F26F22"/>
    <w:rsid w:val="00F30917"/>
    <w:rsid w:val="00F30F52"/>
    <w:rsid w:val="00F31355"/>
    <w:rsid w:val="00F33D45"/>
    <w:rsid w:val="00F34412"/>
    <w:rsid w:val="00F3552A"/>
    <w:rsid w:val="00F3786B"/>
    <w:rsid w:val="00F37A5F"/>
    <w:rsid w:val="00F469B1"/>
    <w:rsid w:val="00F53047"/>
    <w:rsid w:val="00F54C3B"/>
    <w:rsid w:val="00F57B0F"/>
    <w:rsid w:val="00F61575"/>
    <w:rsid w:val="00F6369A"/>
    <w:rsid w:val="00F639C3"/>
    <w:rsid w:val="00F66046"/>
    <w:rsid w:val="00F6702B"/>
    <w:rsid w:val="00F71CE7"/>
    <w:rsid w:val="00F73B3F"/>
    <w:rsid w:val="00F75D76"/>
    <w:rsid w:val="00F76ACE"/>
    <w:rsid w:val="00F82B12"/>
    <w:rsid w:val="00F83B98"/>
    <w:rsid w:val="00F83E0C"/>
    <w:rsid w:val="00F84099"/>
    <w:rsid w:val="00F846BE"/>
    <w:rsid w:val="00F8545A"/>
    <w:rsid w:val="00F87E61"/>
    <w:rsid w:val="00F910E1"/>
    <w:rsid w:val="00F97186"/>
    <w:rsid w:val="00FA083C"/>
    <w:rsid w:val="00FA3A1A"/>
    <w:rsid w:val="00FA5ADA"/>
    <w:rsid w:val="00FA6D56"/>
    <w:rsid w:val="00FB406F"/>
    <w:rsid w:val="00FB41D2"/>
    <w:rsid w:val="00FB594B"/>
    <w:rsid w:val="00FB5AC1"/>
    <w:rsid w:val="00FB7244"/>
    <w:rsid w:val="00FC09BB"/>
    <w:rsid w:val="00FC2167"/>
    <w:rsid w:val="00FC33A9"/>
    <w:rsid w:val="00FC3E9F"/>
    <w:rsid w:val="00FD04F1"/>
    <w:rsid w:val="00FD17E5"/>
    <w:rsid w:val="00FD1BDF"/>
    <w:rsid w:val="00FD4268"/>
    <w:rsid w:val="00FD4795"/>
    <w:rsid w:val="00FE0703"/>
    <w:rsid w:val="00FE2542"/>
    <w:rsid w:val="00FE413A"/>
    <w:rsid w:val="00FE43BC"/>
    <w:rsid w:val="00FE4F0A"/>
    <w:rsid w:val="00FE529B"/>
    <w:rsid w:val="00FE79E5"/>
    <w:rsid w:val="00FE7CB9"/>
    <w:rsid w:val="00FF2C9A"/>
    <w:rsid w:val="00FF371E"/>
    <w:rsid w:val="00FF3DF5"/>
    <w:rsid w:val="00FF665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CF5965"/>
  <w15:docId w15:val="{50748052-1D3C-4EBA-9AD6-72F8A26B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en-US"/>
    </w:rPr>
  </w:style>
  <w:style w:type="paragraph" w:styleId="Titolo1">
    <w:name w:val="heading 1"/>
    <w:basedOn w:val="Normale"/>
    <w:next w:val="Normale"/>
    <w:link w:val="Titolo1Carattere"/>
    <w:uiPriority w:val="9"/>
    <w:qFormat/>
    <w:rsid w:val="00963AF1"/>
    <w:pPr>
      <w:keepNext/>
      <w:keepLines/>
      <w:spacing w:before="240"/>
      <w:outlineLvl w:val="0"/>
    </w:pPr>
    <w:rPr>
      <w:rFonts w:ascii="Calibri Light" w:eastAsia="Yu Gothic Light" w:hAnsi="Calibri Light"/>
      <w:color w:val="2F5496"/>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90747"/>
    <w:rPr>
      <w:rFonts w:ascii="Times New Roman" w:hAnsi="Times New Roman"/>
    </w:rPr>
  </w:style>
  <w:style w:type="character" w:customStyle="1" w:styleId="Titolo1Carattere">
    <w:name w:val="Titolo 1 Carattere"/>
    <w:link w:val="Titolo1"/>
    <w:uiPriority w:val="9"/>
    <w:rsid w:val="00963AF1"/>
    <w:rPr>
      <w:rFonts w:ascii="Calibri Light" w:eastAsia="Yu Gothic Light" w:hAnsi="Calibri Light" w:cs="Times New Roman"/>
      <w:color w:val="2F5496"/>
      <w:sz w:val="32"/>
      <w:szCs w:val="32"/>
    </w:rPr>
  </w:style>
  <w:style w:type="character" w:styleId="Enfasicorsivo">
    <w:name w:val="Emphasis"/>
    <w:uiPriority w:val="20"/>
    <w:qFormat/>
    <w:rsid w:val="00D22381"/>
    <w:rPr>
      <w:i/>
      <w:iCs/>
    </w:rPr>
  </w:style>
  <w:style w:type="paragraph" w:customStyle="1" w:styleId="Default">
    <w:name w:val="Default"/>
    <w:rsid w:val="00D22381"/>
    <w:pPr>
      <w:autoSpaceDE w:val="0"/>
      <w:autoSpaceDN w:val="0"/>
      <w:adjustRightInd w:val="0"/>
    </w:pPr>
    <w:rPr>
      <w:rFonts w:ascii="Times New Roman" w:hAnsi="Times New Roman"/>
      <w:color w:val="000000"/>
      <w:sz w:val="24"/>
      <w:szCs w:val="24"/>
      <w:lang w:eastAsia="en-US"/>
    </w:rPr>
  </w:style>
  <w:style w:type="character" w:styleId="Rimandocommento">
    <w:name w:val="annotation reference"/>
    <w:uiPriority w:val="99"/>
    <w:semiHidden/>
    <w:unhideWhenUsed/>
    <w:rsid w:val="00D040E0"/>
    <w:rPr>
      <w:sz w:val="16"/>
      <w:szCs w:val="16"/>
    </w:rPr>
  </w:style>
  <w:style w:type="paragraph" w:styleId="Testocommento">
    <w:name w:val="annotation text"/>
    <w:basedOn w:val="Normale"/>
    <w:link w:val="TestocommentoCarattere"/>
    <w:uiPriority w:val="99"/>
    <w:unhideWhenUsed/>
    <w:rsid w:val="00D040E0"/>
    <w:rPr>
      <w:sz w:val="20"/>
      <w:szCs w:val="20"/>
    </w:rPr>
  </w:style>
  <w:style w:type="character" w:customStyle="1" w:styleId="TestocommentoCarattere">
    <w:name w:val="Testo commento Carattere"/>
    <w:link w:val="Testocommento"/>
    <w:uiPriority w:val="99"/>
    <w:rsid w:val="00D040E0"/>
    <w:rPr>
      <w:lang w:eastAsia="en-US"/>
    </w:rPr>
  </w:style>
  <w:style w:type="paragraph" w:styleId="Soggettocommento">
    <w:name w:val="annotation subject"/>
    <w:basedOn w:val="Testocommento"/>
    <w:next w:val="Testocommento"/>
    <w:link w:val="SoggettocommentoCarattere"/>
    <w:uiPriority w:val="99"/>
    <w:semiHidden/>
    <w:unhideWhenUsed/>
    <w:rsid w:val="00D040E0"/>
    <w:rPr>
      <w:b/>
      <w:bCs/>
    </w:rPr>
  </w:style>
  <w:style w:type="character" w:customStyle="1" w:styleId="SoggettocommentoCarattere">
    <w:name w:val="Soggetto commento Carattere"/>
    <w:link w:val="Soggettocommento"/>
    <w:uiPriority w:val="99"/>
    <w:semiHidden/>
    <w:rsid w:val="00D040E0"/>
    <w:rPr>
      <w:b/>
      <w:bCs/>
      <w:lang w:eastAsia="en-US"/>
    </w:rPr>
  </w:style>
  <w:style w:type="paragraph" w:styleId="Testofumetto">
    <w:name w:val="Balloon Text"/>
    <w:basedOn w:val="Normale"/>
    <w:link w:val="TestofumettoCarattere"/>
    <w:uiPriority w:val="99"/>
    <w:semiHidden/>
    <w:unhideWhenUsed/>
    <w:rsid w:val="00D040E0"/>
    <w:rPr>
      <w:rFonts w:ascii="Segoe UI" w:hAnsi="Segoe UI" w:cs="Segoe UI"/>
      <w:sz w:val="18"/>
      <w:szCs w:val="18"/>
    </w:rPr>
  </w:style>
  <w:style w:type="character" w:customStyle="1" w:styleId="TestofumettoCarattere">
    <w:name w:val="Testo fumetto Carattere"/>
    <w:link w:val="Testofumetto"/>
    <w:uiPriority w:val="99"/>
    <w:semiHidden/>
    <w:rsid w:val="00D040E0"/>
    <w:rPr>
      <w:rFonts w:ascii="Segoe UI" w:hAnsi="Segoe UI" w:cs="Segoe UI"/>
      <w:sz w:val="18"/>
      <w:szCs w:val="18"/>
      <w:lang w:eastAsia="en-US"/>
    </w:rPr>
  </w:style>
  <w:style w:type="paragraph" w:customStyle="1" w:styleId="Sfondoacolori-Colore11">
    <w:name w:val="Sfondo a colori - Colore 11"/>
    <w:hidden/>
    <w:uiPriority w:val="99"/>
    <w:semiHidden/>
    <w:rsid w:val="00DB217B"/>
    <w:rPr>
      <w:sz w:val="24"/>
      <w:szCs w:val="24"/>
      <w:lang w:eastAsia="en-US"/>
    </w:rPr>
  </w:style>
  <w:style w:type="paragraph" w:styleId="Testonotaapidipagina">
    <w:name w:val="footnote text"/>
    <w:basedOn w:val="Normale"/>
    <w:link w:val="TestonotaapidipaginaCarattere"/>
    <w:uiPriority w:val="99"/>
    <w:unhideWhenUsed/>
    <w:rsid w:val="00D00CDC"/>
    <w:rPr>
      <w:rFonts w:ascii="Times New Roman" w:hAnsi="Times New Roman"/>
      <w:sz w:val="20"/>
      <w:szCs w:val="20"/>
      <w:lang w:eastAsia="it-IT"/>
    </w:rPr>
  </w:style>
  <w:style w:type="character" w:customStyle="1" w:styleId="TestonotaapidipaginaCarattere">
    <w:name w:val="Testo nota a piè di pagina Carattere"/>
    <w:link w:val="Testonotaapidipagina"/>
    <w:uiPriority w:val="99"/>
    <w:rsid w:val="00D00CDC"/>
    <w:rPr>
      <w:rFonts w:ascii="Times New Roman" w:hAnsi="Times New Roman"/>
    </w:rPr>
  </w:style>
  <w:style w:type="paragraph" w:customStyle="1" w:styleId="Elencoacolori-Colore11">
    <w:name w:val="Elenco a colori - Colore 11"/>
    <w:basedOn w:val="Normale"/>
    <w:uiPriority w:val="34"/>
    <w:qFormat/>
    <w:rsid w:val="00D00CDC"/>
    <w:pPr>
      <w:ind w:left="720"/>
    </w:pPr>
    <w:rPr>
      <w:rFonts w:cs="Calibri"/>
      <w:sz w:val="22"/>
      <w:szCs w:val="22"/>
      <w:lang w:eastAsia="it-IT"/>
    </w:rPr>
  </w:style>
  <w:style w:type="character" w:styleId="Rimandonotaapidipagina">
    <w:name w:val="footnote reference"/>
    <w:uiPriority w:val="99"/>
    <w:semiHidden/>
    <w:unhideWhenUsed/>
    <w:rsid w:val="00D00CDC"/>
    <w:rPr>
      <w:vertAlign w:val="superscript"/>
    </w:rPr>
  </w:style>
  <w:style w:type="paragraph" w:styleId="Revisione">
    <w:name w:val="Revision"/>
    <w:hidden/>
    <w:uiPriority w:val="99"/>
    <w:semiHidden/>
    <w:rsid w:val="009712C2"/>
    <w:rPr>
      <w:sz w:val="24"/>
      <w:szCs w:val="24"/>
      <w:lang w:eastAsia="en-US"/>
    </w:rPr>
  </w:style>
  <w:style w:type="paragraph" w:styleId="Intestazione">
    <w:name w:val="header"/>
    <w:basedOn w:val="Normale"/>
    <w:link w:val="IntestazioneCarattere"/>
    <w:uiPriority w:val="99"/>
    <w:unhideWhenUsed/>
    <w:rsid w:val="002152E8"/>
    <w:pPr>
      <w:tabs>
        <w:tab w:val="center" w:pos="4819"/>
        <w:tab w:val="right" w:pos="9638"/>
      </w:tabs>
    </w:pPr>
  </w:style>
  <w:style w:type="character" w:customStyle="1" w:styleId="IntestazioneCarattere">
    <w:name w:val="Intestazione Carattere"/>
    <w:link w:val="Intestazione"/>
    <w:uiPriority w:val="99"/>
    <w:rsid w:val="002152E8"/>
    <w:rPr>
      <w:sz w:val="24"/>
      <w:szCs w:val="24"/>
      <w:lang w:eastAsia="en-US"/>
    </w:rPr>
  </w:style>
  <w:style w:type="paragraph" w:styleId="Pidipagina">
    <w:name w:val="footer"/>
    <w:basedOn w:val="Normale"/>
    <w:link w:val="PidipaginaCarattere"/>
    <w:uiPriority w:val="99"/>
    <w:unhideWhenUsed/>
    <w:rsid w:val="002152E8"/>
    <w:pPr>
      <w:tabs>
        <w:tab w:val="center" w:pos="4819"/>
        <w:tab w:val="right" w:pos="9638"/>
      </w:tabs>
    </w:pPr>
  </w:style>
  <w:style w:type="character" w:customStyle="1" w:styleId="PidipaginaCarattere">
    <w:name w:val="Piè di pagina Carattere"/>
    <w:link w:val="Pidipagina"/>
    <w:uiPriority w:val="99"/>
    <w:rsid w:val="002152E8"/>
    <w:rPr>
      <w:sz w:val="24"/>
      <w:szCs w:val="24"/>
      <w:lang w:eastAsia="en-US"/>
    </w:rPr>
  </w:style>
  <w:style w:type="paragraph" w:styleId="Paragrafoelenco">
    <w:name w:val="List Paragraph"/>
    <w:basedOn w:val="Normale"/>
    <w:uiPriority w:val="34"/>
    <w:qFormat/>
    <w:rsid w:val="00BF0C11"/>
    <w:pPr>
      <w:ind w:left="720"/>
      <w:contextualSpacing/>
    </w:pPr>
  </w:style>
  <w:style w:type="paragraph" w:styleId="PreformattatoHTML">
    <w:name w:val="HTML Preformatted"/>
    <w:basedOn w:val="Normale"/>
    <w:link w:val="PreformattatoHTMLCarattere"/>
    <w:uiPriority w:val="99"/>
    <w:semiHidden/>
    <w:unhideWhenUsed/>
    <w:rsid w:val="000B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0B5790"/>
    <w:rPr>
      <w:rFonts w:ascii="Courier New" w:eastAsia="Times New Roman" w:hAnsi="Courier New" w:cs="Courier New"/>
    </w:rPr>
  </w:style>
  <w:style w:type="paragraph" w:customStyle="1" w:styleId="xmsonormal">
    <w:name w:val="x_msonormal"/>
    <w:basedOn w:val="Normale"/>
    <w:rsid w:val="006D0C37"/>
    <w:rPr>
      <w:rFonts w:eastAsiaTheme="minorHAnsi" w:cs="Calibri"/>
      <w:sz w:val="22"/>
      <w:szCs w:val="22"/>
      <w:lang w:eastAsia="it-IT"/>
    </w:rPr>
  </w:style>
  <w:style w:type="character" w:styleId="Enfasigrassetto">
    <w:name w:val="Strong"/>
    <w:basedOn w:val="Carpredefinitoparagrafo"/>
    <w:uiPriority w:val="22"/>
    <w:qFormat/>
    <w:rsid w:val="00F216BF"/>
    <w:rPr>
      <w:b/>
      <w:bCs/>
    </w:rPr>
  </w:style>
  <w:style w:type="paragraph" w:customStyle="1" w:styleId="provvr0">
    <w:name w:val="provv_r0"/>
    <w:basedOn w:val="Normale"/>
    <w:rsid w:val="006272F5"/>
    <w:pPr>
      <w:spacing w:before="100" w:beforeAutospacing="1" w:after="100" w:afterAutospacing="1"/>
    </w:pPr>
    <w:rPr>
      <w:rFonts w:ascii="Times New Roman" w:eastAsia="Times New Roman" w:hAnsi="Times New Roman"/>
      <w:lang w:eastAsia="it-IT"/>
    </w:rPr>
  </w:style>
  <w:style w:type="character" w:customStyle="1" w:styleId="provvnumcomma">
    <w:name w:val="provv_numcomma"/>
    <w:basedOn w:val="Carpredefinitoparagrafo"/>
    <w:rsid w:val="006272F5"/>
  </w:style>
  <w:style w:type="character" w:customStyle="1" w:styleId="highlight">
    <w:name w:val="highlight"/>
    <w:basedOn w:val="Carpredefinitoparagrafo"/>
    <w:rsid w:val="004651F9"/>
  </w:style>
  <w:style w:type="character" w:customStyle="1" w:styleId="linkneltesto">
    <w:name w:val="link_nel_testo"/>
    <w:basedOn w:val="Carpredefinitoparagrafo"/>
    <w:rsid w:val="00465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3199">
      <w:bodyDiv w:val="1"/>
      <w:marLeft w:val="0"/>
      <w:marRight w:val="0"/>
      <w:marTop w:val="0"/>
      <w:marBottom w:val="0"/>
      <w:divBdr>
        <w:top w:val="none" w:sz="0" w:space="0" w:color="auto"/>
        <w:left w:val="none" w:sz="0" w:space="0" w:color="auto"/>
        <w:bottom w:val="none" w:sz="0" w:space="0" w:color="auto"/>
        <w:right w:val="none" w:sz="0" w:space="0" w:color="auto"/>
      </w:divBdr>
    </w:div>
    <w:div w:id="60491162">
      <w:bodyDiv w:val="1"/>
      <w:marLeft w:val="0"/>
      <w:marRight w:val="0"/>
      <w:marTop w:val="0"/>
      <w:marBottom w:val="0"/>
      <w:divBdr>
        <w:top w:val="none" w:sz="0" w:space="0" w:color="auto"/>
        <w:left w:val="none" w:sz="0" w:space="0" w:color="auto"/>
        <w:bottom w:val="none" w:sz="0" w:space="0" w:color="auto"/>
        <w:right w:val="none" w:sz="0" w:space="0" w:color="auto"/>
      </w:divBdr>
    </w:div>
    <w:div w:id="150798513">
      <w:bodyDiv w:val="1"/>
      <w:marLeft w:val="0"/>
      <w:marRight w:val="0"/>
      <w:marTop w:val="0"/>
      <w:marBottom w:val="0"/>
      <w:divBdr>
        <w:top w:val="none" w:sz="0" w:space="0" w:color="auto"/>
        <w:left w:val="none" w:sz="0" w:space="0" w:color="auto"/>
        <w:bottom w:val="none" w:sz="0" w:space="0" w:color="auto"/>
        <w:right w:val="none" w:sz="0" w:space="0" w:color="auto"/>
      </w:divBdr>
      <w:divsChild>
        <w:div w:id="1896232410">
          <w:marLeft w:val="0"/>
          <w:marRight w:val="0"/>
          <w:marTop w:val="0"/>
          <w:marBottom w:val="0"/>
          <w:divBdr>
            <w:top w:val="none" w:sz="0" w:space="0" w:color="auto"/>
            <w:left w:val="none" w:sz="0" w:space="0" w:color="auto"/>
            <w:bottom w:val="none" w:sz="0" w:space="0" w:color="auto"/>
            <w:right w:val="none" w:sz="0" w:space="0" w:color="auto"/>
          </w:divBdr>
          <w:divsChild>
            <w:div w:id="1384211406">
              <w:marLeft w:val="0"/>
              <w:marRight w:val="0"/>
              <w:marTop w:val="0"/>
              <w:marBottom w:val="0"/>
              <w:divBdr>
                <w:top w:val="none" w:sz="0" w:space="0" w:color="auto"/>
                <w:left w:val="none" w:sz="0" w:space="0" w:color="auto"/>
                <w:bottom w:val="none" w:sz="0" w:space="0" w:color="auto"/>
                <w:right w:val="none" w:sz="0" w:space="0" w:color="auto"/>
              </w:divBdr>
              <w:divsChild>
                <w:div w:id="8299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9144">
      <w:bodyDiv w:val="1"/>
      <w:marLeft w:val="0"/>
      <w:marRight w:val="0"/>
      <w:marTop w:val="0"/>
      <w:marBottom w:val="0"/>
      <w:divBdr>
        <w:top w:val="none" w:sz="0" w:space="0" w:color="auto"/>
        <w:left w:val="none" w:sz="0" w:space="0" w:color="auto"/>
        <w:bottom w:val="none" w:sz="0" w:space="0" w:color="auto"/>
        <w:right w:val="none" w:sz="0" w:space="0" w:color="auto"/>
      </w:divBdr>
    </w:div>
    <w:div w:id="186918471">
      <w:bodyDiv w:val="1"/>
      <w:marLeft w:val="0"/>
      <w:marRight w:val="0"/>
      <w:marTop w:val="0"/>
      <w:marBottom w:val="0"/>
      <w:divBdr>
        <w:top w:val="none" w:sz="0" w:space="0" w:color="auto"/>
        <w:left w:val="none" w:sz="0" w:space="0" w:color="auto"/>
        <w:bottom w:val="none" w:sz="0" w:space="0" w:color="auto"/>
        <w:right w:val="none" w:sz="0" w:space="0" w:color="auto"/>
      </w:divBdr>
    </w:div>
    <w:div w:id="188102768">
      <w:bodyDiv w:val="1"/>
      <w:marLeft w:val="0"/>
      <w:marRight w:val="0"/>
      <w:marTop w:val="0"/>
      <w:marBottom w:val="0"/>
      <w:divBdr>
        <w:top w:val="none" w:sz="0" w:space="0" w:color="auto"/>
        <w:left w:val="none" w:sz="0" w:space="0" w:color="auto"/>
        <w:bottom w:val="none" w:sz="0" w:space="0" w:color="auto"/>
        <w:right w:val="none" w:sz="0" w:space="0" w:color="auto"/>
      </w:divBdr>
      <w:divsChild>
        <w:div w:id="1084257208">
          <w:marLeft w:val="0"/>
          <w:marRight w:val="0"/>
          <w:marTop w:val="0"/>
          <w:marBottom w:val="0"/>
          <w:divBdr>
            <w:top w:val="none" w:sz="0" w:space="0" w:color="auto"/>
            <w:left w:val="none" w:sz="0" w:space="0" w:color="auto"/>
            <w:bottom w:val="none" w:sz="0" w:space="0" w:color="auto"/>
            <w:right w:val="none" w:sz="0" w:space="0" w:color="auto"/>
          </w:divBdr>
          <w:divsChild>
            <w:div w:id="527717153">
              <w:marLeft w:val="0"/>
              <w:marRight w:val="0"/>
              <w:marTop w:val="0"/>
              <w:marBottom w:val="0"/>
              <w:divBdr>
                <w:top w:val="none" w:sz="0" w:space="0" w:color="auto"/>
                <w:left w:val="none" w:sz="0" w:space="0" w:color="auto"/>
                <w:bottom w:val="none" w:sz="0" w:space="0" w:color="auto"/>
                <w:right w:val="none" w:sz="0" w:space="0" w:color="auto"/>
              </w:divBdr>
              <w:divsChild>
                <w:div w:id="175211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08345">
      <w:bodyDiv w:val="1"/>
      <w:marLeft w:val="0"/>
      <w:marRight w:val="0"/>
      <w:marTop w:val="0"/>
      <w:marBottom w:val="0"/>
      <w:divBdr>
        <w:top w:val="none" w:sz="0" w:space="0" w:color="auto"/>
        <w:left w:val="none" w:sz="0" w:space="0" w:color="auto"/>
        <w:bottom w:val="none" w:sz="0" w:space="0" w:color="auto"/>
        <w:right w:val="none" w:sz="0" w:space="0" w:color="auto"/>
      </w:divBdr>
      <w:divsChild>
        <w:div w:id="1630889801">
          <w:marLeft w:val="0"/>
          <w:marRight w:val="0"/>
          <w:marTop w:val="0"/>
          <w:marBottom w:val="0"/>
          <w:divBdr>
            <w:top w:val="none" w:sz="0" w:space="0" w:color="auto"/>
            <w:left w:val="none" w:sz="0" w:space="0" w:color="auto"/>
            <w:bottom w:val="none" w:sz="0" w:space="0" w:color="auto"/>
            <w:right w:val="none" w:sz="0" w:space="0" w:color="auto"/>
          </w:divBdr>
          <w:divsChild>
            <w:div w:id="669718962">
              <w:marLeft w:val="0"/>
              <w:marRight w:val="0"/>
              <w:marTop w:val="0"/>
              <w:marBottom w:val="0"/>
              <w:divBdr>
                <w:top w:val="none" w:sz="0" w:space="0" w:color="auto"/>
                <w:left w:val="none" w:sz="0" w:space="0" w:color="auto"/>
                <w:bottom w:val="none" w:sz="0" w:space="0" w:color="auto"/>
                <w:right w:val="none" w:sz="0" w:space="0" w:color="auto"/>
              </w:divBdr>
              <w:divsChild>
                <w:div w:id="1650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88380">
      <w:bodyDiv w:val="1"/>
      <w:marLeft w:val="0"/>
      <w:marRight w:val="0"/>
      <w:marTop w:val="0"/>
      <w:marBottom w:val="0"/>
      <w:divBdr>
        <w:top w:val="none" w:sz="0" w:space="0" w:color="auto"/>
        <w:left w:val="none" w:sz="0" w:space="0" w:color="auto"/>
        <w:bottom w:val="none" w:sz="0" w:space="0" w:color="auto"/>
        <w:right w:val="none" w:sz="0" w:space="0" w:color="auto"/>
      </w:divBdr>
    </w:div>
    <w:div w:id="406729450">
      <w:bodyDiv w:val="1"/>
      <w:marLeft w:val="0"/>
      <w:marRight w:val="0"/>
      <w:marTop w:val="0"/>
      <w:marBottom w:val="0"/>
      <w:divBdr>
        <w:top w:val="none" w:sz="0" w:space="0" w:color="auto"/>
        <w:left w:val="none" w:sz="0" w:space="0" w:color="auto"/>
        <w:bottom w:val="none" w:sz="0" w:space="0" w:color="auto"/>
        <w:right w:val="none" w:sz="0" w:space="0" w:color="auto"/>
      </w:divBdr>
      <w:divsChild>
        <w:div w:id="137696591">
          <w:marLeft w:val="0"/>
          <w:marRight w:val="0"/>
          <w:marTop w:val="0"/>
          <w:marBottom w:val="0"/>
          <w:divBdr>
            <w:top w:val="none" w:sz="0" w:space="0" w:color="auto"/>
            <w:left w:val="none" w:sz="0" w:space="0" w:color="auto"/>
            <w:bottom w:val="none" w:sz="0" w:space="0" w:color="auto"/>
            <w:right w:val="none" w:sz="0" w:space="0" w:color="auto"/>
          </w:divBdr>
          <w:divsChild>
            <w:div w:id="1012798235">
              <w:marLeft w:val="0"/>
              <w:marRight w:val="0"/>
              <w:marTop w:val="0"/>
              <w:marBottom w:val="0"/>
              <w:divBdr>
                <w:top w:val="none" w:sz="0" w:space="0" w:color="auto"/>
                <w:left w:val="none" w:sz="0" w:space="0" w:color="auto"/>
                <w:bottom w:val="none" w:sz="0" w:space="0" w:color="auto"/>
                <w:right w:val="none" w:sz="0" w:space="0" w:color="auto"/>
              </w:divBdr>
              <w:divsChild>
                <w:div w:id="9476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15359">
      <w:bodyDiv w:val="1"/>
      <w:marLeft w:val="0"/>
      <w:marRight w:val="0"/>
      <w:marTop w:val="0"/>
      <w:marBottom w:val="0"/>
      <w:divBdr>
        <w:top w:val="none" w:sz="0" w:space="0" w:color="auto"/>
        <w:left w:val="none" w:sz="0" w:space="0" w:color="auto"/>
        <w:bottom w:val="none" w:sz="0" w:space="0" w:color="auto"/>
        <w:right w:val="none" w:sz="0" w:space="0" w:color="auto"/>
      </w:divBdr>
      <w:divsChild>
        <w:div w:id="1910269723">
          <w:marLeft w:val="0"/>
          <w:marRight w:val="0"/>
          <w:marTop w:val="0"/>
          <w:marBottom w:val="0"/>
          <w:divBdr>
            <w:top w:val="none" w:sz="0" w:space="0" w:color="auto"/>
            <w:left w:val="none" w:sz="0" w:space="0" w:color="auto"/>
            <w:bottom w:val="none" w:sz="0" w:space="0" w:color="auto"/>
            <w:right w:val="none" w:sz="0" w:space="0" w:color="auto"/>
          </w:divBdr>
          <w:divsChild>
            <w:div w:id="1359506926">
              <w:marLeft w:val="0"/>
              <w:marRight w:val="0"/>
              <w:marTop w:val="0"/>
              <w:marBottom w:val="0"/>
              <w:divBdr>
                <w:top w:val="none" w:sz="0" w:space="0" w:color="auto"/>
                <w:left w:val="none" w:sz="0" w:space="0" w:color="auto"/>
                <w:bottom w:val="none" w:sz="0" w:space="0" w:color="auto"/>
                <w:right w:val="none" w:sz="0" w:space="0" w:color="auto"/>
              </w:divBdr>
              <w:divsChild>
                <w:div w:id="60708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48578">
      <w:bodyDiv w:val="1"/>
      <w:marLeft w:val="0"/>
      <w:marRight w:val="0"/>
      <w:marTop w:val="0"/>
      <w:marBottom w:val="0"/>
      <w:divBdr>
        <w:top w:val="none" w:sz="0" w:space="0" w:color="auto"/>
        <w:left w:val="none" w:sz="0" w:space="0" w:color="auto"/>
        <w:bottom w:val="none" w:sz="0" w:space="0" w:color="auto"/>
        <w:right w:val="none" w:sz="0" w:space="0" w:color="auto"/>
      </w:divBdr>
    </w:div>
    <w:div w:id="579103071">
      <w:bodyDiv w:val="1"/>
      <w:marLeft w:val="0"/>
      <w:marRight w:val="0"/>
      <w:marTop w:val="0"/>
      <w:marBottom w:val="0"/>
      <w:divBdr>
        <w:top w:val="none" w:sz="0" w:space="0" w:color="auto"/>
        <w:left w:val="none" w:sz="0" w:space="0" w:color="auto"/>
        <w:bottom w:val="none" w:sz="0" w:space="0" w:color="auto"/>
        <w:right w:val="none" w:sz="0" w:space="0" w:color="auto"/>
      </w:divBdr>
    </w:div>
    <w:div w:id="583606845">
      <w:bodyDiv w:val="1"/>
      <w:marLeft w:val="0"/>
      <w:marRight w:val="0"/>
      <w:marTop w:val="0"/>
      <w:marBottom w:val="0"/>
      <w:divBdr>
        <w:top w:val="none" w:sz="0" w:space="0" w:color="auto"/>
        <w:left w:val="none" w:sz="0" w:space="0" w:color="auto"/>
        <w:bottom w:val="none" w:sz="0" w:space="0" w:color="auto"/>
        <w:right w:val="none" w:sz="0" w:space="0" w:color="auto"/>
      </w:divBdr>
      <w:divsChild>
        <w:div w:id="631835016">
          <w:marLeft w:val="0"/>
          <w:marRight w:val="0"/>
          <w:marTop w:val="0"/>
          <w:marBottom w:val="0"/>
          <w:divBdr>
            <w:top w:val="none" w:sz="0" w:space="0" w:color="auto"/>
            <w:left w:val="none" w:sz="0" w:space="0" w:color="auto"/>
            <w:bottom w:val="none" w:sz="0" w:space="0" w:color="auto"/>
            <w:right w:val="none" w:sz="0" w:space="0" w:color="auto"/>
          </w:divBdr>
          <w:divsChild>
            <w:div w:id="397289582">
              <w:marLeft w:val="0"/>
              <w:marRight w:val="0"/>
              <w:marTop w:val="0"/>
              <w:marBottom w:val="0"/>
              <w:divBdr>
                <w:top w:val="none" w:sz="0" w:space="0" w:color="auto"/>
                <w:left w:val="none" w:sz="0" w:space="0" w:color="auto"/>
                <w:bottom w:val="none" w:sz="0" w:space="0" w:color="auto"/>
                <w:right w:val="none" w:sz="0" w:space="0" w:color="auto"/>
              </w:divBdr>
              <w:divsChild>
                <w:div w:id="3406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546069">
      <w:bodyDiv w:val="1"/>
      <w:marLeft w:val="0"/>
      <w:marRight w:val="0"/>
      <w:marTop w:val="0"/>
      <w:marBottom w:val="0"/>
      <w:divBdr>
        <w:top w:val="none" w:sz="0" w:space="0" w:color="auto"/>
        <w:left w:val="none" w:sz="0" w:space="0" w:color="auto"/>
        <w:bottom w:val="none" w:sz="0" w:space="0" w:color="auto"/>
        <w:right w:val="none" w:sz="0" w:space="0" w:color="auto"/>
      </w:divBdr>
      <w:divsChild>
        <w:div w:id="2058581718">
          <w:marLeft w:val="0"/>
          <w:marRight w:val="0"/>
          <w:marTop w:val="0"/>
          <w:marBottom w:val="0"/>
          <w:divBdr>
            <w:top w:val="none" w:sz="0" w:space="0" w:color="auto"/>
            <w:left w:val="none" w:sz="0" w:space="0" w:color="auto"/>
            <w:bottom w:val="none" w:sz="0" w:space="0" w:color="auto"/>
            <w:right w:val="none" w:sz="0" w:space="0" w:color="auto"/>
          </w:divBdr>
          <w:divsChild>
            <w:div w:id="1997145031">
              <w:marLeft w:val="0"/>
              <w:marRight w:val="0"/>
              <w:marTop w:val="0"/>
              <w:marBottom w:val="0"/>
              <w:divBdr>
                <w:top w:val="none" w:sz="0" w:space="0" w:color="auto"/>
                <w:left w:val="none" w:sz="0" w:space="0" w:color="auto"/>
                <w:bottom w:val="none" w:sz="0" w:space="0" w:color="auto"/>
                <w:right w:val="none" w:sz="0" w:space="0" w:color="auto"/>
              </w:divBdr>
              <w:divsChild>
                <w:div w:id="4325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658114">
      <w:bodyDiv w:val="1"/>
      <w:marLeft w:val="0"/>
      <w:marRight w:val="0"/>
      <w:marTop w:val="0"/>
      <w:marBottom w:val="0"/>
      <w:divBdr>
        <w:top w:val="none" w:sz="0" w:space="0" w:color="auto"/>
        <w:left w:val="none" w:sz="0" w:space="0" w:color="auto"/>
        <w:bottom w:val="none" w:sz="0" w:space="0" w:color="auto"/>
        <w:right w:val="none" w:sz="0" w:space="0" w:color="auto"/>
      </w:divBdr>
      <w:divsChild>
        <w:div w:id="868835883">
          <w:marLeft w:val="0"/>
          <w:marRight w:val="0"/>
          <w:marTop w:val="0"/>
          <w:marBottom w:val="0"/>
          <w:divBdr>
            <w:top w:val="none" w:sz="0" w:space="0" w:color="auto"/>
            <w:left w:val="none" w:sz="0" w:space="0" w:color="auto"/>
            <w:bottom w:val="none" w:sz="0" w:space="0" w:color="auto"/>
            <w:right w:val="none" w:sz="0" w:space="0" w:color="auto"/>
          </w:divBdr>
          <w:divsChild>
            <w:div w:id="1129472061">
              <w:marLeft w:val="0"/>
              <w:marRight w:val="0"/>
              <w:marTop w:val="0"/>
              <w:marBottom w:val="0"/>
              <w:divBdr>
                <w:top w:val="none" w:sz="0" w:space="0" w:color="auto"/>
                <w:left w:val="none" w:sz="0" w:space="0" w:color="auto"/>
                <w:bottom w:val="none" w:sz="0" w:space="0" w:color="auto"/>
                <w:right w:val="none" w:sz="0" w:space="0" w:color="auto"/>
              </w:divBdr>
              <w:divsChild>
                <w:div w:id="63938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49029">
      <w:bodyDiv w:val="1"/>
      <w:marLeft w:val="0"/>
      <w:marRight w:val="0"/>
      <w:marTop w:val="0"/>
      <w:marBottom w:val="0"/>
      <w:divBdr>
        <w:top w:val="none" w:sz="0" w:space="0" w:color="auto"/>
        <w:left w:val="none" w:sz="0" w:space="0" w:color="auto"/>
        <w:bottom w:val="none" w:sz="0" w:space="0" w:color="auto"/>
        <w:right w:val="none" w:sz="0" w:space="0" w:color="auto"/>
      </w:divBdr>
    </w:div>
    <w:div w:id="770779910">
      <w:bodyDiv w:val="1"/>
      <w:marLeft w:val="0"/>
      <w:marRight w:val="0"/>
      <w:marTop w:val="0"/>
      <w:marBottom w:val="0"/>
      <w:divBdr>
        <w:top w:val="none" w:sz="0" w:space="0" w:color="auto"/>
        <w:left w:val="none" w:sz="0" w:space="0" w:color="auto"/>
        <w:bottom w:val="none" w:sz="0" w:space="0" w:color="auto"/>
        <w:right w:val="none" w:sz="0" w:space="0" w:color="auto"/>
      </w:divBdr>
      <w:divsChild>
        <w:div w:id="192158549">
          <w:marLeft w:val="0"/>
          <w:marRight w:val="0"/>
          <w:marTop w:val="0"/>
          <w:marBottom w:val="0"/>
          <w:divBdr>
            <w:top w:val="none" w:sz="0" w:space="0" w:color="auto"/>
            <w:left w:val="none" w:sz="0" w:space="0" w:color="auto"/>
            <w:bottom w:val="none" w:sz="0" w:space="0" w:color="auto"/>
            <w:right w:val="none" w:sz="0" w:space="0" w:color="auto"/>
          </w:divBdr>
          <w:divsChild>
            <w:div w:id="89399699">
              <w:marLeft w:val="0"/>
              <w:marRight w:val="0"/>
              <w:marTop w:val="0"/>
              <w:marBottom w:val="0"/>
              <w:divBdr>
                <w:top w:val="none" w:sz="0" w:space="0" w:color="auto"/>
                <w:left w:val="none" w:sz="0" w:space="0" w:color="auto"/>
                <w:bottom w:val="none" w:sz="0" w:space="0" w:color="auto"/>
                <w:right w:val="none" w:sz="0" w:space="0" w:color="auto"/>
              </w:divBdr>
              <w:divsChild>
                <w:div w:id="31916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4807">
      <w:bodyDiv w:val="1"/>
      <w:marLeft w:val="0"/>
      <w:marRight w:val="0"/>
      <w:marTop w:val="0"/>
      <w:marBottom w:val="0"/>
      <w:divBdr>
        <w:top w:val="none" w:sz="0" w:space="0" w:color="auto"/>
        <w:left w:val="none" w:sz="0" w:space="0" w:color="auto"/>
        <w:bottom w:val="none" w:sz="0" w:space="0" w:color="auto"/>
        <w:right w:val="none" w:sz="0" w:space="0" w:color="auto"/>
      </w:divBdr>
    </w:div>
    <w:div w:id="950478727">
      <w:bodyDiv w:val="1"/>
      <w:marLeft w:val="0"/>
      <w:marRight w:val="0"/>
      <w:marTop w:val="0"/>
      <w:marBottom w:val="0"/>
      <w:divBdr>
        <w:top w:val="none" w:sz="0" w:space="0" w:color="auto"/>
        <w:left w:val="none" w:sz="0" w:space="0" w:color="auto"/>
        <w:bottom w:val="none" w:sz="0" w:space="0" w:color="auto"/>
        <w:right w:val="none" w:sz="0" w:space="0" w:color="auto"/>
      </w:divBdr>
      <w:divsChild>
        <w:div w:id="844170642">
          <w:marLeft w:val="0"/>
          <w:marRight w:val="0"/>
          <w:marTop w:val="0"/>
          <w:marBottom w:val="0"/>
          <w:divBdr>
            <w:top w:val="none" w:sz="0" w:space="0" w:color="auto"/>
            <w:left w:val="none" w:sz="0" w:space="0" w:color="auto"/>
            <w:bottom w:val="none" w:sz="0" w:space="0" w:color="auto"/>
            <w:right w:val="none" w:sz="0" w:space="0" w:color="auto"/>
          </w:divBdr>
          <w:divsChild>
            <w:div w:id="851458387">
              <w:marLeft w:val="0"/>
              <w:marRight w:val="0"/>
              <w:marTop w:val="0"/>
              <w:marBottom w:val="0"/>
              <w:divBdr>
                <w:top w:val="none" w:sz="0" w:space="0" w:color="auto"/>
                <w:left w:val="none" w:sz="0" w:space="0" w:color="auto"/>
                <w:bottom w:val="none" w:sz="0" w:space="0" w:color="auto"/>
                <w:right w:val="none" w:sz="0" w:space="0" w:color="auto"/>
              </w:divBdr>
              <w:divsChild>
                <w:div w:id="7718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0022">
      <w:bodyDiv w:val="1"/>
      <w:marLeft w:val="0"/>
      <w:marRight w:val="0"/>
      <w:marTop w:val="0"/>
      <w:marBottom w:val="0"/>
      <w:divBdr>
        <w:top w:val="none" w:sz="0" w:space="0" w:color="auto"/>
        <w:left w:val="none" w:sz="0" w:space="0" w:color="auto"/>
        <w:bottom w:val="none" w:sz="0" w:space="0" w:color="auto"/>
        <w:right w:val="none" w:sz="0" w:space="0" w:color="auto"/>
      </w:divBdr>
      <w:divsChild>
        <w:div w:id="1512186670">
          <w:marLeft w:val="0"/>
          <w:marRight w:val="0"/>
          <w:marTop w:val="0"/>
          <w:marBottom w:val="0"/>
          <w:divBdr>
            <w:top w:val="none" w:sz="0" w:space="0" w:color="auto"/>
            <w:left w:val="none" w:sz="0" w:space="0" w:color="auto"/>
            <w:bottom w:val="none" w:sz="0" w:space="0" w:color="auto"/>
            <w:right w:val="none" w:sz="0" w:space="0" w:color="auto"/>
          </w:divBdr>
          <w:divsChild>
            <w:div w:id="821240360">
              <w:marLeft w:val="0"/>
              <w:marRight w:val="0"/>
              <w:marTop w:val="0"/>
              <w:marBottom w:val="0"/>
              <w:divBdr>
                <w:top w:val="none" w:sz="0" w:space="0" w:color="auto"/>
                <w:left w:val="none" w:sz="0" w:space="0" w:color="auto"/>
                <w:bottom w:val="none" w:sz="0" w:space="0" w:color="auto"/>
                <w:right w:val="none" w:sz="0" w:space="0" w:color="auto"/>
              </w:divBdr>
              <w:divsChild>
                <w:div w:id="165703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746762">
      <w:bodyDiv w:val="1"/>
      <w:marLeft w:val="0"/>
      <w:marRight w:val="0"/>
      <w:marTop w:val="0"/>
      <w:marBottom w:val="0"/>
      <w:divBdr>
        <w:top w:val="none" w:sz="0" w:space="0" w:color="auto"/>
        <w:left w:val="none" w:sz="0" w:space="0" w:color="auto"/>
        <w:bottom w:val="none" w:sz="0" w:space="0" w:color="auto"/>
        <w:right w:val="none" w:sz="0" w:space="0" w:color="auto"/>
      </w:divBdr>
      <w:divsChild>
        <w:div w:id="91554254">
          <w:marLeft w:val="0"/>
          <w:marRight w:val="0"/>
          <w:marTop w:val="0"/>
          <w:marBottom w:val="0"/>
          <w:divBdr>
            <w:top w:val="none" w:sz="0" w:space="0" w:color="auto"/>
            <w:left w:val="none" w:sz="0" w:space="0" w:color="auto"/>
            <w:bottom w:val="none" w:sz="0" w:space="0" w:color="auto"/>
            <w:right w:val="none" w:sz="0" w:space="0" w:color="auto"/>
          </w:divBdr>
          <w:divsChild>
            <w:div w:id="509757255">
              <w:marLeft w:val="0"/>
              <w:marRight w:val="0"/>
              <w:marTop w:val="0"/>
              <w:marBottom w:val="0"/>
              <w:divBdr>
                <w:top w:val="none" w:sz="0" w:space="0" w:color="auto"/>
                <w:left w:val="none" w:sz="0" w:space="0" w:color="auto"/>
                <w:bottom w:val="none" w:sz="0" w:space="0" w:color="auto"/>
                <w:right w:val="none" w:sz="0" w:space="0" w:color="auto"/>
              </w:divBdr>
              <w:divsChild>
                <w:div w:id="11673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15041">
      <w:bodyDiv w:val="1"/>
      <w:marLeft w:val="0"/>
      <w:marRight w:val="0"/>
      <w:marTop w:val="0"/>
      <w:marBottom w:val="0"/>
      <w:divBdr>
        <w:top w:val="none" w:sz="0" w:space="0" w:color="auto"/>
        <w:left w:val="none" w:sz="0" w:space="0" w:color="auto"/>
        <w:bottom w:val="none" w:sz="0" w:space="0" w:color="auto"/>
        <w:right w:val="none" w:sz="0" w:space="0" w:color="auto"/>
      </w:divBdr>
      <w:divsChild>
        <w:div w:id="539704583">
          <w:marLeft w:val="0"/>
          <w:marRight w:val="0"/>
          <w:marTop w:val="0"/>
          <w:marBottom w:val="0"/>
          <w:divBdr>
            <w:top w:val="none" w:sz="0" w:space="0" w:color="auto"/>
            <w:left w:val="none" w:sz="0" w:space="0" w:color="auto"/>
            <w:bottom w:val="none" w:sz="0" w:space="0" w:color="auto"/>
            <w:right w:val="none" w:sz="0" w:space="0" w:color="auto"/>
          </w:divBdr>
          <w:divsChild>
            <w:div w:id="1889216726">
              <w:marLeft w:val="0"/>
              <w:marRight w:val="0"/>
              <w:marTop w:val="0"/>
              <w:marBottom w:val="0"/>
              <w:divBdr>
                <w:top w:val="none" w:sz="0" w:space="0" w:color="auto"/>
                <w:left w:val="none" w:sz="0" w:space="0" w:color="auto"/>
                <w:bottom w:val="none" w:sz="0" w:space="0" w:color="auto"/>
                <w:right w:val="none" w:sz="0" w:space="0" w:color="auto"/>
              </w:divBdr>
              <w:divsChild>
                <w:div w:id="6722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81754">
      <w:bodyDiv w:val="1"/>
      <w:marLeft w:val="0"/>
      <w:marRight w:val="0"/>
      <w:marTop w:val="0"/>
      <w:marBottom w:val="0"/>
      <w:divBdr>
        <w:top w:val="none" w:sz="0" w:space="0" w:color="auto"/>
        <w:left w:val="none" w:sz="0" w:space="0" w:color="auto"/>
        <w:bottom w:val="none" w:sz="0" w:space="0" w:color="auto"/>
        <w:right w:val="none" w:sz="0" w:space="0" w:color="auto"/>
      </w:divBdr>
      <w:divsChild>
        <w:div w:id="1861117400">
          <w:marLeft w:val="0"/>
          <w:marRight w:val="0"/>
          <w:marTop w:val="0"/>
          <w:marBottom w:val="0"/>
          <w:divBdr>
            <w:top w:val="none" w:sz="0" w:space="0" w:color="auto"/>
            <w:left w:val="none" w:sz="0" w:space="0" w:color="auto"/>
            <w:bottom w:val="none" w:sz="0" w:space="0" w:color="auto"/>
            <w:right w:val="none" w:sz="0" w:space="0" w:color="auto"/>
          </w:divBdr>
          <w:divsChild>
            <w:div w:id="1510170420">
              <w:marLeft w:val="0"/>
              <w:marRight w:val="0"/>
              <w:marTop w:val="0"/>
              <w:marBottom w:val="0"/>
              <w:divBdr>
                <w:top w:val="none" w:sz="0" w:space="0" w:color="auto"/>
                <w:left w:val="none" w:sz="0" w:space="0" w:color="auto"/>
                <w:bottom w:val="none" w:sz="0" w:space="0" w:color="auto"/>
                <w:right w:val="none" w:sz="0" w:space="0" w:color="auto"/>
              </w:divBdr>
              <w:divsChild>
                <w:div w:id="16570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70490">
      <w:bodyDiv w:val="1"/>
      <w:marLeft w:val="0"/>
      <w:marRight w:val="0"/>
      <w:marTop w:val="0"/>
      <w:marBottom w:val="0"/>
      <w:divBdr>
        <w:top w:val="none" w:sz="0" w:space="0" w:color="auto"/>
        <w:left w:val="none" w:sz="0" w:space="0" w:color="auto"/>
        <w:bottom w:val="none" w:sz="0" w:space="0" w:color="auto"/>
        <w:right w:val="none" w:sz="0" w:space="0" w:color="auto"/>
      </w:divBdr>
      <w:divsChild>
        <w:div w:id="757335699">
          <w:marLeft w:val="0"/>
          <w:marRight w:val="0"/>
          <w:marTop w:val="0"/>
          <w:marBottom w:val="0"/>
          <w:divBdr>
            <w:top w:val="none" w:sz="0" w:space="0" w:color="auto"/>
            <w:left w:val="none" w:sz="0" w:space="0" w:color="auto"/>
            <w:bottom w:val="none" w:sz="0" w:space="0" w:color="auto"/>
            <w:right w:val="none" w:sz="0" w:space="0" w:color="auto"/>
          </w:divBdr>
          <w:divsChild>
            <w:div w:id="1711875349">
              <w:marLeft w:val="0"/>
              <w:marRight w:val="0"/>
              <w:marTop w:val="0"/>
              <w:marBottom w:val="0"/>
              <w:divBdr>
                <w:top w:val="none" w:sz="0" w:space="0" w:color="auto"/>
                <w:left w:val="none" w:sz="0" w:space="0" w:color="auto"/>
                <w:bottom w:val="none" w:sz="0" w:space="0" w:color="auto"/>
                <w:right w:val="none" w:sz="0" w:space="0" w:color="auto"/>
              </w:divBdr>
              <w:divsChild>
                <w:div w:id="10983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44450">
      <w:bodyDiv w:val="1"/>
      <w:marLeft w:val="0"/>
      <w:marRight w:val="0"/>
      <w:marTop w:val="0"/>
      <w:marBottom w:val="0"/>
      <w:divBdr>
        <w:top w:val="none" w:sz="0" w:space="0" w:color="auto"/>
        <w:left w:val="none" w:sz="0" w:space="0" w:color="auto"/>
        <w:bottom w:val="none" w:sz="0" w:space="0" w:color="auto"/>
        <w:right w:val="none" w:sz="0" w:space="0" w:color="auto"/>
      </w:divBdr>
      <w:divsChild>
        <w:div w:id="440997121">
          <w:marLeft w:val="0"/>
          <w:marRight w:val="0"/>
          <w:marTop w:val="0"/>
          <w:marBottom w:val="0"/>
          <w:divBdr>
            <w:top w:val="none" w:sz="0" w:space="0" w:color="auto"/>
            <w:left w:val="none" w:sz="0" w:space="0" w:color="auto"/>
            <w:bottom w:val="none" w:sz="0" w:space="0" w:color="auto"/>
            <w:right w:val="none" w:sz="0" w:space="0" w:color="auto"/>
          </w:divBdr>
          <w:divsChild>
            <w:div w:id="486868993">
              <w:marLeft w:val="0"/>
              <w:marRight w:val="0"/>
              <w:marTop w:val="0"/>
              <w:marBottom w:val="0"/>
              <w:divBdr>
                <w:top w:val="none" w:sz="0" w:space="0" w:color="auto"/>
                <w:left w:val="none" w:sz="0" w:space="0" w:color="auto"/>
                <w:bottom w:val="none" w:sz="0" w:space="0" w:color="auto"/>
                <w:right w:val="none" w:sz="0" w:space="0" w:color="auto"/>
              </w:divBdr>
              <w:divsChild>
                <w:div w:id="16174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7162">
      <w:bodyDiv w:val="1"/>
      <w:marLeft w:val="0"/>
      <w:marRight w:val="0"/>
      <w:marTop w:val="0"/>
      <w:marBottom w:val="0"/>
      <w:divBdr>
        <w:top w:val="none" w:sz="0" w:space="0" w:color="auto"/>
        <w:left w:val="none" w:sz="0" w:space="0" w:color="auto"/>
        <w:bottom w:val="none" w:sz="0" w:space="0" w:color="auto"/>
        <w:right w:val="none" w:sz="0" w:space="0" w:color="auto"/>
      </w:divBdr>
      <w:divsChild>
        <w:div w:id="1347438949">
          <w:marLeft w:val="0"/>
          <w:marRight w:val="0"/>
          <w:marTop w:val="0"/>
          <w:marBottom w:val="0"/>
          <w:divBdr>
            <w:top w:val="none" w:sz="0" w:space="0" w:color="auto"/>
            <w:left w:val="none" w:sz="0" w:space="0" w:color="auto"/>
            <w:bottom w:val="none" w:sz="0" w:space="0" w:color="auto"/>
            <w:right w:val="none" w:sz="0" w:space="0" w:color="auto"/>
          </w:divBdr>
          <w:divsChild>
            <w:div w:id="1899977753">
              <w:marLeft w:val="0"/>
              <w:marRight w:val="0"/>
              <w:marTop w:val="0"/>
              <w:marBottom w:val="0"/>
              <w:divBdr>
                <w:top w:val="none" w:sz="0" w:space="0" w:color="auto"/>
                <w:left w:val="none" w:sz="0" w:space="0" w:color="auto"/>
                <w:bottom w:val="none" w:sz="0" w:space="0" w:color="auto"/>
                <w:right w:val="none" w:sz="0" w:space="0" w:color="auto"/>
              </w:divBdr>
              <w:divsChild>
                <w:div w:id="13678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7594">
      <w:bodyDiv w:val="1"/>
      <w:marLeft w:val="0"/>
      <w:marRight w:val="0"/>
      <w:marTop w:val="0"/>
      <w:marBottom w:val="0"/>
      <w:divBdr>
        <w:top w:val="none" w:sz="0" w:space="0" w:color="auto"/>
        <w:left w:val="none" w:sz="0" w:space="0" w:color="auto"/>
        <w:bottom w:val="none" w:sz="0" w:space="0" w:color="auto"/>
        <w:right w:val="none" w:sz="0" w:space="0" w:color="auto"/>
      </w:divBdr>
      <w:divsChild>
        <w:div w:id="1195776040">
          <w:marLeft w:val="0"/>
          <w:marRight w:val="0"/>
          <w:marTop w:val="0"/>
          <w:marBottom w:val="0"/>
          <w:divBdr>
            <w:top w:val="none" w:sz="0" w:space="0" w:color="auto"/>
            <w:left w:val="none" w:sz="0" w:space="0" w:color="auto"/>
            <w:bottom w:val="none" w:sz="0" w:space="0" w:color="auto"/>
            <w:right w:val="none" w:sz="0" w:space="0" w:color="auto"/>
          </w:divBdr>
          <w:divsChild>
            <w:div w:id="978654478">
              <w:marLeft w:val="0"/>
              <w:marRight w:val="0"/>
              <w:marTop w:val="0"/>
              <w:marBottom w:val="0"/>
              <w:divBdr>
                <w:top w:val="none" w:sz="0" w:space="0" w:color="auto"/>
                <w:left w:val="none" w:sz="0" w:space="0" w:color="auto"/>
                <w:bottom w:val="none" w:sz="0" w:space="0" w:color="auto"/>
                <w:right w:val="none" w:sz="0" w:space="0" w:color="auto"/>
              </w:divBdr>
              <w:divsChild>
                <w:div w:id="3528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95412">
      <w:bodyDiv w:val="1"/>
      <w:marLeft w:val="0"/>
      <w:marRight w:val="0"/>
      <w:marTop w:val="0"/>
      <w:marBottom w:val="0"/>
      <w:divBdr>
        <w:top w:val="none" w:sz="0" w:space="0" w:color="auto"/>
        <w:left w:val="none" w:sz="0" w:space="0" w:color="auto"/>
        <w:bottom w:val="none" w:sz="0" w:space="0" w:color="auto"/>
        <w:right w:val="none" w:sz="0" w:space="0" w:color="auto"/>
      </w:divBdr>
      <w:divsChild>
        <w:div w:id="2121803227">
          <w:marLeft w:val="0"/>
          <w:marRight w:val="0"/>
          <w:marTop w:val="0"/>
          <w:marBottom w:val="0"/>
          <w:divBdr>
            <w:top w:val="none" w:sz="0" w:space="0" w:color="auto"/>
            <w:left w:val="none" w:sz="0" w:space="0" w:color="auto"/>
            <w:bottom w:val="none" w:sz="0" w:space="0" w:color="auto"/>
            <w:right w:val="none" w:sz="0" w:space="0" w:color="auto"/>
          </w:divBdr>
          <w:divsChild>
            <w:div w:id="913969854">
              <w:marLeft w:val="0"/>
              <w:marRight w:val="0"/>
              <w:marTop w:val="0"/>
              <w:marBottom w:val="0"/>
              <w:divBdr>
                <w:top w:val="none" w:sz="0" w:space="0" w:color="auto"/>
                <w:left w:val="none" w:sz="0" w:space="0" w:color="auto"/>
                <w:bottom w:val="none" w:sz="0" w:space="0" w:color="auto"/>
                <w:right w:val="none" w:sz="0" w:space="0" w:color="auto"/>
              </w:divBdr>
              <w:divsChild>
                <w:div w:id="17446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38670">
      <w:bodyDiv w:val="1"/>
      <w:marLeft w:val="0"/>
      <w:marRight w:val="0"/>
      <w:marTop w:val="0"/>
      <w:marBottom w:val="0"/>
      <w:divBdr>
        <w:top w:val="none" w:sz="0" w:space="0" w:color="auto"/>
        <w:left w:val="none" w:sz="0" w:space="0" w:color="auto"/>
        <w:bottom w:val="none" w:sz="0" w:space="0" w:color="auto"/>
        <w:right w:val="none" w:sz="0" w:space="0" w:color="auto"/>
      </w:divBdr>
      <w:divsChild>
        <w:div w:id="906258448">
          <w:marLeft w:val="0"/>
          <w:marRight w:val="0"/>
          <w:marTop w:val="0"/>
          <w:marBottom w:val="0"/>
          <w:divBdr>
            <w:top w:val="none" w:sz="0" w:space="0" w:color="auto"/>
            <w:left w:val="none" w:sz="0" w:space="0" w:color="auto"/>
            <w:bottom w:val="none" w:sz="0" w:space="0" w:color="auto"/>
            <w:right w:val="none" w:sz="0" w:space="0" w:color="auto"/>
          </w:divBdr>
          <w:divsChild>
            <w:div w:id="1388914639">
              <w:marLeft w:val="0"/>
              <w:marRight w:val="0"/>
              <w:marTop w:val="0"/>
              <w:marBottom w:val="0"/>
              <w:divBdr>
                <w:top w:val="none" w:sz="0" w:space="0" w:color="auto"/>
                <w:left w:val="none" w:sz="0" w:space="0" w:color="auto"/>
                <w:bottom w:val="none" w:sz="0" w:space="0" w:color="auto"/>
                <w:right w:val="none" w:sz="0" w:space="0" w:color="auto"/>
              </w:divBdr>
              <w:divsChild>
                <w:div w:id="226306600">
                  <w:marLeft w:val="0"/>
                  <w:marRight w:val="0"/>
                  <w:marTop w:val="0"/>
                  <w:marBottom w:val="0"/>
                  <w:divBdr>
                    <w:top w:val="none" w:sz="0" w:space="0" w:color="auto"/>
                    <w:left w:val="none" w:sz="0" w:space="0" w:color="auto"/>
                    <w:bottom w:val="none" w:sz="0" w:space="0" w:color="auto"/>
                    <w:right w:val="none" w:sz="0" w:space="0" w:color="auto"/>
                  </w:divBdr>
                  <w:divsChild>
                    <w:div w:id="1707294064">
                      <w:marLeft w:val="0"/>
                      <w:marRight w:val="0"/>
                      <w:marTop w:val="0"/>
                      <w:marBottom w:val="0"/>
                      <w:divBdr>
                        <w:top w:val="none" w:sz="0" w:space="0" w:color="auto"/>
                        <w:left w:val="none" w:sz="0" w:space="0" w:color="auto"/>
                        <w:bottom w:val="none" w:sz="0" w:space="0" w:color="auto"/>
                        <w:right w:val="none" w:sz="0" w:space="0" w:color="auto"/>
                      </w:divBdr>
                    </w:div>
                  </w:divsChild>
                </w:div>
                <w:div w:id="790784323">
                  <w:marLeft w:val="0"/>
                  <w:marRight w:val="0"/>
                  <w:marTop w:val="0"/>
                  <w:marBottom w:val="0"/>
                  <w:divBdr>
                    <w:top w:val="none" w:sz="0" w:space="0" w:color="auto"/>
                    <w:left w:val="none" w:sz="0" w:space="0" w:color="auto"/>
                    <w:bottom w:val="none" w:sz="0" w:space="0" w:color="auto"/>
                    <w:right w:val="none" w:sz="0" w:space="0" w:color="auto"/>
                  </w:divBdr>
                  <w:divsChild>
                    <w:div w:id="57478069">
                      <w:marLeft w:val="0"/>
                      <w:marRight w:val="0"/>
                      <w:marTop w:val="0"/>
                      <w:marBottom w:val="0"/>
                      <w:divBdr>
                        <w:top w:val="none" w:sz="0" w:space="0" w:color="auto"/>
                        <w:left w:val="none" w:sz="0" w:space="0" w:color="auto"/>
                        <w:bottom w:val="none" w:sz="0" w:space="0" w:color="auto"/>
                        <w:right w:val="none" w:sz="0" w:space="0" w:color="auto"/>
                      </w:divBdr>
                    </w:div>
                  </w:divsChild>
                </w:div>
                <w:div w:id="1833907314">
                  <w:marLeft w:val="0"/>
                  <w:marRight w:val="0"/>
                  <w:marTop w:val="0"/>
                  <w:marBottom w:val="0"/>
                  <w:divBdr>
                    <w:top w:val="none" w:sz="0" w:space="0" w:color="auto"/>
                    <w:left w:val="none" w:sz="0" w:space="0" w:color="auto"/>
                    <w:bottom w:val="none" w:sz="0" w:space="0" w:color="auto"/>
                    <w:right w:val="none" w:sz="0" w:space="0" w:color="auto"/>
                  </w:divBdr>
                  <w:divsChild>
                    <w:div w:id="91049508">
                      <w:marLeft w:val="0"/>
                      <w:marRight w:val="0"/>
                      <w:marTop w:val="0"/>
                      <w:marBottom w:val="0"/>
                      <w:divBdr>
                        <w:top w:val="none" w:sz="0" w:space="0" w:color="auto"/>
                        <w:left w:val="none" w:sz="0" w:space="0" w:color="auto"/>
                        <w:bottom w:val="none" w:sz="0" w:space="0" w:color="auto"/>
                        <w:right w:val="none" w:sz="0" w:space="0" w:color="auto"/>
                      </w:divBdr>
                    </w:div>
                  </w:divsChild>
                </w:div>
                <w:div w:id="1968929691">
                  <w:marLeft w:val="0"/>
                  <w:marRight w:val="0"/>
                  <w:marTop w:val="0"/>
                  <w:marBottom w:val="0"/>
                  <w:divBdr>
                    <w:top w:val="none" w:sz="0" w:space="0" w:color="auto"/>
                    <w:left w:val="none" w:sz="0" w:space="0" w:color="auto"/>
                    <w:bottom w:val="none" w:sz="0" w:space="0" w:color="auto"/>
                    <w:right w:val="none" w:sz="0" w:space="0" w:color="auto"/>
                  </w:divBdr>
                  <w:divsChild>
                    <w:div w:id="37211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22201">
      <w:bodyDiv w:val="1"/>
      <w:marLeft w:val="0"/>
      <w:marRight w:val="0"/>
      <w:marTop w:val="0"/>
      <w:marBottom w:val="0"/>
      <w:divBdr>
        <w:top w:val="none" w:sz="0" w:space="0" w:color="auto"/>
        <w:left w:val="none" w:sz="0" w:space="0" w:color="auto"/>
        <w:bottom w:val="none" w:sz="0" w:space="0" w:color="auto"/>
        <w:right w:val="none" w:sz="0" w:space="0" w:color="auto"/>
      </w:divBdr>
      <w:divsChild>
        <w:div w:id="3749247">
          <w:marLeft w:val="0"/>
          <w:marRight w:val="0"/>
          <w:marTop w:val="0"/>
          <w:marBottom w:val="0"/>
          <w:divBdr>
            <w:top w:val="none" w:sz="0" w:space="0" w:color="auto"/>
            <w:left w:val="none" w:sz="0" w:space="0" w:color="auto"/>
            <w:bottom w:val="none" w:sz="0" w:space="0" w:color="auto"/>
            <w:right w:val="none" w:sz="0" w:space="0" w:color="auto"/>
          </w:divBdr>
          <w:divsChild>
            <w:div w:id="421025184">
              <w:marLeft w:val="0"/>
              <w:marRight w:val="0"/>
              <w:marTop w:val="0"/>
              <w:marBottom w:val="0"/>
              <w:divBdr>
                <w:top w:val="none" w:sz="0" w:space="0" w:color="auto"/>
                <w:left w:val="none" w:sz="0" w:space="0" w:color="auto"/>
                <w:bottom w:val="none" w:sz="0" w:space="0" w:color="auto"/>
                <w:right w:val="none" w:sz="0" w:space="0" w:color="auto"/>
              </w:divBdr>
              <w:divsChild>
                <w:div w:id="14289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85739">
      <w:bodyDiv w:val="1"/>
      <w:marLeft w:val="0"/>
      <w:marRight w:val="0"/>
      <w:marTop w:val="0"/>
      <w:marBottom w:val="0"/>
      <w:divBdr>
        <w:top w:val="none" w:sz="0" w:space="0" w:color="auto"/>
        <w:left w:val="none" w:sz="0" w:space="0" w:color="auto"/>
        <w:bottom w:val="none" w:sz="0" w:space="0" w:color="auto"/>
        <w:right w:val="none" w:sz="0" w:space="0" w:color="auto"/>
      </w:divBdr>
      <w:divsChild>
        <w:div w:id="142356152">
          <w:marLeft w:val="0"/>
          <w:marRight w:val="0"/>
          <w:marTop w:val="0"/>
          <w:marBottom w:val="0"/>
          <w:divBdr>
            <w:top w:val="none" w:sz="0" w:space="0" w:color="auto"/>
            <w:left w:val="none" w:sz="0" w:space="0" w:color="auto"/>
            <w:bottom w:val="none" w:sz="0" w:space="0" w:color="auto"/>
            <w:right w:val="none" w:sz="0" w:space="0" w:color="auto"/>
          </w:divBdr>
          <w:divsChild>
            <w:div w:id="2140416116">
              <w:marLeft w:val="0"/>
              <w:marRight w:val="0"/>
              <w:marTop w:val="0"/>
              <w:marBottom w:val="0"/>
              <w:divBdr>
                <w:top w:val="none" w:sz="0" w:space="0" w:color="auto"/>
                <w:left w:val="none" w:sz="0" w:space="0" w:color="auto"/>
                <w:bottom w:val="none" w:sz="0" w:space="0" w:color="auto"/>
                <w:right w:val="none" w:sz="0" w:space="0" w:color="auto"/>
              </w:divBdr>
              <w:divsChild>
                <w:div w:id="9939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8490">
      <w:bodyDiv w:val="1"/>
      <w:marLeft w:val="0"/>
      <w:marRight w:val="0"/>
      <w:marTop w:val="0"/>
      <w:marBottom w:val="0"/>
      <w:divBdr>
        <w:top w:val="none" w:sz="0" w:space="0" w:color="auto"/>
        <w:left w:val="none" w:sz="0" w:space="0" w:color="auto"/>
        <w:bottom w:val="none" w:sz="0" w:space="0" w:color="auto"/>
        <w:right w:val="none" w:sz="0" w:space="0" w:color="auto"/>
      </w:divBdr>
    </w:div>
    <w:div w:id="1576237453">
      <w:bodyDiv w:val="1"/>
      <w:marLeft w:val="0"/>
      <w:marRight w:val="0"/>
      <w:marTop w:val="0"/>
      <w:marBottom w:val="0"/>
      <w:divBdr>
        <w:top w:val="none" w:sz="0" w:space="0" w:color="auto"/>
        <w:left w:val="none" w:sz="0" w:space="0" w:color="auto"/>
        <w:bottom w:val="none" w:sz="0" w:space="0" w:color="auto"/>
        <w:right w:val="none" w:sz="0" w:space="0" w:color="auto"/>
      </w:divBdr>
      <w:divsChild>
        <w:div w:id="933175357">
          <w:marLeft w:val="0"/>
          <w:marRight w:val="0"/>
          <w:marTop w:val="0"/>
          <w:marBottom w:val="0"/>
          <w:divBdr>
            <w:top w:val="none" w:sz="0" w:space="0" w:color="auto"/>
            <w:left w:val="none" w:sz="0" w:space="0" w:color="auto"/>
            <w:bottom w:val="none" w:sz="0" w:space="0" w:color="auto"/>
            <w:right w:val="none" w:sz="0" w:space="0" w:color="auto"/>
          </w:divBdr>
          <w:divsChild>
            <w:div w:id="669795314">
              <w:marLeft w:val="0"/>
              <w:marRight w:val="0"/>
              <w:marTop w:val="0"/>
              <w:marBottom w:val="0"/>
              <w:divBdr>
                <w:top w:val="none" w:sz="0" w:space="0" w:color="auto"/>
                <w:left w:val="none" w:sz="0" w:space="0" w:color="auto"/>
                <w:bottom w:val="none" w:sz="0" w:space="0" w:color="auto"/>
                <w:right w:val="none" w:sz="0" w:space="0" w:color="auto"/>
              </w:divBdr>
              <w:divsChild>
                <w:div w:id="10882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31592">
      <w:bodyDiv w:val="1"/>
      <w:marLeft w:val="0"/>
      <w:marRight w:val="0"/>
      <w:marTop w:val="0"/>
      <w:marBottom w:val="0"/>
      <w:divBdr>
        <w:top w:val="none" w:sz="0" w:space="0" w:color="auto"/>
        <w:left w:val="none" w:sz="0" w:space="0" w:color="auto"/>
        <w:bottom w:val="none" w:sz="0" w:space="0" w:color="auto"/>
        <w:right w:val="none" w:sz="0" w:space="0" w:color="auto"/>
      </w:divBdr>
      <w:divsChild>
        <w:div w:id="1877346844">
          <w:marLeft w:val="0"/>
          <w:marRight w:val="0"/>
          <w:marTop w:val="0"/>
          <w:marBottom w:val="0"/>
          <w:divBdr>
            <w:top w:val="none" w:sz="0" w:space="0" w:color="auto"/>
            <w:left w:val="none" w:sz="0" w:space="0" w:color="auto"/>
            <w:bottom w:val="none" w:sz="0" w:space="0" w:color="auto"/>
            <w:right w:val="none" w:sz="0" w:space="0" w:color="auto"/>
          </w:divBdr>
          <w:divsChild>
            <w:div w:id="1756516300">
              <w:marLeft w:val="0"/>
              <w:marRight w:val="0"/>
              <w:marTop w:val="0"/>
              <w:marBottom w:val="0"/>
              <w:divBdr>
                <w:top w:val="none" w:sz="0" w:space="0" w:color="auto"/>
                <w:left w:val="none" w:sz="0" w:space="0" w:color="auto"/>
                <w:bottom w:val="none" w:sz="0" w:space="0" w:color="auto"/>
                <w:right w:val="none" w:sz="0" w:space="0" w:color="auto"/>
              </w:divBdr>
              <w:divsChild>
                <w:div w:id="16852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7293">
      <w:bodyDiv w:val="1"/>
      <w:marLeft w:val="0"/>
      <w:marRight w:val="0"/>
      <w:marTop w:val="0"/>
      <w:marBottom w:val="0"/>
      <w:divBdr>
        <w:top w:val="none" w:sz="0" w:space="0" w:color="auto"/>
        <w:left w:val="none" w:sz="0" w:space="0" w:color="auto"/>
        <w:bottom w:val="none" w:sz="0" w:space="0" w:color="auto"/>
        <w:right w:val="none" w:sz="0" w:space="0" w:color="auto"/>
      </w:divBdr>
      <w:divsChild>
        <w:div w:id="1563061982">
          <w:marLeft w:val="0"/>
          <w:marRight w:val="0"/>
          <w:marTop w:val="0"/>
          <w:marBottom w:val="0"/>
          <w:divBdr>
            <w:top w:val="none" w:sz="0" w:space="0" w:color="auto"/>
            <w:left w:val="none" w:sz="0" w:space="0" w:color="auto"/>
            <w:bottom w:val="none" w:sz="0" w:space="0" w:color="auto"/>
            <w:right w:val="none" w:sz="0" w:space="0" w:color="auto"/>
          </w:divBdr>
          <w:divsChild>
            <w:div w:id="1979534534">
              <w:marLeft w:val="0"/>
              <w:marRight w:val="0"/>
              <w:marTop w:val="0"/>
              <w:marBottom w:val="0"/>
              <w:divBdr>
                <w:top w:val="none" w:sz="0" w:space="0" w:color="auto"/>
                <w:left w:val="none" w:sz="0" w:space="0" w:color="auto"/>
                <w:bottom w:val="none" w:sz="0" w:space="0" w:color="auto"/>
                <w:right w:val="none" w:sz="0" w:space="0" w:color="auto"/>
              </w:divBdr>
              <w:divsChild>
                <w:div w:id="1717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81144">
      <w:bodyDiv w:val="1"/>
      <w:marLeft w:val="0"/>
      <w:marRight w:val="0"/>
      <w:marTop w:val="0"/>
      <w:marBottom w:val="0"/>
      <w:divBdr>
        <w:top w:val="none" w:sz="0" w:space="0" w:color="auto"/>
        <w:left w:val="none" w:sz="0" w:space="0" w:color="auto"/>
        <w:bottom w:val="none" w:sz="0" w:space="0" w:color="auto"/>
        <w:right w:val="none" w:sz="0" w:space="0" w:color="auto"/>
      </w:divBdr>
    </w:div>
    <w:div w:id="1635059567">
      <w:bodyDiv w:val="1"/>
      <w:marLeft w:val="0"/>
      <w:marRight w:val="0"/>
      <w:marTop w:val="0"/>
      <w:marBottom w:val="0"/>
      <w:divBdr>
        <w:top w:val="none" w:sz="0" w:space="0" w:color="auto"/>
        <w:left w:val="none" w:sz="0" w:space="0" w:color="auto"/>
        <w:bottom w:val="none" w:sz="0" w:space="0" w:color="auto"/>
        <w:right w:val="none" w:sz="0" w:space="0" w:color="auto"/>
      </w:divBdr>
    </w:div>
    <w:div w:id="1638755394">
      <w:bodyDiv w:val="1"/>
      <w:marLeft w:val="0"/>
      <w:marRight w:val="0"/>
      <w:marTop w:val="0"/>
      <w:marBottom w:val="0"/>
      <w:divBdr>
        <w:top w:val="none" w:sz="0" w:space="0" w:color="auto"/>
        <w:left w:val="none" w:sz="0" w:space="0" w:color="auto"/>
        <w:bottom w:val="none" w:sz="0" w:space="0" w:color="auto"/>
        <w:right w:val="none" w:sz="0" w:space="0" w:color="auto"/>
      </w:divBdr>
    </w:div>
    <w:div w:id="1717272482">
      <w:bodyDiv w:val="1"/>
      <w:marLeft w:val="0"/>
      <w:marRight w:val="0"/>
      <w:marTop w:val="0"/>
      <w:marBottom w:val="0"/>
      <w:divBdr>
        <w:top w:val="none" w:sz="0" w:space="0" w:color="auto"/>
        <w:left w:val="none" w:sz="0" w:space="0" w:color="auto"/>
        <w:bottom w:val="none" w:sz="0" w:space="0" w:color="auto"/>
        <w:right w:val="none" w:sz="0" w:space="0" w:color="auto"/>
      </w:divBdr>
      <w:divsChild>
        <w:div w:id="769082792">
          <w:marLeft w:val="0"/>
          <w:marRight w:val="0"/>
          <w:marTop w:val="0"/>
          <w:marBottom w:val="0"/>
          <w:divBdr>
            <w:top w:val="none" w:sz="0" w:space="0" w:color="auto"/>
            <w:left w:val="none" w:sz="0" w:space="0" w:color="auto"/>
            <w:bottom w:val="none" w:sz="0" w:space="0" w:color="auto"/>
            <w:right w:val="none" w:sz="0" w:space="0" w:color="auto"/>
          </w:divBdr>
          <w:divsChild>
            <w:div w:id="1849632245">
              <w:marLeft w:val="0"/>
              <w:marRight w:val="0"/>
              <w:marTop w:val="0"/>
              <w:marBottom w:val="0"/>
              <w:divBdr>
                <w:top w:val="none" w:sz="0" w:space="0" w:color="auto"/>
                <w:left w:val="none" w:sz="0" w:space="0" w:color="auto"/>
                <w:bottom w:val="none" w:sz="0" w:space="0" w:color="auto"/>
                <w:right w:val="none" w:sz="0" w:space="0" w:color="auto"/>
              </w:divBdr>
              <w:divsChild>
                <w:div w:id="9211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16272">
      <w:bodyDiv w:val="1"/>
      <w:marLeft w:val="0"/>
      <w:marRight w:val="0"/>
      <w:marTop w:val="0"/>
      <w:marBottom w:val="0"/>
      <w:divBdr>
        <w:top w:val="none" w:sz="0" w:space="0" w:color="auto"/>
        <w:left w:val="none" w:sz="0" w:space="0" w:color="auto"/>
        <w:bottom w:val="none" w:sz="0" w:space="0" w:color="auto"/>
        <w:right w:val="none" w:sz="0" w:space="0" w:color="auto"/>
      </w:divBdr>
      <w:divsChild>
        <w:div w:id="454980729">
          <w:marLeft w:val="0"/>
          <w:marRight w:val="0"/>
          <w:marTop w:val="0"/>
          <w:marBottom w:val="0"/>
          <w:divBdr>
            <w:top w:val="none" w:sz="0" w:space="0" w:color="auto"/>
            <w:left w:val="none" w:sz="0" w:space="0" w:color="auto"/>
            <w:bottom w:val="none" w:sz="0" w:space="0" w:color="auto"/>
            <w:right w:val="none" w:sz="0" w:space="0" w:color="auto"/>
          </w:divBdr>
          <w:divsChild>
            <w:div w:id="120806200">
              <w:marLeft w:val="0"/>
              <w:marRight w:val="0"/>
              <w:marTop w:val="0"/>
              <w:marBottom w:val="0"/>
              <w:divBdr>
                <w:top w:val="none" w:sz="0" w:space="0" w:color="auto"/>
                <w:left w:val="none" w:sz="0" w:space="0" w:color="auto"/>
                <w:bottom w:val="none" w:sz="0" w:space="0" w:color="auto"/>
                <w:right w:val="none" w:sz="0" w:space="0" w:color="auto"/>
              </w:divBdr>
              <w:divsChild>
                <w:div w:id="554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9477">
      <w:bodyDiv w:val="1"/>
      <w:marLeft w:val="0"/>
      <w:marRight w:val="0"/>
      <w:marTop w:val="0"/>
      <w:marBottom w:val="0"/>
      <w:divBdr>
        <w:top w:val="none" w:sz="0" w:space="0" w:color="auto"/>
        <w:left w:val="none" w:sz="0" w:space="0" w:color="auto"/>
        <w:bottom w:val="none" w:sz="0" w:space="0" w:color="auto"/>
        <w:right w:val="none" w:sz="0" w:space="0" w:color="auto"/>
      </w:divBdr>
    </w:div>
    <w:div w:id="1845316915">
      <w:bodyDiv w:val="1"/>
      <w:marLeft w:val="0"/>
      <w:marRight w:val="0"/>
      <w:marTop w:val="0"/>
      <w:marBottom w:val="0"/>
      <w:divBdr>
        <w:top w:val="none" w:sz="0" w:space="0" w:color="auto"/>
        <w:left w:val="none" w:sz="0" w:space="0" w:color="auto"/>
        <w:bottom w:val="none" w:sz="0" w:space="0" w:color="auto"/>
        <w:right w:val="none" w:sz="0" w:space="0" w:color="auto"/>
      </w:divBdr>
      <w:divsChild>
        <w:div w:id="970332268">
          <w:marLeft w:val="0"/>
          <w:marRight w:val="0"/>
          <w:marTop w:val="0"/>
          <w:marBottom w:val="0"/>
          <w:divBdr>
            <w:top w:val="none" w:sz="0" w:space="0" w:color="auto"/>
            <w:left w:val="none" w:sz="0" w:space="0" w:color="auto"/>
            <w:bottom w:val="none" w:sz="0" w:space="0" w:color="auto"/>
            <w:right w:val="none" w:sz="0" w:space="0" w:color="auto"/>
          </w:divBdr>
          <w:divsChild>
            <w:div w:id="494761910">
              <w:marLeft w:val="0"/>
              <w:marRight w:val="0"/>
              <w:marTop w:val="0"/>
              <w:marBottom w:val="0"/>
              <w:divBdr>
                <w:top w:val="none" w:sz="0" w:space="0" w:color="auto"/>
                <w:left w:val="none" w:sz="0" w:space="0" w:color="auto"/>
                <w:bottom w:val="none" w:sz="0" w:space="0" w:color="auto"/>
                <w:right w:val="none" w:sz="0" w:space="0" w:color="auto"/>
              </w:divBdr>
              <w:divsChild>
                <w:div w:id="7118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69612">
      <w:bodyDiv w:val="1"/>
      <w:marLeft w:val="0"/>
      <w:marRight w:val="0"/>
      <w:marTop w:val="0"/>
      <w:marBottom w:val="0"/>
      <w:divBdr>
        <w:top w:val="none" w:sz="0" w:space="0" w:color="auto"/>
        <w:left w:val="none" w:sz="0" w:space="0" w:color="auto"/>
        <w:bottom w:val="none" w:sz="0" w:space="0" w:color="auto"/>
        <w:right w:val="none" w:sz="0" w:space="0" w:color="auto"/>
      </w:divBdr>
    </w:div>
    <w:div w:id="1974214190">
      <w:bodyDiv w:val="1"/>
      <w:marLeft w:val="0"/>
      <w:marRight w:val="0"/>
      <w:marTop w:val="0"/>
      <w:marBottom w:val="0"/>
      <w:divBdr>
        <w:top w:val="none" w:sz="0" w:space="0" w:color="auto"/>
        <w:left w:val="none" w:sz="0" w:space="0" w:color="auto"/>
        <w:bottom w:val="none" w:sz="0" w:space="0" w:color="auto"/>
        <w:right w:val="none" w:sz="0" w:space="0" w:color="auto"/>
      </w:divBdr>
      <w:divsChild>
        <w:div w:id="260114502">
          <w:marLeft w:val="0"/>
          <w:marRight w:val="0"/>
          <w:marTop w:val="0"/>
          <w:marBottom w:val="0"/>
          <w:divBdr>
            <w:top w:val="none" w:sz="0" w:space="0" w:color="auto"/>
            <w:left w:val="none" w:sz="0" w:space="0" w:color="auto"/>
            <w:bottom w:val="none" w:sz="0" w:space="0" w:color="auto"/>
            <w:right w:val="none" w:sz="0" w:space="0" w:color="auto"/>
          </w:divBdr>
          <w:divsChild>
            <w:div w:id="1384981734">
              <w:marLeft w:val="0"/>
              <w:marRight w:val="0"/>
              <w:marTop w:val="0"/>
              <w:marBottom w:val="0"/>
              <w:divBdr>
                <w:top w:val="none" w:sz="0" w:space="0" w:color="auto"/>
                <w:left w:val="none" w:sz="0" w:space="0" w:color="auto"/>
                <w:bottom w:val="none" w:sz="0" w:space="0" w:color="auto"/>
                <w:right w:val="none" w:sz="0" w:space="0" w:color="auto"/>
              </w:divBdr>
              <w:divsChild>
                <w:div w:id="7553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81201">
      <w:bodyDiv w:val="1"/>
      <w:marLeft w:val="0"/>
      <w:marRight w:val="0"/>
      <w:marTop w:val="0"/>
      <w:marBottom w:val="0"/>
      <w:divBdr>
        <w:top w:val="none" w:sz="0" w:space="0" w:color="auto"/>
        <w:left w:val="none" w:sz="0" w:space="0" w:color="auto"/>
        <w:bottom w:val="none" w:sz="0" w:space="0" w:color="auto"/>
        <w:right w:val="none" w:sz="0" w:space="0" w:color="auto"/>
      </w:divBdr>
      <w:divsChild>
        <w:div w:id="254173047">
          <w:marLeft w:val="0"/>
          <w:marRight w:val="0"/>
          <w:marTop w:val="0"/>
          <w:marBottom w:val="0"/>
          <w:divBdr>
            <w:top w:val="none" w:sz="0" w:space="0" w:color="auto"/>
            <w:left w:val="none" w:sz="0" w:space="0" w:color="auto"/>
            <w:bottom w:val="none" w:sz="0" w:space="0" w:color="auto"/>
            <w:right w:val="none" w:sz="0" w:space="0" w:color="auto"/>
          </w:divBdr>
          <w:divsChild>
            <w:div w:id="72512500">
              <w:marLeft w:val="0"/>
              <w:marRight w:val="0"/>
              <w:marTop w:val="0"/>
              <w:marBottom w:val="0"/>
              <w:divBdr>
                <w:top w:val="none" w:sz="0" w:space="0" w:color="auto"/>
                <w:left w:val="none" w:sz="0" w:space="0" w:color="auto"/>
                <w:bottom w:val="none" w:sz="0" w:space="0" w:color="auto"/>
                <w:right w:val="none" w:sz="0" w:space="0" w:color="auto"/>
              </w:divBdr>
              <w:divsChild>
                <w:div w:id="45194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38338">
      <w:bodyDiv w:val="1"/>
      <w:marLeft w:val="0"/>
      <w:marRight w:val="0"/>
      <w:marTop w:val="0"/>
      <w:marBottom w:val="0"/>
      <w:divBdr>
        <w:top w:val="none" w:sz="0" w:space="0" w:color="auto"/>
        <w:left w:val="none" w:sz="0" w:space="0" w:color="auto"/>
        <w:bottom w:val="none" w:sz="0" w:space="0" w:color="auto"/>
        <w:right w:val="none" w:sz="0" w:space="0" w:color="auto"/>
      </w:divBdr>
      <w:divsChild>
        <w:div w:id="465662587">
          <w:marLeft w:val="0"/>
          <w:marRight w:val="0"/>
          <w:marTop w:val="0"/>
          <w:marBottom w:val="0"/>
          <w:divBdr>
            <w:top w:val="none" w:sz="0" w:space="0" w:color="auto"/>
            <w:left w:val="none" w:sz="0" w:space="0" w:color="auto"/>
            <w:bottom w:val="none" w:sz="0" w:space="0" w:color="auto"/>
            <w:right w:val="none" w:sz="0" w:space="0" w:color="auto"/>
          </w:divBdr>
          <w:divsChild>
            <w:div w:id="880752738">
              <w:marLeft w:val="0"/>
              <w:marRight w:val="0"/>
              <w:marTop w:val="0"/>
              <w:marBottom w:val="0"/>
              <w:divBdr>
                <w:top w:val="none" w:sz="0" w:space="0" w:color="auto"/>
                <w:left w:val="none" w:sz="0" w:space="0" w:color="auto"/>
                <w:bottom w:val="none" w:sz="0" w:space="0" w:color="auto"/>
                <w:right w:val="none" w:sz="0" w:space="0" w:color="auto"/>
              </w:divBdr>
              <w:divsChild>
                <w:div w:id="14072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13210">
      <w:bodyDiv w:val="1"/>
      <w:marLeft w:val="0"/>
      <w:marRight w:val="0"/>
      <w:marTop w:val="0"/>
      <w:marBottom w:val="0"/>
      <w:divBdr>
        <w:top w:val="none" w:sz="0" w:space="0" w:color="auto"/>
        <w:left w:val="none" w:sz="0" w:space="0" w:color="auto"/>
        <w:bottom w:val="none" w:sz="0" w:space="0" w:color="auto"/>
        <w:right w:val="none" w:sz="0" w:space="0" w:color="auto"/>
      </w:divBdr>
    </w:div>
    <w:div w:id="2021731769">
      <w:bodyDiv w:val="1"/>
      <w:marLeft w:val="0"/>
      <w:marRight w:val="0"/>
      <w:marTop w:val="0"/>
      <w:marBottom w:val="0"/>
      <w:divBdr>
        <w:top w:val="none" w:sz="0" w:space="0" w:color="auto"/>
        <w:left w:val="none" w:sz="0" w:space="0" w:color="auto"/>
        <w:bottom w:val="none" w:sz="0" w:space="0" w:color="auto"/>
        <w:right w:val="none" w:sz="0" w:space="0" w:color="auto"/>
      </w:divBdr>
      <w:divsChild>
        <w:div w:id="1644771522">
          <w:marLeft w:val="0"/>
          <w:marRight w:val="0"/>
          <w:marTop w:val="0"/>
          <w:marBottom w:val="0"/>
          <w:divBdr>
            <w:top w:val="none" w:sz="0" w:space="0" w:color="auto"/>
            <w:left w:val="none" w:sz="0" w:space="0" w:color="auto"/>
            <w:bottom w:val="none" w:sz="0" w:space="0" w:color="auto"/>
            <w:right w:val="none" w:sz="0" w:space="0" w:color="auto"/>
          </w:divBdr>
          <w:divsChild>
            <w:div w:id="1492480784">
              <w:marLeft w:val="0"/>
              <w:marRight w:val="0"/>
              <w:marTop w:val="0"/>
              <w:marBottom w:val="0"/>
              <w:divBdr>
                <w:top w:val="none" w:sz="0" w:space="0" w:color="auto"/>
                <w:left w:val="none" w:sz="0" w:space="0" w:color="auto"/>
                <w:bottom w:val="none" w:sz="0" w:space="0" w:color="auto"/>
                <w:right w:val="none" w:sz="0" w:space="0" w:color="auto"/>
              </w:divBdr>
              <w:divsChild>
                <w:div w:id="20279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67290">
      <w:bodyDiv w:val="1"/>
      <w:marLeft w:val="0"/>
      <w:marRight w:val="0"/>
      <w:marTop w:val="0"/>
      <w:marBottom w:val="0"/>
      <w:divBdr>
        <w:top w:val="none" w:sz="0" w:space="0" w:color="auto"/>
        <w:left w:val="none" w:sz="0" w:space="0" w:color="auto"/>
        <w:bottom w:val="none" w:sz="0" w:space="0" w:color="auto"/>
        <w:right w:val="none" w:sz="0" w:space="0" w:color="auto"/>
      </w:divBdr>
    </w:div>
    <w:div w:id="2035303894">
      <w:bodyDiv w:val="1"/>
      <w:marLeft w:val="0"/>
      <w:marRight w:val="0"/>
      <w:marTop w:val="0"/>
      <w:marBottom w:val="0"/>
      <w:divBdr>
        <w:top w:val="none" w:sz="0" w:space="0" w:color="auto"/>
        <w:left w:val="none" w:sz="0" w:space="0" w:color="auto"/>
        <w:bottom w:val="none" w:sz="0" w:space="0" w:color="auto"/>
        <w:right w:val="none" w:sz="0" w:space="0" w:color="auto"/>
      </w:divBdr>
      <w:divsChild>
        <w:div w:id="561134879">
          <w:marLeft w:val="0"/>
          <w:marRight w:val="0"/>
          <w:marTop w:val="0"/>
          <w:marBottom w:val="0"/>
          <w:divBdr>
            <w:top w:val="none" w:sz="0" w:space="0" w:color="auto"/>
            <w:left w:val="none" w:sz="0" w:space="0" w:color="auto"/>
            <w:bottom w:val="none" w:sz="0" w:space="0" w:color="auto"/>
            <w:right w:val="none" w:sz="0" w:space="0" w:color="auto"/>
          </w:divBdr>
          <w:divsChild>
            <w:div w:id="531387072">
              <w:marLeft w:val="0"/>
              <w:marRight w:val="0"/>
              <w:marTop w:val="0"/>
              <w:marBottom w:val="0"/>
              <w:divBdr>
                <w:top w:val="none" w:sz="0" w:space="0" w:color="auto"/>
                <w:left w:val="none" w:sz="0" w:space="0" w:color="auto"/>
                <w:bottom w:val="none" w:sz="0" w:space="0" w:color="auto"/>
                <w:right w:val="none" w:sz="0" w:space="0" w:color="auto"/>
              </w:divBdr>
              <w:divsChild>
                <w:div w:id="19463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69928">
      <w:bodyDiv w:val="1"/>
      <w:marLeft w:val="0"/>
      <w:marRight w:val="0"/>
      <w:marTop w:val="0"/>
      <w:marBottom w:val="0"/>
      <w:divBdr>
        <w:top w:val="none" w:sz="0" w:space="0" w:color="auto"/>
        <w:left w:val="none" w:sz="0" w:space="0" w:color="auto"/>
        <w:bottom w:val="none" w:sz="0" w:space="0" w:color="auto"/>
        <w:right w:val="none" w:sz="0" w:space="0" w:color="auto"/>
      </w:divBdr>
      <w:divsChild>
        <w:div w:id="494303577">
          <w:marLeft w:val="0"/>
          <w:marRight w:val="0"/>
          <w:marTop w:val="0"/>
          <w:marBottom w:val="0"/>
          <w:divBdr>
            <w:top w:val="none" w:sz="0" w:space="0" w:color="auto"/>
            <w:left w:val="none" w:sz="0" w:space="0" w:color="auto"/>
            <w:bottom w:val="none" w:sz="0" w:space="0" w:color="auto"/>
            <w:right w:val="none" w:sz="0" w:space="0" w:color="auto"/>
          </w:divBdr>
          <w:divsChild>
            <w:div w:id="440993296">
              <w:marLeft w:val="0"/>
              <w:marRight w:val="0"/>
              <w:marTop w:val="0"/>
              <w:marBottom w:val="0"/>
              <w:divBdr>
                <w:top w:val="none" w:sz="0" w:space="0" w:color="auto"/>
                <w:left w:val="none" w:sz="0" w:space="0" w:color="auto"/>
                <w:bottom w:val="none" w:sz="0" w:space="0" w:color="auto"/>
                <w:right w:val="none" w:sz="0" w:space="0" w:color="auto"/>
              </w:divBdr>
              <w:divsChild>
                <w:div w:id="15066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30514">
      <w:bodyDiv w:val="1"/>
      <w:marLeft w:val="0"/>
      <w:marRight w:val="0"/>
      <w:marTop w:val="0"/>
      <w:marBottom w:val="0"/>
      <w:divBdr>
        <w:top w:val="none" w:sz="0" w:space="0" w:color="auto"/>
        <w:left w:val="none" w:sz="0" w:space="0" w:color="auto"/>
        <w:bottom w:val="none" w:sz="0" w:space="0" w:color="auto"/>
        <w:right w:val="none" w:sz="0" w:space="0" w:color="auto"/>
      </w:divBdr>
      <w:divsChild>
        <w:div w:id="1917327225">
          <w:marLeft w:val="0"/>
          <w:marRight w:val="0"/>
          <w:marTop w:val="0"/>
          <w:marBottom w:val="0"/>
          <w:divBdr>
            <w:top w:val="none" w:sz="0" w:space="0" w:color="auto"/>
            <w:left w:val="none" w:sz="0" w:space="0" w:color="auto"/>
            <w:bottom w:val="none" w:sz="0" w:space="0" w:color="auto"/>
            <w:right w:val="none" w:sz="0" w:space="0" w:color="auto"/>
          </w:divBdr>
          <w:divsChild>
            <w:div w:id="45105286">
              <w:marLeft w:val="0"/>
              <w:marRight w:val="0"/>
              <w:marTop w:val="0"/>
              <w:marBottom w:val="0"/>
              <w:divBdr>
                <w:top w:val="none" w:sz="0" w:space="0" w:color="auto"/>
                <w:left w:val="none" w:sz="0" w:space="0" w:color="auto"/>
                <w:bottom w:val="none" w:sz="0" w:space="0" w:color="auto"/>
                <w:right w:val="none" w:sz="0" w:space="0" w:color="auto"/>
              </w:divBdr>
              <w:divsChild>
                <w:div w:id="31654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2999">
      <w:bodyDiv w:val="1"/>
      <w:marLeft w:val="0"/>
      <w:marRight w:val="0"/>
      <w:marTop w:val="0"/>
      <w:marBottom w:val="0"/>
      <w:divBdr>
        <w:top w:val="none" w:sz="0" w:space="0" w:color="auto"/>
        <w:left w:val="none" w:sz="0" w:space="0" w:color="auto"/>
        <w:bottom w:val="none" w:sz="0" w:space="0" w:color="auto"/>
        <w:right w:val="none" w:sz="0" w:space="0" w:color="auto"/>
      </w:divBdr>
      <w:divsChild>
        <w:div w:id="307976445">
          <w:marLeft w:val="0"/>
          <w:marRight w:val="0"/>
          <w:marTop w:val="0"/>
          <w:marBottom w:val="0"/>
          <w:divBdr>
            <w:top w:val="none" w:sz="0" w:space="0" w:color="auto"/>
            <w:left w:val="none" w:sz="0" w:space="0" w:color="auto"/>
            <w:bottom w:val="none" w:sz="0" w:space="0" w:color="auto"/>
            <w:right w:val="none" w:sz="0" w:space="0" w:color="auto"/>
          </w:divBdr>
          <w:divsChild>
            <w:div w:id="1390108806">
              <w:marLeft w:val="0"/>
              <w:marRight w:val="0"/>
              <w:marTop w:val="0"/>
              <w:marBottom w:val="0"/>
              <w:divBdr>
                <w:top w:val="none" w:sz="0" w:space="0" w:color="auto"/>
                <w:left w:val="none" w:sz="0" w:space="0" w:color="auto"/>
                <w:bottom w:val="none" w:sz="0" w:space="0" w:color="auto"/>
                <w:right w:val="none" w:sz="0" w:space="0" w:color="auto"/>
              </w:divBdr>
              <w:divsChild>
                <w:div w:id="9631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pa.leggiditalia.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6" ma:contentTypeDescription="Creare un nuovo documento." ma:contentTypeScope="" ma:versionID="d413f0030f3e055359ba916e053be641">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a5401abb7dcab4c521a81cdcfe80dd00"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Approve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ecaf543a-b211-42a7-98fd-fd75508b5be3}"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Approver" ma:index="21" nillable="true" ma:displayName="Approver" ma:format="Dropdown" ma:internalName="Approver">
      <xsd:simpleType>
        <xsd:restriction base="dms:Text">
          <xsd:maxLength value="255"/>
        </xsd:restriction>
      </xsd:simpleType>
    </xsd:element>
    <xsd:element name="_Flow_SignoffStatus" ma:index="22" nillable="true" ma:displayName="Stato consenso" ma:internalName="Stato_x0020_consenso">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6B682-18A2-462A-90DB-3F9AC77E8A63}">
  <ds:schemaRefs>
    <ds:schemaRef ds:uri="http://schemas.microsoft.com/sharepoint/v3/contenttype/forms"/>
  </ds:schemaRefs>
</ds:datastoreItem>
</file>

<file path=customXml/itemProps2.xml><?xml version="1.0" encoding="utf-8"?>
<ds:datastoreItem xmlns:ds="http://schemas.openxmlformats.org/officeDocument/2006/customXml" ds:itemID="{DA28BF70-5E34-4760-AEEA-1647AC12F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4B1D1-7848-4635-B87F-A52AC3EA1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3944</Words>
  <Characters>22481</Characters>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2023-07-11T13:01:00Z</cp:lastPrinted>
  <dcterms:created xsi:type="dcterms:W3CDTF">2024-01-29T16:17:00Z</dcterms:created>
  <dcterms:modified xsi:type="dcterms:W3CDTF">2024-01-29T16:17:00Z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2024-01-18T15:56:03Z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5faa1a89-fb25-4469-be19-8b68cccca9c5</vt:lpwstr>
  </property>
  <property fmtid="{D5CDD505-2E9C-101B-9397-08002B2CF9AE}" pid="8" name="MSIP_Label_5097a60d-5525-435b-8989-8eb48ac0c8cd_ContentBits">
    <vt:lpwstr>0</vt:lpwstr>
  </property>
</Properties>
</file>