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1F6D1" w14:textId="77777777" w:rsidR="0051322F" w:rsidRDefault="00923358" w:rsidP="00534C32">
      <w:pPr>
        <w:spacing w:line="240" w:lineRule="atLeast"/>
        <w:jc w:val="both"/>
        <w:rPr>
          <w:rFonts w:ascii="Times New Roman" w:hAnsi="Times New Roman" w:cs="Times New Roman"/>
          <w:b/>
          <w:bCs/>
        </w:rPr>
      </w:pPr>
      <w:r>
        <w:rPr>
          <w:rFonts w:ascii="Times New Roman" w:hAnsi="Times New Roman" w:cs="Times New Roman"/>
          <w:b/>
          <w:bCs/>
        </w:rPr>
        <w:t>SCHEMA</w:t>
      </w:r>
      <w:r w:rsidRPr="00DB5C2A">
        <w:rPr>
          <w:rFonts w:ascii="Times New Roman" w:hAnsi="Times New Roman" w:cs="Times New Roman"/>
          <w:b/>
          <w:bCs/>
        </w:rPr>
        <w:t xml:space="preserve"> </w:t>
      </w:r>
      <w:r w:rsidR="000615A9" w:rsidRPr="00DB5C2A">
        <w:rPr>
          <w:rFonts w:ascii="Times New Roman" w:hAnsi="Times New Roman" w:cs="Times New Roman"/>
          <w:b/>
          <w:bCs/>
        </w:rPr>
        <w:t>DI DECRETO LEGISLATIVO</w:t>
      </w:r>
      <w:r w:rsidR="00566BEF" w:rsidRPr="00DB5C2A">
        <w:rPr>
          <w:rFonts w:ascii="Times New Roman" w:hAnsi="Times New Roman" w:cs="Times New Roman"/>
          <w:b/>
          <w:bCs/>
        </w:rPr>
        <w:t xml:space="preserve"> RECANTE </w:t>
      </w:r>
      <w:r w:rsidR="002E5627" w:rsidRPr="002E5627">
        <w:rPr>
          <w:rFonts w:ascii="Times New Roman" w:hAnsi="Times New Roman" w:cs="Times New Roman"/>
          <w:b/>
          <w:bCs/>
        </w:rPr>
        <w:t>ISTITUZIONE DELL’ASSEGNO UNICO E UNIVERSALE</w:t>
      </w:r>
      <w:r w:rsidR="00CF7181">
        <w:rPr>
          <w:rFonts w:ascii="Times New Roman" w:hAnsi="Times New Roman" w:cs="Times New Roman"/>
          <w:b/>
          <w:bCs/>
        </w:rPr>
        <w:t>,</w:t>
      </w:r>
      <w:r w:rsidR="002E5627" w:rsidRPr="00DB5C2A">
        <w:rPr>
          <w:rFonts w:ascii="Times New Roman" w:hAnsi="Times New Roman" w:cs="Times New Roman"/>
          <w:b/>
          <w:bCs/>
        </w:rPr>
        <w:t xml:space="preserve"> </w:t>
      </w:r>
      <w:r w:rsidR="002E5627">
        <w:rPr>
          <w:rFonts w:ascii="Times New Roman" w:hAnsi="Times New Roman" w:cs="Times New Roman"/>
          <w:b/>
          <w:bCs/>
        </w:rPr>
        <w:t xml:space="preserve">IN </w:t>
      </w:r>
      <w:r w:rsidR="00566BEF" w:rsidRPr="00DB5C2A">
        <w:rPr>
          <w:rFonts w:ascii="Times New Roman" w:hAnsi="Times New Roman" w:cs="Times New Roman"/>
          <w:b/>
          <w:bCs/>
        </w:rPr>
        <w:t xml:space="preserve">ATTUAZIONE DELLA </w:t>
      </w:r>
      <w:r w:rsidR="002E5627">
        <w:rPr>
          <w:rFonts w:ascii="Times New Roman" w:hAnsi="Times New Roman" w:cs="Times New Roman"/>
          <w:b/>
          <w:bCs/>
        </w:rPr>
        <w:t xml:space="preserve">DELEGA </w:t>
      </w:r>
      <w:r w:rsidR="00CF7181">
        <w:rPr>
          <w:rFonts w:ascii="Times New Roman" w:hAnsi="Times New Roman" w:cs="Times New Roman"/>
          <w:b/>
          <w:bCs/>
        </w:rPr>
        <w:t xml:space="preserve">CONFERITA </w:t>
      </w:r>
      <w:r w:rsidR="002E5627">
        <w:rPr>
          <w:rFonts w:ascii="Times New Roman" w:hAnsi="Times New Roman" w:cs="Times New Roman"/>
          <w:b/>
          <w:bCs/>
        </w:rPr>
        <w:t xml:space="preserve">AL GOVERNO AI SENSI DELLA </w:t>
      </w:r>
      <w:r w:rsidR="00566BEF" w:rsidRPr="00DB5C2A">
        <w:rPr>
          <w:rFonts w:ascii="Times New Roman" w:hAnsi="Times New Roman" w:cs="Times New Roman"/>
          <w:b/>
          <w:bCs/>
        </w:rPr>
        <w:t>LEGGE 1° APRILE 2021, N. 46.</w:t>
      </w:r>
    </w:p>
    <w:p w14:paraId="215665BA" w14:textId="77777777" w:rsidR="00021E61" w:rsidRDefault="00021E61" w:rsidP="00534C32">
      <w:pPr>
        <w:spacing w:line="240" w:lineRule="atLeast"/>
        <w:jc w:val="both"/>
        <w:rPr>
          <w:rFonts w:ascii="Times New Roman" w:hAnsi="Times New Roman" w:cs="Times New Roman"/>
          <w:b/>
          <w:bCs/>
        </w:rPr>
      </w:pPr>
    </w:p>
    <w:p w14:paraId="0A895416" w14:textId="77777777" w:rsidR="00427FCF" w:rsidRDefault="001D1D7C" w:rsidP="00442474">
      <w:pPr>
        <w:shd w:val="clear" w:color="auto" w:fill="FFFFFF"/>
        <w:tabs>
          <w:tab w:val="left" w:pos="1886"/>
        </w:tabs>
        <w:spacing w:before="100" w:beforeAutospacing="1" w:after="45"/>
        <w:rPr>
          <w:rFonts w:ascii="Times New Roman" w:eastAsia="Times New Roman" w:hAnsi="Times New Roman" w:cs="Times New Roman"/>
          <w:lang w:eastAsia="it-IT"/>
        </w:rPr>
      </w:pPr>
      <w:r>
        <w:rPr>
          <w:rFonts w:ascii="Times New Roman" w:eastAsia="Times New Roman" w:hAnsi="Times New Roman" w:cs="Times New Roman"/>
          <w:lang w:eastAsia="it-IT"/>
        </w:rPr>
        <w:tab/>
      </w:r>
    </w:p>
    <w:p w14:paraId="516B765B" w14:textId="77777777" w:rsidR="00EB3B18" w:rsidRDefault="00EB3B18" w:rsidP="00EB3B18">
      <w:pPr>
        <w:shd w:val="clear" w:color="auto" w:fill="FFFFFF"/>
        <w:spacing w:before="100" w:beforeAutospacing="1" w:after="45"/>
        <w:jc w:val="center"/>
        <w:rPr>
          <w:rFonts w:ascii="Times New Roman" w:eastAsia="Times New Roman" w:hAnsi="Times New Roman" w:cs="Times New Roman"/>
          <w:lang w:eastAsia="it-IT"/>
        </w:rPr>
      </w:pPr>
      <w:r w:rsidRPr="00021E61">
        <w:rPr>
          <w:rFonts w:ascii="Times New Roman" w:eastAsia="Times New Roman" w:hAnsi="Times New Roman" w:cs="Times New Roman"/>
          <w:lang w:eastAsia="it-IT"/>
        </w:rPr>
        <w:t xml:space="preserve">IL PRESIDENTE DELLA REPUBBLICA </w:t>
      </w:r>
    </w:p>
    <w:p w14:paraId="22A85AE6" w14:textId="77777777" w:rsidR="00427FCF" w:rsidRPr="00021E61" w:rsidRDefault="00427FCF" w:rsidP="00EB3B18">
      <w:pPr>
        <w:shd w:val="clear" w:color="auto" w:fill="FFFFFF"/>
        <w:spacing w:before="100" w:beforeAutospacing="1" w:after="45"/>
        <w:jc w:val="center"/>
        <w:rPr>
          <w:rFonts w:ascii="Times New Roman" w:eastAsia="Times New Roman" w:hAnsi="Times New Roman" w:cs="Times New Roman"/>
          <w:lang w:eastAsia="it-IT"/>
        </w:rPr>
      </w:pPr>
    </w:p>
    <w:p w14:paraId="2FB3FB3A" w14:textId="77777777" w:rsidR="00EB3B18" w:rsidRDefault="00EB3B18" w:rsidP="00021E61">
      <w:pPr>
        <w:shd w:val="clear" w:color="auto" w:fill="FFFFFF"/>
        <w:spacing w:before="100" w:beforeAutospacing="1" w:after="45"/>
        <w:jc w:val="both"/>
        <w:rPr>
          <w:rFonts w:ascii="Times New Roman" w:eastAsia="Times New Roman" w:hAnsi="Times New Roman" w:cs="Times New Roman"/>
          <w:lang w:eastAsia="it-IT"/>
        </w:rPr>
      </w:pPr>
      <w:r w:rsidRPr="00021E61">
        <w:rPr>
          <w:rFonts w:ascii="Times New Roman" w:eastAsia="Times New Roman" w:hAnsi="Times New Roman" w:cs="Times New Roman"/>
          <w:lang w:eastAsia="it-IT"/>
        </w:rPr>
        <w:t xml:space="preserve">VISTI gli </w:t>
      </w:r>
      <w:r w:rsidR="00021E61" w:rsidRPr="00021E61">
        <w:rPr>
          <w:rFonts w:ascii="Times New Roman" w:eastAsia="Times New Roman" w:hAnsi="Times New Roman" w:cs="Times New Roman"/>
          <w:iCs/>
          <w:lang w:eastAsia="it-IT"/>
        </w:rPr>
        <w:t>articoli 76</w:t>
      </w:r>
      <w:r w:rsidRPr="00021E61">
        <w:rPr>
          <w:rFonts w:ascii="Times New Roman" w:eastAsia="Times New Roman" w:hAnsi="Times New Roman" w:cs="Times New Roman"/>
          <w:lang w:eastAsia="it-IT"/>
        </w:rPr>
        <w:t xml:space="preserve"> e </w:t>
      </w:r>
      <w:r w:rsidR="00021E61" w:rsidRPr="00021E61">
        <w:rPr>
          <w:rFonts w:ascii="Times New Roman" w:eastAsia="Times New Roman" w:hAnsi="Times New Roman" w:cs="Times New Roman"/>
          <w:iCs/>
          <w:lang w:eastAsia="it-IT"/>
        </w:rPr>
        <w:t>87 della Costituzione</w:t>
      </w:r>
      <w:r w:rsidRPr="00021E61">
        <w:rPr>
          <w:rFonts w:ascii="Times New Roman" w:eastAsia="Times New Roman" w:hAnsi="Times New Roman" w:cs="Times New Roman"/>
          <w:lang w:eastAsia="it-IT"/>
        </w:rPr>
        <w:t xml:space="preserve">; </w:t>
      </w:r>
    </w:p>
    <w:p w14:paraId="26B9B976" w14:textId="77777777" w:rsidR="00C22B13" w:rsidRPr="00021E61" w:rsidRDefault="00C22B13" w:rsidP="00C22B13">
      <w:pPr>
        <w:pStyle w:val="provvestremo1"/>
        <w:shd w:val="clear" w:color="auto" w:fill="FFFFFF"/>
        <w:rPr>
          <w:b w:val="0"/>
        </w:rPr>
      </w:pPr>
      <w:r w:rsidRPr="00021E61">
        <w:rPr>
          <w:b w:val="0"/>
        </w:rPr>
        <w:t>VISTA la legge 1° aprile 2021, n. 46 recante “</w:t>
      </w:r>
      <w:r w:rsidRPr="00021E61">
        <w:rPr>
          <w:b w:val="0"/>
          <w:i/>
        </w:rPr>
        <w:t>Delega al Governo per riordinare, semplificare e potenziare le misure a sostegno dei figli a carico attraverso l'assegno unico e universale</w:t>
      </w:r>
      <w:r w:rsidRPr="00021E61">
        <w:rPr>
          <w:b w:val="0"/>
        </w:rPr>
        <w:t xml:space="preserve">”; </w:t>
      </w:r>
    </w:p>
    <w:p w14:paraId="3E0CB218" w14:textId="77777777" w:rsidR="00C71B75" w:rsidRDefault="00C71B75" w:rsidP="00C71B75">
      <w:pPr>
        <w:jc w:val="both"/>
        <w:rPr>
          <w:rFonts w:ascii="Times New Roman" w:eastAsia="Times New Roman" w:hAnsi="Times New Roman" w:cs="Times New Roman"/>
          <w:b/>
          <w:lang w:eastAsia="it-IT"/>
        </w:rPr>
      </w:pPr>
    </w:p>
    <w:p w14:paraId="08190E7A" w14:textId="77777777" w:rsidR="00C71B75" w:rsidRPr="007655CB" w:rsidRDefault="00C71B75" w:rsidP="00C71B75">
      <w:pPr>
        <w:jc w:val="both"/>
        <w:rPr>
          <w:rFonts w:ascii="Times New Roman" w:eastAsia="Times New Roman" w:hAnsi="Times New Roman" w:cs="Times New Roman"/>
          <w:lang w:eastAsia="it-IT"/>
        </w:rPr>
      </w:pPr>
      <w:r w:rsidRPr="007655CB">
        <w:rPr>
          <w:rFonts w:ascii="Times New Roman" w:eastAsia="Times New Roman" w:hAnsi="Times New Roman" w:cs="Times New Roman"/>
          <w:lang w:eastAsia="it-IT"/>
        </w:rPr>
        <w:t>VISTO il decreto-legge 13 marzo 1988, n. 69, convertito, con modificazioni, dalla legge 13 maggio 1988, n. 153 recante “</w:t>
      </w:r>
      <w:r w:rsidRPr="007655CB">
        <w:rPr>
          <w:rFonts w:ascii="Times New Roman" w:eastAsia="Times New Roman" w:hAnsi="Times New Roman" w:cs="Times New Roman"/>
          <w:i/>
          <w:lang w:eastAsia="it-IT"/>
        </w:rPr>
        <w:t>norme in materia previdenziale, per il miglioramento delle gestioni degli enti portuali ed altre disposizioni urgenti”</w:t>
      </w:r>
      <w:r w:rsidRPr="007655CB">
        <w:rPr>
          <w:rFonts w:ascii="Times New Roman" w:eastAsia="Times New Roman" w:hAnsi="Times New Roman" w:cs="Times New Roman"/>
          <w:lang w:eastAsia="it-IT"/>
        </w:rPr>
        <w:t xml:space="preserve"> e, in particolare, l’articolo 2;</w:t>
      </w:r>
    </w:p>
    <w:p w14:paraId="444D03EF" w14:textId="77777777" w:rsidR="00C71B75" w:rsidRPr="007655CB" w:rsidRDefault="00C71B75" w:rsidP="00C71B75">
      <w:pPr>
        <w:jc w:val="both"/>
        <w:rPr>
          <w:rFonts w:ascii="Times New Roman" w:eastAsia="Times New Roman" w:hAnsi="Times New Roman" w:cs="Times New Roman"/>
          <w:lang w:eastAsia="it-IT"/>
        </w:rPr>
      </w:pPr>
    </w:p>
    <w:p w14:paraId="599CC8B5" w14:textId="77777777" w:rsidR="00C71B75" w:rsidRPr="007655CB" w:rsidRDefault="00C71B75" w:rsidP="00C71B75">
      <w:pPr>
        <w:jc w:val="both"/>
        <w:rPr>
          <w:rFonts w:ascii="Times New Roman" w:eastAsia="Times New Roman" w:hAnsi="Times New Roman" w:cs="Times New Roman"/>
          <w:lang w:eastAsia="it-IT"/>
        </w:rPr>
      </w:pPr>
      <w:r w:rsidRPr="007655CB">
        <w:rPr>
          <w:rFonts w:ascii="Times New Roman" w:eastAsia="Times New Roman" w:hAnsi="Times New Roman" w:cs="Times New Roman"/>
          <w:lang w:eastAsia="it-IT"/>
        </w:rPr>
        <w:t>VISTA la legge 23 dicembre 1998, n. 448 recante “</w:t>
      </w:r>
      <w:r w:rsidRPr="007655CB">
        <w:rPr>
          <w:rFonts w:ascii="Times New Roman" w:eastAsia="Times New Roman" w:hAnsi="Times New Roman" w:cs="Times New Roman"/>
          <w:i/>
          <w:lang w:eastAsia="it-IT"/>
        </w:rPr>
        <w:t>misure di finanza pubblica per la stabilizzazione e lo sviluppo</w:t>
      </w:r>
      <w:r w:rsidRPr="007655CB">
        <w:rPr>
          <w:rFonts w:ascii="Times New Roman" w:eastAsia="Times New Roman" w:hAnsi="Times New Roman" w:cs="Times New Roman"/>
          <w:lang w:eastAsia="it-IT"/>
        </w:rPr>
        <w:t>” e, in particolare, l’articolo 65;</w:t>
      </w:r>
    </w:p>
    <w:p w14:paraId="6ECC9C45" w14:textId="77777777" w:rsidR="00C71B75" w:rsidRPr="007655CB" w:rsidRDefault="00C71B75" w:rsidP="00C71B75">
      <w:pPr>
        <w:jc w:val="both"/>
        <w:rPr>
          <w:rFonts w:ascii="Times New Roman" w:eastAsia="Times New Roman" w:hAnsi="Times New Roman" w:cs="Times New Roman"/>
          <w:lang w:eastAsia="it-IT"/>
        </w:rPr>
      </w:pPr>
    </w:p>
    <w:p w14:paraId="3A93FF13" w14:textId="77777777" w:rsidR="00C71B75" w:rsidRPr="007655CB" w:rsidRDefault="00C71B75" w:rsidP="00C71B75">
      <w:pPr>
        <w:jc w:val="both"/>
        <w:rPr>
          <w:rFonts w:ascii="Times New Roman" w:eastAsia="Times New Roman" w:hAnsi="Times New Roman" w:cs="Times New Roman"/>
          <w:lang w:eastAsia="it-IT"/>
        </w:rPr>
      </w:pPr>
      <w:r w:rsidRPr="007655CB">
        <w:rPr>
          <w:rFonts w:ascii="Times New Roman" w:eastAsia="Times New Roman" w:hAnsi="Times New Roman" w:cs="Times New Roman"/>
          <w:lang w:eastAsia="it-IT"/>
        </w:rPr>
        <w:t xml:space="preserve">VISTA la legge 11 dicembre 2016, n. 232, recante bilancio di previsione dello Stato per l'anno finanziario 2017 e bilancio pluriennale per il triennio 2017-2019 e, in particolare, l’articolo 1, comma 353; </w:t>
      </w:r>
    </w:p>
    <w:p w14:paraId="5AAD470E" w14:textId="77777777" w:rsidR="00021E61" w:rsidRPr="007655CB" w:rsidRDefault="00021E61" w:rsidP="00021E61">
      <w:pPr>
        <w:shd w:val="clear" w:color="auto" w:fill="FFFFFF"/>
        <w:spacing w:before="100" w:beforeAutospacing="1" w:after="45"/>
        <w:jc w:val="both"/>
        <w:rPr>
          <w:rFonts w:ascii="Times New Roman" w:eastAsia="Times New Roman" w:hAnsi="Times New Roman" w:cs="Times New Roman"/>
          <w:lang w:eastAsia="it-IT"/>
        </w:rPr>
      </w:pPr>
      <w:r w:rsidRPr="007655CB">
        <w:rPr>
          <w:rFonts w:ascii="Times New Roman" w:eastAsia="Times New Roman" w:hAnsi="Times New Roman" w:cs="Times New Roman"/>
          <w:lang w:eastAsia="it-IT"/>
        </w:rPr>
        <w:t>VISTO l'</w:t>
      </w:r>
      <w:r w:rsidRPr="007655CB">
        <w:rPr>
          <w:rFonts w:ascii="Times New Roman" w:eastAsia="Times New Roman" w:hAnsi="Times New Roman" w:cs="Times New Roman"/>
          <w:iCs/>
          <w:lang w:eastAsia="it-IT"/>
        </w:rPr>
        <w:t>articolo 1, comma 339, della legge 27 dicembre 2019, n. 160</w:t>
      </w:r>
      <w:r w:rsidRPr="007655CB">
        <w:rPr>
          <w:rFonts w:ascii="Times New Roman" w:eastAsia="Times New Roman" w:hAnsi="Times New Roman" w:cs="Times New Roman"/>
          <w:lang w:eastAsia="it-IT"/>
        </w:rPr>
        <w:t>, recante istituzione del “</w:t>
      </w:r>
      <w:r w:rsidRPr="007655CB">
        <w:rPr>
          <w:rFonts w:ascii="Times New Roman" w:eastAsia="Times New Roman" w:hAnsi="Times New Roman" w:cs="Times New Roman"/>
          <w:i/>
          <w:lang w:eastAsia="it-IT"/>
        </w:rPr>
        <w:t>Fondo assegno universale e servizi alla famiglia”</w:t>
      </w:r>
      <w:r w:rsidRPr="007655CB">
        <w:rPr>
          <w:rFonts w:ascii="Times New Roman" w:eastAsia="Times New Roman" w:hAnsi="Times New Roman" w:cs="Times New Roman"/>
          <w:lang w:eastAsia="it-IT"/>
        </w:rPr>
        <w:t>;</w:t>
      </w:r>
    </w:p>
    <w:p w14:paraId="448BC50B" w14:textId="77777777" w:rsidR="00EB3B18" w:rsidRPr="007655CB" w:rsidRDefault="00EB3B18" w:rsidP="00021E61">
      <w:pPr>
        <w:shd w:val="clear" w:color="auto" w:fill="FFFFFF"/>
        <w:spacing w:before="100" w:beforeAutospacing="1" w:after="45"/>
        <w:jc w:val="both"/>
        <w:rPr>
          <w:rFonts w:ascii="Times New Roman" w:eastAsia="Times New Roman" w:hAnsi="Times New Roman" w:cs="Times New Roman"/>
          <w:bCs/>
          <w:lang w:eastAsia="it-IT"/>
        </w:rPr>
      </w:pPr>
      <w:r w:rsidRPr="007655CB">
        <w:rPr>
          <w:rFonts w:ascii="Times New Roman" w:eastAsia="Times New Roman" w:hAnsi="Times New Roman" w:cs="Times New Roman"/>
          <w:lang w:eastAsia="it-IT"/>
        </w:rPr>
        <w:t>VISTO il decreto-legge 8 giugno 2021, n. 79</w:t>
      </w:r>
      <w:r w:rsidR="00021E61" w:rsidRPr="007655CB">
        <w:rPr>
          <w:rFonts w:ascii="Times New Roman" w:eastAsia="Times New Roman" w:hAnsi="Times New Roman" w:cs="Times New Roman"/>
          <w:lang w:eastAsia="it-IT"/>
        </w:rPr>
        <w:t>, convertito, con modificazioni, dalla legge 30 luglio 2021, n. 112,</w:t>
      </w:r>
      <w:r w:rsidRPr="007655CB">
        <w:rPr>
          <w:rFonts w:ascii="Times New Roman" w:eastAsia="Times New Roman" w:hAnsi="Times New Roman" w:cs="Times New Roman"/>
          <w:lang w:eastAsia="it-IT"/>
        </w:rPr>
        <w:t xml:space="preserve"> recante “Misure urgenti in materia di assegno temporaneo</w:t>
      </w:r>
      <w:r w:rsidRPr="007655CB">
        <w:rPr>
          <w:rFonts w:ascii="Times New Roman" w:eastAsia="Times New Roman" w:hAnsi="Times New Roman" w:cs="Times New Roman"/>
          <w:bCs/>
          <w:lang w:eastAsia="it-IT"/>
        </w:rPr>
        <w:t xml:space="preserve"> per figli minori”;</w:t>
      </w:r>
    </w:p>
    <w:p w14:paraId="4113127C" w14:textId="77777777" w:rsidR="009C230F" w:rsidRPr="007655CB" w:rsidRDefault="009C230F" w:rsidP="00021E61">
      <w:pPr>
        <w:shd w:val="clear" w:color="auto" w:fill="FFFFFF"/>
        <w:spacing w:before="100" w:beforeAutospacing="1" w:after="45"/>
        <w:jc w:val="both"/>
        <w:rPr>
          <w:rFonts w:ascii="Times New Roman" w:eastAsia="Times New Roman" w:hAnsi="Times New Roman" w:cs="Times New Roman"/>
          <w:lang w:eastAsia="it-IT"/>
        </w:rPr>
      </w:pPr>
      <w:r w:rsidRPr="007655CB">
        <w:rPr>
          <w:rFonts w:ascii="Times New Roman" w:eastAsia="Times New Roman" w:hAnsi="Times New Roman" w:cs="Times New Roman"/>
          <w:lang w:eastAsia="it-IT"/>
        </w:rPr>
        <w:t>VISTO il decreto-legge 30 settembre 2021, n. 132, convertito, con modificazioni, dalla legge…recante misure urgenti in materia di giustizia e di difesa, nonché proroghe in tema di referendum, assegno temporaneo e IRAP e</w:t>
      </w:r>
      <w:r w:rsidR="000A0573" w:rsidRPr="007655CB">
        <w:rPr>
          <w:rFonts w:ascii="Times New Roman" w:eastAsia="Times New Roman" w:hAnsi="Times New Roman" w:cs="Times New Roman"/>
          <w:lang w:eastAsia="it-IT"/>
        </w:rPr>
        <w:t>,</w:t>
      </w:r>
      <w:r w:rsidRPr="007655CB">
        <w:rPr>
          <w:rFonts w:ascii="Times New Roman" w:eastAsia="Times New Roman" w:hAnsi="Times New Roman" w:cs="Times New Roman"/>
          <w:lang w:eastAsia="it-IT"/>
        </w:rPr>
        <w:t xml:space="preserve"> in particolare, l’articolo 4;</w:t>
      </w:r>
    </w:p>
    <w:p w14:paraId="13B8F092" w14:textId="77777777" w:rsidR="00DF5FEB" w:rsidRPr="007655CB" w:rsidRDefault="00DF5FEB" w:rsidP="005435CA">
      <w:pPr>
        <w:jc w:val="center"/>
        <w:rPr>
          <w:rFonts w:ascii="Times New Roman" w:eastAsia="Times New Roman" w:hAnsi="Times New Roman" w:cs="Times New Roman"/>
          <w:bCs/>
          <w:highlight w:val="yellow"/>
          <w:lang w:eastAsia="it-IT"/>
        </w:rPr>
      </w:pPr>
    </w:p>
    <w:p w14:paraId="38F1DC7E" w14:textId="77777777" w:rsidR="00996194" w:rsidRPr="007655CB" w:rsidRDefault="00996194" w:rsidP="009F736A">
      <w:pPr>
        <w:jc w:val="both"/>
        <w:rPr>
          <w:rFonts w:ascii="Times New Roman" w:eastAsia="Times New Roman" w:hAnsi="Times New Roman" w:cs="Times New Roman"/>
          <w:i/>
          <w:lang w:eastAsia="it-IT"/>
        </w:rPr>
      </w:pPr>
      <w:r w:rsidRPr="007655CB">
        <w:rPr>
          <w:rFonts w:ascii="Times New Roman" w:eastAsia="Times New Roman" w:hAnsi="Times New Roman" w:cs="Times New Roman"/>
          <w:bCs/>
          <w:lang w:eastAsia="it-IT"/>
        </w:rPr>
        <w:t xml:space="preserve">VISTO </w:t>
      </w:r>
      <w:r w:rsidRPr="007655CB">
        <w:rPr>
          <w:rFonts w:ascii="Times New Roman" w:eastAsia="Times New Roman" w:hAnsi="Times New Roman" w:cs="Times New Roman"/>
          <w:lang w:eastAsia="it-IT"/>
        </w:rPr>
        <w:t xml:space="preserve">il decreto-legge </w:t>
      </w:r>
      <w:r w:rsidR="00D34C5B" w:rsidRPr="007655CB">
        <w:rPr>
          <w:rFonts w:ascii="Times New Roman" w:eastAsia="Times New Roman" w:hAnsi="Times New Roman" w:cs="Times New Roman"/>
          <w:lang w:eastAsia="it-IT"/>
        </w:rPr>
        <w:t>21</w:t>
      </w:r>
      <w:r w:rsidRPr="007655CB">
        <w:rPr>
          <w:rFonts w:ascii="Times New Roman" w:eastAsia="Times New Roman" w:hAnsi="Times New Roman" w:cs="Times New Roman"/>
          <w:lang w:eastAsia="it-IT"/>
        </w:rPr>
        <w:t xml:space="preserve"> ottobre 2021, n. </w:t>
      </w:r>
      <w:r w:rsidR="00D34C5B" w:rsidRPr="007655CB">
        <w:rPr>
          <w:rFonts w:ascii="Times New Roman" w:eastAsia="Times New Roman" w:hAnsi="Times New Roman" w:cs="Times New Roman"/>
          <w:lang w:eastAsia="it-IT"/>
        </w:rPr>
        <w:t>146</w:t>
      </w:r>
      <w:r w:rsidR="002E5627" w:rsidRPr="007655CB">
        <w:rPr>
          <w:rFonts w:ascii="Times New Roman" w:eastAsia="Times New Roman" w:hAnsi="Times New Roman" w:cs="Times New Roman"/>
          <w:lang w:eastAsia="it-IT"/>
        </w:rPr>
        <w:t>, convertito, con modificazioni, dalla legge….</w:t>
      </w:r>
      <w:r w:rsidRPr="007655CB">
        <w:rPr>
          <w:rFonts w:ascii="Times New Roman" w:eastAsia="Times New Roman" w:hAnsi="Times New Roman" w:cs="Times New Roman"/>
          <w:lang w:eastAsia="it-IT"/>
        </w:rPr>
        <w:t xml:space="preserve"> recante </w:t>
      </w:r>
      <w:r w:rsidR="00DF5FEB" w:rsidRPr="007655CB">
        <w:rPr>
          <w:rFonts w:ascii="Times New Roman" w:eastAsia="Times New Roman" w:hAnsi="Times New Roman" w:cs="Times New Roman"/>
          <w:lang w:eastAsia="it-IT"/>
        </w:rPr>
        <w:t>misure urgenti in materia economica e fiscale, a tutela del lavoro e per esigenze indifferibili</w:t>
      </w:r>
      <w:r w:rsidR="002E5627" w:rsidRPr="007655CB">
        <w:rPr>
          <w:rFonts w:ascii="Times New Roman" w:eastAsia="Times New Roman" w:hAnsi="Times New Roman" w:cs="Times New Roman"/>
          <w:lang w:eastAsia="it-IT"/>
        </w:rPr>
        <w:t xml:space="preserve"> e, in particolare, l’articolo 17, comma 1</w:t>
      </w:r>
      <w:r w:rsidR="009C230F" w:rsidRPr="007655CB">
        <w:rPr>
          <w:rFonts w:ascii="Times New Roman" w:eastAsia="Times New Roman" w:hAnsi="Times New Roman" w:cs="Times New Roman"/>
          <w:i/>
          <w:lang w:eastAsia="it-IT"/>
        </w:rPr>
        <w:t>;</w:t>
      </w:r>
    </w:p>
    <w:p w14:paraId="31A4A43E" w14:textId="77777777" w:rsidR="0061168B" w:rsidRPr="007655CB" w:rsidRDefault="0061168B" w:rsidP="009F736A">
      <w:pPr>
        <w:jc w:val="both"/>
        <w:rPr>
          <w:rFonts w:ascii="Times New Roman" w:eastAsia="Times New Roman" w:hAnsi="Times New Roman" w:cs="Times New Roman"/>
          <w:lang w:eastAsia="it-IT"/>
        </w:rPr>
      </w:pPr>
    </w:p>
    <w:p w14:paraId="143DA988" w14:textId="77777777" w:rsidR="0061168B" w:rsidRPr="007655CB" w:rsidRDefault="0061168B" w:rsidP="009F736A">
      <w:pPr>
        <w:jc w:val="both"/>
        <w:rPr>
          <w:rFonts w:ascii="Times New Roman" w:eastAsia="Times New Roman" w:hAnsi="Times New Roman" w:cs="Times New Roman"/>
          <w:lang w:eastAsia="it-IT"/>
        </w:rPr>
      </w:pPr>
      <w:r w:rsidRPr="007655CB">
        <w:rPr>
          <w:rFonts w:ascii="Times New Roman" w:eastAsia="Times New Roman" w:hAnsi="Times New Roman" w:cs="Times New Roman"/>
          <w:lang w:eastAsia="it-IT"/>
        </w:rPr>
        <w:t>VISTO</w:t>
      </w:r>
      <w:r w:rsidR="008117FD" w:rsidRPr="007655CB">
        <w:rPr>
          <w:rFonts w:ascii="Times New Roman" w:eastAsia="Times New Roman" w:hAnsi="Times New Roman" w:cs="Times New Roman"/>
          <w:lang w:eastAsia="it-IT"/>
        </w:rPr>
        <w:t xml:space="preserve"> il decreto del Presidente della Repubblica 22 dicembre 1986, n. 917 recante approvazione del testo unico delle imposte sui redditi e, in particolare, l’articolo 12;</w:t>
      </w:r>
    </w:p>
    <w:p w14:paraId="1C9D7311" w14:textId="77777777" w:rsidR="00EB3B18" w:rsidRPr="007655CB" w:rsidRDefault="00EB3B18" w:rsidP="00021E61">
      <w:pPr>
        <w:shd w:val="clear" w:color="auto" w:fill="FFFFFF"/>
        <w:spacing w:before="100" w:beforeAutospacing="1" w:after="45"/>
        <w:jc w:val="both"/>
        <w:rPr>
          <w:rFonts w:ascii="Times New Roman" w:eastAsia="Times New Roman" w:hAnsi="Times New Roman" w:cs="Times New Roman"/>
          <w:lang w:eastAsia="it-IT"/>
        </w:rPr>
      </w:pPr>
      <w:r w:rsidRPr="007655CB">
        <w:rPr>
          <w:rFonts w:ascii="Times New Roman" w:eastAsia="Times New Roman" w:hAnsi="Times New Roman" w:cs="Times New Roman"/>
          <w:lang w:eastAsia="it-IT"/>
        </w:rPr>
        <w:t xml:space="preserve">VISTA la preliminare deliberazione del Consiglio dei </w:t>
      </w:r>
      <w:r w:rsidR="00021E61" w:rsidRPr="007655CB">
        <w:rPr>
          <w:rFonts w:ascii="Times New Roman" w:eastAsia="Times New Roman" w:hAnsi="Times New Roman" w:cs="Times New Roman"/>
          <w:lang w:eastAsia="it-IT"/>
        </w:rPr>
        <w:t>m</w:t>
      </w:r>
      <w:r w:rsidRPr="007655CB">
        <w:rPr>
          <w:rFonts w:ascii="Times New Roman" w:eastAsia="Times New Roman" w:hAnsi="Times New Roman" w:cs="Times New Roman"/>
          <w:lang w:eastAsia="it-IT"/>
        </w:rPr>
        <w:t>inistri, adottata nella riunione del</w:t>
      </w:r>
      <w:r w:rsidR="00021E61" w:rsidRPr="007655CB">
        <w:rPr>
          <w:rFonts w:ascii="Times New Roman" w:eastAsia="Times New Roman" w:hAnsi="Times New Roman" w:cs="Times New Roman"/>
          <w:lang w:eastAsia="it-IT"/>
        </w:rPr>
        <w:t>…</w:t>
      </w:r>
      <w:r w:rsidRPr="007655CB">
        <w:rPr>
          <w:rFonts w:ascii="Times New Roman" w:eastAsia="Times New Roman" w:hAnsi="Times New Roman" w:cs="Times New Roman"/>
          <w:lang w:eastAsia="it-IT"/>
        </w:rPr>
        <w:t xml:space="preserve">; </w:t>
      </w:r>
    </w:p>
    <w:p w14:paraId="5F54108A" w14:textId="77777777" w:rsidR="00EB3B18" w:rsidRPr="007655CB" w:rsidRDefault="00EB3B18" w:rsidP="00021E61">
      <w:pPr>
        <w:shd w:val="clear" w:color="auto" w:fill="FFFFFF"/>
        <w:spacing w:before="100" w:beforeAutospacing="1" w:after="45"/>
        <w:jc w:val="both"/>
        <w:rPr>
          <w:rFonts w:ascii="Times New Roman" w:eastAsia="Times New Roman" w:hAnsi="Times New Roman" w:cs="Times New Roman"/>
          <w:lang w:eastAsia="it-IT"/>
        </w:rPr>
      </w:pPr>
      <w:r w:rsidRPr="007655CB">
        <w:rPr>
          <w:rFonts w:ascii="Times New Roman" w:eastAsia="Times New Roman" w:hAnsi="Times New Roman" w:cs="Times New Roman"/>
          <w:lang w:eastAsia="it-IT"/>
        </w:rPr>
        <w:t xml:space="preserve">SENTITA la Conferenza unificata di cui all'articolo </w:t>
      </w:r>
      <w:r w:rsidR="00021E61" w:rsidRPr="007655CB">
        <w:rPr>
          <w:rFonts w:ascii="Times New Roman" w:eastAsia="Times New Roman" w:hAnsi="Times New Roman" w:cs="Times New Roman"/>
          <w:iCs/>
          <w:lang w:eastAsia="it-IT"/>
        </w:rPr>
        <w:t>8</w:t>
      </w:r>
      <w:r w:rsidRPr="007655CB">
        <w:rPr>
          <w:rFonts w:ascii="Times New Roman" w:eastAsia="Times New Roman" w:hAnsi="Times New Roman" w:cs="Times New Roman"/>
          <w:lang w:eastAsia="it-IT"/>
        </w:rPr>
        <w:t xml:space="preserve"> del </w:t>
      </w:r>
      <w:r w:rsidR="00021E61" w:rsidRPr="007655CB">
        <w:rPr>
          <w:rFonts w:ascii="Times New Roman" w:eastAsia="Times New Roman" w:hAnsi="Times New Roman" w:cs="Times New Roman"/>
          <w:iCs/>
          <w:lang w:eastAsia="it-IT"/>
        </w:rPr>
        <w:t>decreto legislativo 28 agosto 1997, n. 281</w:t>
      </w:r>
      <w:r w:rsidRPr="007655CB">
        <w:rPr>
          <w:rFonts w:ascii="Times New Roman" w:eastAsia="Times New Roman" w:hAnsi="Times New Roman" w:cs="Times New Roman"/>
          <w:lang w:eastAsia="it-IT"/>
        </w:rPr>
        <w:t xml:space="preserve">; </w:t>
      </w:r>
    </w:p>
    <w:p w14:paraId="370B7545" w14:textId="77777777" w:rsidR="00EB3B18" w:rsidRPr="00021E61" w:rsidRDefault="00EB3B18" w:rsidP="00021E61">
      <w:pPr>
        <w:shd w:val="clear" w:color="auto" w:fill="FFFFFF"/>
        <w:spacing w:before="100" w:beforeAutospacing="1" w:after="45"/>
        <w:jc w:val="both"/>
        <w:rPr>
          <w:rFonts w:ascii="Times New Roman" w:eastAsia="Times New Roman" w:hAnsi="Times New Roman" w:cs="Times New Roman"/>
          <w:lang w:eastAsia="it-IT"/>
        </w:rPr>
      </w:pPr>
      <w:r w:rsidRPr="00427FCF">
        <w:rPr>
          <w:rFonts w:ascii="Times New Roman" w:eastAsia="Times New Roman" w:hAnsi="Times New Roman" w:cs="Times New Roman"/>
          <w:lang w:eastAsia="it-IT"/>
        </w:rPr>
        <w:t xml:space="preserve">ACQUISITI i pareri delle competenti </w:t>
      </w:r>
      <w:r w:rsidR="00066B0A" w:rsidRPr="00427FCF">
        <w:rPr>
          <w:rFonts w:ascii="Times New Roman" w:eastAsia="Times New Roman" w:hAnsi="Times New Roman" w:cs="Times New Roman"/>
          <w:lang w:eastAsia="it-IT"/>
        </w:rPr>
        <w:t>C</w:t>
      </w:r>
      <w:r w:rsidRPr="00427FCF">
        <w:rPr>
          <w:rFonts w:ascii="Times New Roman" w:eastAsia="Times New Roman" w:hAnsi="Times New Roman" w:cs="Times New Roman"/>
          <w:lang w:eastAsia="it-IT"/>
        </w:rPr>
        <w:t>ommissioni della Camera</w:t>
      </w:r>
      <w:r w:rsidRPr="00021E61">
        <w:rPr>
          <w:rFonts w:ascii="Times New Roman" w:eastAsia="Times New Roman" w:hAnsi="Times New Roman" w:cs="Times New Roman"/>
          <w:lang w:eastAsia="it-IT"/>
        </w:rPr>
        <w:t xml:space="preserve"> dei deputati e del Senato della Repubblica; </w:t>
      </w:r>
    </w:p>
    <w:p w14:paraId="4D9EAA90" w14:textId="77777777" w:rsidR="00EB3B18" w:rsidRPr="00021E61" w:rsidRDefault="00EB3B18" w:rsidP="00021E61">
      <w:pPr>
        <w:shd w:val="clear" w:color="auto" w:fill="FFFFFF"/>
        <w:spacing w:before="100" w:beforeAutospacing="1" w:after="45"/>
        <w:jc w:val="both"/>
        <w:rPr>
          <w:rFonts w:ascii="Times New Roman" w:eastAsia="Times New Roman" w:hAnsi="Times New Roman" w:cs="Times New Roman"/>
          <w:lang w:eastAsia="it-IT"/>
        </w:rPr>
      </w:pPr>
      <w:r w:rsidRPr="00021E61">
        <w:rPr>
          <w:rFonts w:ascii="Times New Roman" w:eastAsia="Times New Roman" w:hAnsi="Times New Roman" w:cs="Times New Roman"/>
          <w:lang w:eastAsia="it-IT"/>
        </w:rPr>
        <w:lastRenderedPageBreak/>
        <w:t xml:space="preserve">VISTA la deliberazione del Consiglio dei </w:t>
      </w:r>
      <w:r w:rsidR="00021E61">
        <w:rPr>
          <w:rFonts w:ascii="Times New Roman" w:eastAsia="Times New Roman" w:hAnsi="Times New Roman" w:cs="Times New Roman"/>
          <w:lang w:eastAsia="it-IT"/>
        </w:rPr>
        <w:t>m</w:t>
      </w:r>
      <w:r w:rsidRPr="00021E61">
        <w:rPr>
          <w:rFonts w:ascii="Times New Roman" w:eastAsia="Times New Roman" w:hAnsi="Times New Roman" w:cs="Times New Roman"/>
          <w:lang w:eastAsia="it-IT"/>
        </w:rPr>
        <w:t>inistri, adottata nella riunione del</w:t>
      </w:r>
      <w:r w:rsidR="00066B0A">
        <w:rPr>
          <w:rFonts w:ascii="Times New Roman" w:eastAsia="Times New Roman" w:hAnsi="Times New Roman" w:cs="Times New Roman"/>
          <w:lang w:eastAsia="it-IT"/>
        </w:rPr>
        <w:t>…</w:t>
      </w:r>
      <w:r w:rsidRPr="00021E61">
        <w:rPr>
          <w:rFonts w:ascii="Times New Roman" w:eastAsia="Times New Roman" w:hAnsi="Times New Roman" w:cs="Times New Roman"/>
          <w:lang w:eastAsia="it-IT"/>
        </w:rPr>
        <w:t xml:space="preserve">; </w:t>
      </w:r>
    </w:p>
    <w:p w14:paraId="5B022FA0" w14:textId="77777777" w:rsidR="00EB3B18" w:rsidRPr="007655CB" w:rsidRDefault="00EB3B18" w:rsidP="00021E61">
      <w:pPr>
        <w:shd w:val="clear" w:color="auto" w:fill="FFFFFF"/>
        <w:spacing w:before="100" w:beforeAutospacing="1"/>
        <w:jc w:val="both"/>
        <w:rPr>
          <w:rFonts w:ascii="Times New Roman" w:eastAsia="Times New Roman" w:hAnsi="Times New Roman" w:cs="Times New Roman"/>
          <w:lang w:eastAsia="it-IT"/>
        </w:rPr>
      </w:pPr>
      <w:r w:rsidRPr="00021E61">
        <w:rPr>
          <w:rFonts w:ascii="Times New Roman" w:eastAsia="Times New Roman" w:hAnsi="Times New Roman" w:cs="Times New Roman"/>
          <w:lang w:eastAsia="it-IT"/>
        </w:rPr>
        <w:t>SULLA PROPOSTA del Ministro per le pari opportunità e la famiglia, del</w:t>
      </w:r>
      <w:r w:rsidR="00021E61" w:rsidRPr="00021E61">
        <w:rPr>
          <w:rFonts w:ascii="Times New Roman" w:eastAsia="Times New Roman" w:hAnsi="Times New Roman" w:cs="Times New Roman"/>
          <w:lang w:eastAsia="it-IT"/>
        </w:rPr>
        <w:t xml:space="preserve"> Ministro del lavoro e delle politiche sociali e del</w:t>
      </w:r>
      <w:r w:rsidRPr="00021E61">
        <w:rPr>
          <w:rFonts w:ascii="Times New Roman" w:eastAsia="Times New Roman" w:hAnsi="Times New Roman" w:cs="Times New Roman"/>
          <w:lang w:eastAsia="it-IT"/>
        </w:rPr>
        <w:t xml:space="preserve"> Ministro dell'economia e delle </w:t>
      </w:r>
      <w:r w:rsidRPr="007655CB">
        <w:rPr>
          <w:rFonts w:ascii="Times New Roman" w:eastAsia="Times New Roman" w:hAnsi="Times New Roman" w:cs="Times New Roman"/>
          <w:lang w:eastAsia="it-IT"/>
        </w:rPr>
        <w:t>finanze</w:t>
      </w:r>
      <w:r w:rsidR="00262F86" w:rsidRPr="007655CB">
        <w:rPr>
          <w:rFonts w:ascii="Times New Roman" w:eastAsia="Times New Roman" w:hAnsi="Times New Roman" w:cs="Times New Roman"/>
          <w:lang w:eastAsia="it-IT"/>
        </w:rPr>
        <w:t>, sentito il Ministro per le disabilità;</w:t>
      </w:r>
      <w:r w:rsidRPr="007655CB">
        <w:rPr>
          <w:rFonts w:ascii="Times New Roman" w:eastAsia="Times New Roman" w:hAnsi="Times New Roman" w:cs="Times New Roman"/>
          <w:lang w:eastAsia="it-IT"/>
        </w:rPr>
        <w:t xml:space="preserve"> </w:t>
      </w:r>
    </w:p>
    <w:p w14:paraId="7DE9FABE" w14:textId="77777777" w:rsidR="00EB3B18" w:rsidRPr="007655CB" w:rsidRDefault="00EB3B18" w:rsidP="00021E61">
      <w:pPr>
        <w:spacing w:line="240" w:lineRule="atLeast"/>
        <w:jc w:val="both"/>
        <w:rPr>
          <w:rFonts w:ascii="Times New Roman" w:hAnsi="Times New Roman" w:cs="Times New Roman"/>
          <w:bCs/>
        </w:rPr>
      </w:pPr>
    </w:p>
    <w:p w14:paraId="14454143" w14:textId="77777777" w:rsidR="00021E61" w:rsidRPr="00021E61" w:rsidRDefault="00021E61" w:rsidP="00021E61">
      <w:pPr>
        <w:shd w:val="clear" w:color="auto" w:fill="FFFFFF"/>
        <w:spacing w:before="100" w:beforeAutospacing="1" w:after="45"/>
        <w:jc w:val="center"/>
        <w:rPr>
          <w:rFonts w:ascii="Times New Roman" w:eastAsia="Times New Roman" w:hAnsi="Times New Roman" w:cs="Times New Roman"/>
          <w:lang w:eastAsia="it-IT"/>
        </w:rPr>
      </w:pPr>
      <w:r w:rsidRPr="00021E61">
        <w:rPr>
          <w:rFonts w:ascii="Times New Roman" w:eastAsia="Times New Roman" w:hAnsi="Times New Roman" w:cs="Times New Roman"/>
          <w:lang w:eastAsia="it-IT"/>
        </w:rPr>
        <w:t>EMANA</w:t>
      </w:r>
    </w:p>
    <w:p w14:paraId="3FE57318" w14:textId="77777777" w:rsidR="00021E61" w:rsidRPr="00021E61" w:rsidRDefault="00021E61" w:rsidP="00021E61">
      <w:pPr>
        <w:shd w:val="clear" w:color="auto" w:fill="FFFFFF"/>
        <w:spacing w:before="100" w:beforeAutospacing="1"/>
        <w:jc w:val="center"/>
        <w:rPr>
          <w:rFonts w:ascii="Times New Roman" w:eastAsia="Times New Roman" w:hAnsi="Times New Roman" w:cs="Times New Roman"/>
          <w:lang w:eastAsia="it-IT"/>
        </w:rPr>
      </w:pPr>
      <w:r w:rsidRPr="00021E61">
        <w:rPr>
          <w:rFonts w:ascii="Times New Roman" w:eastAsia="Times New Roman" w:hAnsi="Times New Roman" w:cs="Times New Roman"/>
          <w:lang w:eastAsia="it-IT"/>
        </w:rPr>
        <w:t>il seguente decreto legislativo:</w:t>
      </w:r>
    </w:p>
    <w:p w14:paraId="607D2BB2" w14:textId="77777777" w:rsidR="0051322F" w:rsidRPr="00DB5C2A" w:rsidRDefault="0051322F" w:rsidP="00021E61">
      <w:pPr>
        <w:spacing w:line="240" w:lineRule="atLeast"/>
        <w:jc w:val="center"/>
        <w:rPr>
          <w:rFonts w:ascii="Times New Roman" w:hAnsi="Times New Roman" w:cs="Times New Roman"/>
          <w:b/>
          <w:bCs/>
        </w:rPr>
      </w:pPr>
    </w:p>
    <w:p w14:paraId="3D022C8C" w14:textId="77777777" w:rsidR="0051322F" w:rsidRPr="00DB5C2A" w:rsidRDefault="0051322F" w:rsidP="0051322F">
      <w:pPr>
        <w:spacing w:line="240" w:lineRule="atLeast"/>
        <w:jc w:val="both"/>
        <w:rPr>
          <w:rFonts w:ascii="Times New Roman" w:hAnsi="Times New Roman" w:cs="Times New Roman"/>
          <w:b/>
          <w:bCs/>
        </w:rPr>
      </w:pPr>
    </w:p>
    <w:p w14:paraId="1773CB62" w14:textId="77777777" w:rsidR="00DD5660" w:rsidRPr="00DB5C2A" w:rsidRDefault="00C22B13" w:rsidP="000C1301">
      <w:pPr>
        <w:spacing w:line="240" w:lineRule="atLeast"/>
        <w:jc w:val="center"/>
        <w:rPr>
          <w:rFonts w:ascii="Times New Roman" w:hAnsi="Times New Roman" w:cs="Times New Roman"/>
          <w:b/>
          <w:bCs/>
        </w:rPr>
      </w:pPr>
      <w:r>
        <w:rPr>
          <w:rFonts w:ascii="Times New Roman" w:hAnsi="Times New Roman" w:cs="Times New Roman"/>
          <w:b/>
          <w:bCs/>
        </w:rPr>
        <w:t>ART.</w:t>
      </w:r>
      <w:r w:rsidRPr="00DB5C2A">
        <w:rPr>
          <w:rFonts w:ascii="Times New Roman" w:hAnsi="Times New Roman" w:cs="Times New Roman"/>
          <w:b/>
          <w:bCs/>
        </w:rPr>
        <w:t xml:space="preserve"> </w:t>
      </w:r>
      <w:r w:rsidR="0051322F" w:rsidRPr="00DB5C2A">
        <w:rPr>
          <w:rFonts w:ascii="Times New Roman" w:hAnsi="Times New Roman" w:cs="Times New Roman"/>
          <w:b/>
          <w:bCs/>
        </w:rPr>
        <w:t>1</w:t>
      </w:r>
    </w:p>
    <w:p w14:paraId="504E1DE1" w14:textId="77777777" w:rsidR="0051322F" w:rsidRPr="00DB5C2A" w:rsidRDefault="00DD5660" w:rsidP="000C1301">
      <w:pPr>
        <w:spacing w:line="240" w:lineRule="atLeast"/>
        <w:jc w:val="center"/>
        <w:rPr>
          <w:rFonts w:ascii="Times New Roman" w:hAnsi="Times New Roman" w:cs="Times New Roman"/>
          <w:b/>
          <w:bCs/>
          <w:i/>
        </w:rPr>
      </w:pPr>
      <w:r w:rsidRPr="00DB5C2A">
        <w:rPr>
          <w:rFonts w:ascii="Times New Roman" w:hAnsi="Times New Roman" w:cs="Times New Roman"/>
          <w:b/>
          <w:bCs/>
          <w:i/>
        </w:rPr>
        <w:t>(</w:t>
      </w:r>
      <w:r w:rsidR="0051322F" w:rsidRPr="00DB5C2A">
        <w:rPr>
          <w:rFonts w:ascii="Times New Roman" w:hAnsi="Times New Roman" w:cs="Times New Roman"/>
          <w:b/>
          <w:bCs/>
          <w:i/>
        </w:rPr>
        <w:t>Oggetto</w:t>
      </w:r>
      <w:r w:rsidRPr="00DB5C2A">
        <w:rPr>
          <w:rFonts w:ascii="Times New Roman" w:hAnsi="Times New Roman" w:cs="Times New Roman"/>
          <w:b/>
          <w:bCs/>
          <w:i/>
        </w:rPr>
        <w:t>)</w:t>
      </w:r>
    </w:p>
    <w:p w14:paraId="5FDD322E" w14:textId="77777777" w:rsidR="000C1301" w:rsidRPr="00DB5C2A" w:rsidRDefault="000C1301" w:rsidP="00534C32">
      <w:pPr>
        <w:pStyle w:val="Paragrafoelenco"/>
        <w:spacing w:line="240" w:lineRule="atLeast"/>
        <w:jc w:val="both"/>
        <w:rPr>
          <w:rFonts w:ascii="Times New Roman" w:hAnsi="Times New Roman" w:cs="Times New Roman"/>
        </w:rPr>
      </w:pPr>
    </w:p>
    <w:p w14:paraId="43DAE8B3" w14:textId="77777777" w:rsidR="00FB4E06" w:rsidRPr="00FC725E" w:rsidRDefault="000C1301" w:rsidP="00FB4E06">
      <w:pPr>
        <w:spacing w:line="240" w:lineRule="atLeast"/>
        <w:jc w:val="both"/>
        <w:rPr>
          <w:rFonts w:ascii="Times New Roman" w:hAnsi="Times New Roman" w:cs="Times New Roman"/>
        </w:rPr>
      </w:pPr>
      <w:r w:rsidRPr="00DB5C2A">
        <w:rPr>
          <w:rFonts w:ascii="Times New Roman" w:hAnsi="Times New Roman" w:cs="Times New Roman"/>
        </w:rPr>
        <w:t xml:space="preserve">1. A </w:t>
      </w:r>
      <w:r w:rsidR="00AC58DE" w:rsidRPr="00DB5C2A">
        <w:rPr>
          <w:rFonts w:ascii="Times New Roman" w:hAnsi="Times New Roman" w:cs="Times New Roman"/>
        </w:rPr>
        <w:t xml:space="preserve">decorrere </w:t>
      </w:r>
      <w:r w:rsidR="00AC58DE" w:rsidRPr="005435CA">
        <w:rPr>
          <w:rFonts w:ascii="Times New Roman" w:hAnsi="Times New Roman" w:cs="Times New Roman"/>
        </w:rPr>
        <w:t xml:space="preserve">dal 1° </w:t>
      </w:r>
      <w:r w:rsidR="00F900B0">
        <w:rPr>
          <w:rFonts w:ascii="Times New Roman" w:hAnsi="Times New Roman" w:cs="Times New Roman"/>
        </w:rPr>
        <w:t>marzo</w:t>
      </w:r>
      <w:r w:rsidR="00F900B0" w:rsidRPr="005435CA">
        <w:rPr>
          <w:rFonts w:ascii="Times New Roman" w:hAnsi="Times New Roman" w:cs="Times New Roman"/>
        </w:rPr>
        <w:t xml:space="preserve"> </w:t>
      </w:r>
      <w:r w:rsidR="00AC58DE" w:rsidRPr="005435CA">
        <w:rPr>
          <w:rFonts w:ascii="Times New Roman" w:hAnsi="Times New Roman" w:cs="Times New Roman"/>
        </w:rPr>
        <w:t>2022</w:t>
      </w:r>
      <w:r w:rsidR="0051322F" w:rsidRPr="005435CA">
        <w:rPr>
          <w:rFonts w:ascii="Times New Roman" w:hAnsi="Times New Roman" w:cs="Times New Roman"/>
        </w:rPr>
        <w:t xml:space="preserve"> è istituito l’assegno unico e universale per i figli a carico</w:t>
      </w:r>
      <w:r w:rsidR="00C22B13">
        <w:rPr>
          <w:rFonts w:ascii="Times New Roman" w:hAnsi="Times New Roman" w:cs="Times New Roman"/>
        </w:rPr>
        <w:t>,</w:t>
      </w:r>
      <w:r w:rsidR="00534C32" w:rsidRPr="005435CA">
        <w:rPr>
          <w:rFonts w:ascii="Times New Roman" w:hAnsi="Times New Roman" w:cs="Times New Roman"/>
        </w:rPr>
        <w:t xml:space="preserve"> </w:t>
      </w:r>
      <w:r w:rsidRPr="005435CA">
        <w:rPr>
          <w:rFonts w:ascii="Times New Roman" w:hAnsi="Times New Roman" w:cs="Times New Roman"/>
        </w:rPr>
        <w:t>che</w:t>
      </w:r>
      <w:r w:rsidR="0051322F" w:rsidRPr="005435CA">
        <w:rPr>
          <w:rFonts w:ascii="Times New Roman" w:hAnsi="Times New Roman" w:cs="Times New Roman"/>
        </w:rPr>
        <w:t xml:space="preserve"> costituisce un beneficio economico attribuito</w:t>
      </w:r>
      <w:r w:rsidR="008A2BE9" w:rsidRPr="0054115A">
        <w:rPr>
          <w:rFonts w:ascii="Times New Roman" w:hAnsi="Times New Roman" w:cs="Times New Roman"/>
        </w:rPr>
        <w:t>, su base mensile,</w:t>
      </w:r>
      <w:r w:rsidR="00F33540">
        <w:rPr>
          <w:rFonts w:ascii="Times New Roman" w:hAnsi="Times New Roman" w:cs="Times New Roman"/>
        </w:rPr>
        <w:t xml:space="preserve"> per </w:t>
      </w:r>
      <w:r w:rsidR="004C4C89">
        <w:rPr>
          <w:rFonts w:ascii="Times New Roman" w:hAnsi="Times New Roman" w:cs="Times New Roman"/>
        </w:rPr>
        <w:t>il</w:t>
      </w:r>
      <w:r w:rsidR="00F33540">
        <w:rPr>
          <w:rFonts w:ascii="Times New Roman" w:hAnsi="Times New Roman" w:cs="Times New Roman"/>
        </w:rPr>
        <w:t xml:space="preserve"> periodo </w:t>
      </w:r>
      <w:r w:rsidR="004C4C89">
        <w:rPr>
          <w:rFonts w:ascii="Times New Roman" w:hAnsi="Times New Roman" w:cs="Times New Roman"/>
        </w:rPr>
        <w:t>compreso tra</w:t>
      </w:r>
      <w:r w:rsidR="00F33540">
        <w:rPr>
          <w:rFonts w:ascii="Times New Roman" w:hAnsi="Times New Roman" w:cs="Times New Roman"/>
        </w:rPr>
        <w:t xml:space="preserve"> marzo </w:t>
      </w:r>
      <w:r w:rsidR="004C4C89">
        <w:rPr>
          <w:rFonts w:ascii="Times New Roman" w:hAnsi="Times New Roman" w:cs="Times New Roman"/>
        </w:rPr>
        <w:t>di ciascun anno e</w:t>
      </w:r>
      <w:r w:rsidR="00F33540">
        <w:rPr>
          <w:rFonts w:ascii="Times New Roman" w:hAnsi="Times New Roman" w:cs="Times New Roman"/>
        </w:rPr>
        <w:t xml:space="preserve"> febbraio d</w:t>
      </w:r>
      <w:r w:rsidR="004C4C89">
        <w:rPr>
          <w:rFonts w:ascii="Times New Roman" w:hAnsi="Times New Roman" w:cs="Times New Roman"/>
        </w:rPr>
        <w:t>ell’anno successivo</w:t>
      </w:r>
      <w:r w:rsidR="00F33540">
        <w:rPr>
          <w:rFonts w:ascii="Times New Roman" w:hAnsi="Times New Roman" w:cs="Times New Roman"/>
        </w:rPr>
        <w:t>,</w:t>
      </w:r>
      <w:r w:rsidR="008A2BE9" w:rsidRPr="0054115A">
        <w:rPr>
          <w:rFonts w:ascii="Times New Roman" w:hAnsi="Times New Roman" w:cs="Times New Roman"/>
        </w:rPr>
        <w:t xml:space="preserve"> </w:t>
      </w:r>
      <w:r w:rsidR="0051322F" w:rsidRPr="00DB5C2A">
        <w:rPr>
          <w:rFonts w:ascii="Times New Roman" w:hAnsi="Times New Roman" w:cs="Times New Roman"/>
        </w:rPr>
        <w:t>ai nuclei familiari</w:t>
      </w:r>
      <w:r w:rsidR="008A2BE9">
        <w:rPr>
          <w:rFonts w:ascii="Times New Roman" w:hAnsi="Times New Roman" w:cs="Times New Roman"/>
        </w:rPr>
        <w:t xml:space="preserve"> </w:t>
      </w:r>
      <w:r w:rsidR="00C640ED" w:rsidRPr="00DB5C2A">
        <w:rPr>
          <w:rFonts w:ascii="Times New Roman" w:hAnsi="Times New Roman" w:cs="Times New Roman"/>
        </w:rPr>
        <w:t>sulla base della condizione economica del nucleo</w:t>
      </w:r>
      <w:r w:rsidR="00C640ED" w:rsidRPr="00442474">
        <w:rPr>
          <w:rFonts w:ascii="Times New Roman" w:hAnsi="Times New Roman" w:cs="Times New Roman"/>
          <w:i/>
        </w:rPr>
        <w:t xml:space="preserve">, </w:t>
      </w:r>
      <w:r w:rsidRPr="00DB5C2A">
        <w:rPr>
          <w:rFonts w:ascii="Times New Roman" w:hAnsi="Times New Roman" w:cs="Times New Roman"/>
        </w:rPr>
        <w:t xml:space="preserve">in base all’indicatore della situazione economica equivalente (ISEE) </w:t>
      </w:r>
      <w:r w:rsidR="00534C32" w:rsidRPr="00DB5C2A">
        <w:rPr>
          <w:rFonts w:ascii="Times New Roman" w:hAnsi="Times New Roman" w:cs="Times New Roman"/>
        </w:rPr>
        <w:t xml:space="preserve">di cui </w:t>
      </w:r>
      <w:r w:rsidRPr="00DB5C2A">
        <w:rPr>
          <w:rFonts w:ascii="Times New Roman" w:hAnsi="Times New Roman" w:cs="Times New Roman"/>
        </w:rPr>
        <w:t>al decreto del Presidente del Consiglio dei ministri 5 dicembre 2013, n. 159</w:t>
      </w:r>
      <w:r w:rsidR="00013523" w:rsidRPr="00DB5C2A">
        <w:rPr>
          <w:rFonts w:ascii="Times New Roman" w:hAnsi="Times New Roman" w:cs="Times New Roman"/>
        </w:rPr>
        <w:t xml:space="preserve">, </w:t>
      </w:r>
      <w:r w:rsidR="002B1133" w:rsidRPr="00DB5C2A">
        <w:rPr>
          <w:rFonts w:ascii="Times New Roman" w:hAnsi="Times New Roman" w:cs="Times New Roman"/>
        </w:rPr>
        <w:t>secondo quanto di</w:t>
      </w:r>
      <w:r w:rsidR="00013523" w:rsidRPr="00DB5C2A">
        <w:rPr>
          <w:rFonts w:ascii="Times New Roman" w:hAnsi="Times New Roman" w:cs="Times New Roman"/>
        </w:rPr>
        <w:t xml:space="preserve"> seguito disciplinato</w:t>
      </w:r>
      <w:r w:rsidRPr="00DB5C2A">
        <w:rPr>
          <w:rFonts w:ascii="Times New Roman" w:hAnsi="Times New Roman" w:cs="Times New Roman"/>
        </w:rPr>
        <w:t>.</w:t>
      </w:r>
      <w:r w:rsidR="00FB4E06">
        <w:rPr>
          <w:rFonts w:ascii="Times New Roman" w:hAnsi="Times New Roman" w:cs="Times New Roman"/>
        </w:rPr>
        <w:t xml:space="preserve"> </w:t>
      </w:r>
    </w:p>
    <w:p w14:paraId="401DFAA3" w14:textId="77777777" w:rsidR="0051322F" w:rsidRPr="00DB5C2A" w:rsidRDefault="0051322F" w:rsidP="00DB5C2A">
      <w:pPr>
        <w:spacing w:line="240" w:lineRule="atLeast"/>
        <w:jc w:val="both"/>
        <w:rPr>
          <w:rFonts w:ascii="Times New Roman" w:hAnsi="Times New Roman" w:cs="Times New Roman"/>
        </w:rPr>
      </w:pPr>
    </w:p>
    <w:p w14:paraId="5925105C" w14:textId="77777777" w:rsidR="005435CA" w:rsidRDefault="00534C32" w:rsidP="00EA3A06">
      <w:pPr>
        <w:spacing w:line="240" w:lineRule="atLeast"/>
        <w:jc w:val="both"/>
        <w:rPr>
          <w:rFonts w:ascii="Times New Roman" w:hAnsi="Times New Roman" w:cs="Times New Roman"/>
        </w:rPr>
      </w:pPr>
      <w:r w:rsidRPr="00DB5C2A">
        <w:rPr>
          <w:rFonts w:ascii="Times New Roman" w:hAnsi="Times New Roman" w:cs="Times New Roman"/>
        </w:rPr>
        <w:t xml:space="preserve">2. </w:t>
      </w:r>
      <w:r w:rsidR="000C1301" w:rsidRPr="00DB5C2A">
        <w:rPr>
          <w:rFonts w:ascii="Times New Roman" w:hAnsi="Times New Roman" w:cs="Times New Roman"/>
        </w:rPr>
        <w:t>Ai fini del presente decreto, s</w:t>
      </w:r>
      <w:r w:rsidR="00963417" w:rsidRPr="00DB5C2A">
        <w:rPr>
          <w:rFonts w:ascii="Times New Roman" w:hAnsi="Times New Roman" w:cs="Times New Roman"/>
        </w:rPr>
        <w:t>i considerano</w:t>
      </w:r>
      <w:r w:rsidR="000C1301" w:rsidRPr="00DB5C2A">
        <w:rPr>
          <w:rFonts w:ascii="Times New Roman" w:hAnsi="Times New Roman" w:cs="Times New Roman"/>
        </w:rPr>
        <w:t xml:space="preserve"> figli a carico</w:t>
      </w:r>
      <w:r w:rsidR="00703C42" w:rsidRPr="00D24A2E">
        <w:rPr>
          <w:rFonts w:ascii="Times New Roman" w:hAnsi="Times New Roman" w:cs="Times New Roman"/>
        </w:rPr>
        <w:t xml:space="preserve"> </w:t>
      </w:r>
      <w:r w:rsidR="000C1301" w:rsidRPr="00D24A2E">
        <w:rPr>
          <w:rFonts w:ascii="Times New Roman" w:hAnsi="Times New Roman" w:cs="Times New Roman"/>
        </w:rPr>
        <w:t xml:space="preserve">quelli </w:t>
      </w:r>
      <w:r w:rsidR="00BA7480" w:rsidRPr="00D24A2E">
        <w:rPr>
          <w:rFonts w:ascii="Times New Roman" w:hAnsi="Times New Roman" w:cs="Times New Roman"/>
        </w:rPr>
        <w:t>facenti parte del nucleo familiare</w:t>
      </w:r>
      <w:r w:rsidR="00CD530C" w:rsidRPr="00D24A2E">
        <w:rPr>
          <w:rFonts w:ascii="Times New Roman" w:hAnsi="Times New Roman" w:cs="Times New Roman"/>
        </w:rPr>
        <w:t xml:space="preserve"> indicato ai fini ISEE</w:t>
      </w:r>
      <w:r w:rsidR="00BA7480" w:rsidRPr="00D24A2E">
        <w:rPr>
          <w:rFonts w:ascii="Times New Roman" w:hAnsi="Times New Roman" w:cs="Times New Roman"/>
        </w:rPr>
        <w:t xml:space="preserve">, </w:t>
      </w:r>
      <w:r w:rsidR="00CD530C" w:rsidRPr="00D24A2E">
        <w:rPr>
          <w:rFonts w:ascii="Times New Roman" w:hAnsi="Times New Roman" w:cs="Times New Roman"/>
        </w:rPr>
        <w:t>in corso di validità</w:t>
      </w:r>
      <w:r w:rsidR="005435CA">
        <w:rPr>
          <w:rFonts w:ascii="Times New Roman" w:hAnsi="Times New Roman" w:cs="Times New Roman"/>
        </w:rPr>
        <w:t xml:space="preserve">, </w:t>
      </w:r>
      <w:r w:rsidR="005435CA" w:rsidRPr="007E71EB">
        <w:rPr>
          <w:rFonts w:ascii="Times New Roman" w:hAnsi="Times New Roman" w:cs="Times New Roman"/>
        </w:rPr>
        <w:t>calcolato ai sensi dell</w:t>
      </w:r>
      <w:r w:rsidR="005435CA">
        <w:rPr>
          <w:rFonts w:ascii="Times New Roman" w:hAnsi="Times New Roman" w:cs="Times New Roman"/>
        </w:rPr>
        <w:t>’</w:t>
      </w:r>
      <w:r w:rsidR="005435CA" w:rsidRPr="007E71EB">
        <w:rPr>
          <w:rFonts w:ascii="Times New Roman" w:hAnsi="Times New Roman" w:cs="Times New Roman"/>
        </w:rPr>
        <w:t xml:space="preserve">articolo 7 </w:t>
      </w:r>
      <w:r w:rsidR="005435CA">
        <w:rPr>
          <w:rFonts w:ascii="Times New Roman" w:hAnsi="Times New Roman" w:cs="Times New Roman"/>
        </w:rPr>
        <w:t xml:space="preserve">del </w:t>
      </w:r>
      <w:r w:rsidR="005435CA" w:rsidRPr="007E71EB">
        <w:rPr>
          <w:rFonts w:ascii="Times New Roman" w:hAnsi="Times New Roman" w:cs="Times New Roman"/>
        </w:rPr>
        <w:t>decreto del Presidente del Consiglio dei ministri 5 dicembre 2013, n.159. Nel caso di nuclei con figli maggiorenni</w:t>
      </w:r>
      <w:r w:rsidR="005435CA">
        <w:rPr>
          <w:rFonts w:ascii="Times New Roman" w:hAnsi="Times New Roman" w:cs="Times New Roman"/>
        </w:rPr>
        <w:t>,</w:t>
      </w:r>
      <w:r w:rsidR="005435CA" w:rsidRPr="007E71EB">
        <w:rPr>
          <w:rFonts w:ascii="Times New Roman" w:hAnsi="Times New Roman" w:cs="Times New Roman"/>
        </w:rPr>
        <w:t xml:space="preserve"> l’ISEE è calcolato ai sensi de</w:t>
      </w:r>
      <w:r w:rsidR="005435CA">
        <w:rPr>
          <w:rFonts w:ascii="Times New Roman" w:hAnsi="Times New Roman" w:cs="Times New Roman"/>
        </w:rPr>
        <w:t xml:space="preserve">gli articoli da 2 a 6 e 9 del </w:t>
      </w:r>
      <w:r w:rsidR="005435CA" w:rsidRPr="007E71EB">
        <w:rPr>
          <w:rFonts w:ascii="Times New Roman" w:hAnsi="Times New Roman" w:cs="Times New Roman"/>
        </w:rPr>
        <w:t>decreto del Presidente del Consiglio dei ministri 5 dicembre 2013, n.159</w:t>
      </w:r>
      <w:r w:rsidR="00DA5A2A" w:rsidRPr="00D24A2E">
        <w:rPr>
          <w:rFonts w:ascii="Times New Roman" w:hAnsi="Times New Roman" w:cs="Times New Roman"/>
        </w:rPr>
        <w:t>.</w:t>
      </w:r>
    </w:p>
    <w:p w14:paraId="7DF18EC2" w14:textId="77777777" w:rsidR="005435CA" w:rsidRDefault="005435CA" w:rsidP="00EA3A06">
      <w:pPr>
        <w:spacing w:line="240" w:lineRule="atLeast"/>
        <w:jc w:val="both"/>
        <w:rPr>
          <w:rFonts w:ascii="Times New Roman" w:hAnsi="Times New Roman" w:cs="Times New Roman"/>
        </w:rPr>
      </w:pPr>
    </w:p>
    <w:p w14:paraId="36FE938D" w14:textId="77777777" w:rsidR="000C1301" w:rsidRPr="007655CB" w:rsidRDefault="005435CA" w:rsidP="00EA3A06">
      <w:pPr>
        <w:spacing w:line="240" w:lineRule="atLeast"/>
        <w:jc w:val="both"/>
        <w:rPr>
          <w:rFonts w:ascii="Times New Roman" w:hAnsi="Times New Roman" w:cs="Times New Roman"/>
        </w:rPr>
      </w:pPr>
      <w:r>
        <w:rPr>
          <w:rFonts w:ascii="Times New Roman" w:hAnsi="Times New Roman" w:cs="Times New Roman"/>
        </w:rPr>
        <w:t xml:space="preserve">3. </w:t>
      </w:r>
      <w:r w:rsidR="00FB4E06" w:rsidRPr="007655CB">
        <w:rPr>
          <w:rFonts w:ascii="Times New Roman" w:hAnsi="Times New Roman" w:cs="Times New Roman"/>
        </w:rPr>
        <w:t>In assenza di I</w:t>
      </w:r>
      <w:r w:rsidR="00A91385" w:rsidRPr="007655CB">
        <w:rPr>
          <w:rFonts w:ascii="Times New Roman" w:hAnsi="Times New Roman" w:cs="Times New Roman"/>
        </w:rPr>
        <w:t>SEE</w:t>
      </w:r>
      <w:r w:rsidR="00FB4E06" w:rsidRPr="007655CB">
        <w:rPr>
          <w:rFonts w:ascii="Times New Roman" w:hAnsi="Times New Roman" w:cs="Times New Roman"/>
        </w:rPr>
        <w:t xml:space="preserve"> il nucleo di riferimento è accertato sulla base dei dati </w:t>
      </w:r>
      <w:proofErr w:type="spellStart"/>
      <w:r w:rsidR="00FB4E06" w:rsidRPr="007655CB">
        <w:rPr>
          <w:rFonts w:ascii="Times New Roman" w:hAnsi="Times New Roman" w:cs="Times New Roman"/>
        </w:rPr>
        <w:t>autodichiarati</w:t>
      </w:r>
      <w:proofErr w:type="spellEnd"/>
      <w:r w:rsidR="00FB4E06" w:rsidRPr="007655CB">
        <w:rPr>
          <w:rFonts w:ascii="Times New Roman" w:hAnsi="Times New Roman" w:cs="Times New Roman"/>
        </w:rPr>
        <w:t xml:space="preserve"> in domanda</w:t>
      </w:r>
      <w:r w:rsidR="009C230F" w:rsidRPr="007655CB">
        <w:rPr>
          <w:rFonts w:ascii="Times New Roman" w:hAnsi="Times New Roman" w:cs="Times New Roman"/>
        </w:rPr>
        <w:t>, ai sensi dell’articolo 46 del decreto del Presidente della Repubblica 28 dicembre 2000, n. 445,</w:t>
      </w:r>
      <w:r w:rsidR="00FB4E06" w:rsidRPr="007655CB">
        <w:rPr>
          <w:rFonts w:ascii="Times New Roman" w:hAnsi="Times New Roman" w:cs="Times New Roman"/>
        </w:rPr>
        <w:t xml:space="preserve"> dal richiedente l’</w:t>
      </w:r>
      <w:r w:rsidR="00A91385" w:rsidRPr="007655CB">
        <w:rPr>
          <w:rFonts w:ascii="Times New Roman" w:hAnsi="Times New Roman" w:cs="Times New Roman"/>
        </w:rPr>
        <w:t>a</w:t>
      </w:r>
      <w:r w:rsidR="00FB4E06" w:rsidRPr="007655CB">
        <w:rPr>
          <w:rFonts w:ascii="Times New Roman" w:hAnsi="Times New Roman" w:cs="Times New Roman"/>
        </w:rPr>
        <w:t xml:space="preserve">ssegno </w:t>
      </w:r>
      <w:r w:rsidR="00A91385" w:rsidRPr="007655CB">
        <w:rPr>
          <w:rFonts w:ascii="Times New Roman" w:hAnsi="Times New Roman" w:cs="Times New Roman"/>
        </w:rPr>
        <w:t>u</w:t>
      </w:r>
      <w:r w:rsidR="00FB4E06" w:rsidRPr="007655CB">
        <w:rPr>
          <w:rFonts w:ascii="Times New Roman" w:hAnsi="Times New Roman" w:cs="Times New Roman"/>
        </w:rPr>
        <w:t>nico</w:t>
      </w:r>
      <w:r w:rsidR="00B0379B" w:rsidRPr="007655CB">
        <w:rPr>
          <w:rFonts w:ascii="Times New Roman" w:hAnsi="Times New Roman" w:cs="Times New Roman"/>
        </w:rPr>
        <w:t>, sulla base dei criteri di cui al decreto del Presidente del Consiglio dei ministri 5 dicembre 2013, n. 159.</w:t>
      </w:r>
      <w:r w:rsidR="004C4C89" w:rsidRPr="007655CB">
        <w:rPr>
          <w:rFonts w:ascii="Times New Roman" w:hAnsi="Times New Roman" w:cs="Times New Roman"/>
        </w:rPr>
        <w:t xml:space="preserve"> </w:t>
      </w:r>
    </w:p>
    <w:p w14:paraId="5F6F516D" w14:textId="77777777" w:rsidR="0051322F" w:rsidRPr="007655CB" w:rsidRDefault="0051322F" w:rsidP="0051322F">
      <w:pPr>
        <w:spacing w:line="240" w:lineRule="atLeast"/>
        <w:jc w:val="both"/>
        <w:rPr>
          <w:rFonts w:ascii="Times New Roman" w:hAnsi="Times New Roman" w:cs="Times New Roman"/>
          <w:bCs/>
        </w:rPr>
      </w:pPr>
    </w:p>
    <w:p w14:paraId="4C93AE32" w14:textId="77777777" w:rsidR="007655CB" w:rsidRDefault="0061168B" w:rsidP="009C230F">
      <w:pPr>
        <w:spacing w:line="240" w:lineRule="atLeast"/>
        <w:jc w:val="both"/>
        <w:rPr>
          <w:rFonts w:ascii="Times New Roman" w:hAnsi="Times New Roman" w:cs="Times New Roman"/>
        </w:rPr>
      </w:pPr>
      <w:r w:rsidRPr="007655CB">
        <w:rPr>
          <w:rFonts w:ascii="Times New Roman" w:hAnsi="Times New Roman" w:cs="Times New Roman"/>
        </w:rPr>
        <w:t>4</w:t>
      </w:r>
      <w:r w:rsidR="009C230F" w:rsidRPr="007655CB">
        <w:rPr>
          <w:rFonts w:ascii="Times New Roman" w:hAnsi="Times New Roman" w:cs="Times New Roman"/>
        </w:rPr>
        <w:t>. Le disposizioni del presente decreto sono applicabili nelle regioni a statuto speciale e nelle province autonome di Trento e di Bolzano compatibilmente con i rispettivi statuti e le relative norme di attuazione, anche con riferimento all’articolo 10 della legge costituzionale 18 ottobre 2011, n. 3.</w:t>
      </w:r>
    </w:p>
    <w:p w14:paraId="588E87B5" w14:textId="77777777" w:rsidR="009C230F" w:rsidRDefault="009C230F" w:rsidP="009C230F">
      <w:pPr>
        <w:spacing w:line="240" w:lineRule="atLeast"/>
        <w:jc w:val="both"/>
        <w:rPr>
          <w:rFonts w:ascii="Times New Roman" w:hAnsi="Times New Roman" w:cs="Times New Roman"/>
        </w:rPr>
      </w:pPr>
      <w:r w:rsidRPr="007655CB">
        <w:rPr>
          <w:rFonts w:ascii="Times New Roman" w:hAnsi="Times New Roman" w:cs="Times New Roman"/>
        </w:rPr>
        <w:t xml:space="preserve"> </w:t>
      </w:r>
    </w:p>
    <w:p w14:paraId="6EF918E5" w14:textId="77777777" w:rsidR="007655CB" w:rsidRPr="007655CB" w:rsidRDefault="007655CB" w:rsidP="009C230F">
      <w:pPr>
        <w:spacing w:line="240" w:lineRule="atLeast"/>
        <w:jc w:val="both"/>
        <w:rPr>
          <w:rFonts w:ascii="Times New Roman" w:hAnsi="Times New Roman" w:cs="Times New Roman"/>
        </w:rPr>
      </w:pPr>
    </w:p>
    <w:p w14:paraId="653D09D7" w14:textId="77777777" w:rsidR="00B4711D" w:rsidRPr="00DB4B40" w:rsidRDefault="009C230F" w:rsidP="009C230F">
      <w:pPr>
        <w:spacing w:line="240" w:lineRule="atLeast"/>
        <w:jc w:val="center"/>
        <w:rPr>
          <w:rFonts w:ascii="Times New Roman" w:hAnsi="Times New Roman" w:cs="Times New Roman"/>
          <w:b/>
          <w:bCs/>
        </w:rPr>
      </w:pPr>
      <w:r w:rsidRPr="00DB4B40" w:rsidDel="00C22B13">
        <w:rPr>
          <w:rFonts w:ascii="Times New Roman" w:hAnsi="Times New Roman" w:cs="Times New Roman"/>
          <w:b/>
          <w:bCs/>
        </w:rPr>
        <w:t xml:space="preserve"> </w:t>
      </w:r>
      <w:r w:rsidR="00C22B13" w:rsidRPr="00DB4B40">
        <w:rPr>
          <w:rFonts w:ascii="Times New Roman" w:hAnsi="Times New Roman" w:cs="Times New Roman"/>
          <w:b/>
          <w:bCs/>
        </w:rPr>
        <w:t>A</w:t>
      </w:r>
      <w:r w:rsidR="00C22B13">
        <w:rPr>
          <w:rFonts w:ascii="Times New Roman" w:hAnsi="Times New Roman" w:cs="Times New Roman"/>
          <w:b/>
          <w:bCs/>
        </w:rPr>
        <w:t>RT.</w:t>
      </w:r>
      <w:r w:rsidR="00C22B13" w:rsidRPr="00DB4B40">
        <w:rPr>
          <w:rFonts w:ascii="Times New Roman" w:hAnsi="Times New Roman" w:cs="Times New Roman"/>
          <w:b/>
          <w:bCs/>
        </w:rPr>
        <w:t xml:space="preserve"> </w:t>
      </w:r>
      <w:r w:rsidR="00963417" w:rsidRPr="00DB4B40">
        <w:rPr>
          <w:rFonts w:ascii="Times New Roman" w:hAnsi="Times New Roman" w:cs="Times New Roman"/>
          <w:b/>
          <w:bCs/>
        </w:rPr>
        <w:t>2</w:t>
      </w:r>
      <w:r w:rsidR="0051322F" w:rsidRPr="00DB4B40">
        <w:rPr>
          <w:rFonts w:ascii="Times New Roman" w:hAnsi="Times New Roman" w:cs="Times New Roman"/>
          <w:b/>
          <w:bCs/>
        </w:rPr>
        <w:t xml:space="preserve"> </w:t>
      </w:r>
    </w:p>
    <w:p w14:paraId="71AF78A9" w14:textId="77777777" w:rsidR="0051322F" w:rsidRPr="00DB4B40" w:rsidRDefault="00B4711D" w:rsidP="000C1301">
      <w:pPr>
        <w:spacing w:line="240" w:lineRule="atLeast"/>
        <w:jc w:val="center"/>
        <w:rPr>
          <w:rFonts w:ascii="Times New Roman" w:hAnsi="Times New Roman" w:cs="Times New Roman"/>
          <w:b/>
          <w:bCs/>
          <w:i/>
        </w:rPr>
      </w:pPr>
      <w:r w:rsidRPr="00DB4B40">
        <w:rPr>
          <w:rFonts w:ascii="Times New Roman" w:hAnsi="Times New Roman" w:cs="Times New Roman"/>
          <w:b/>
          <w:bCs/>
          <w:i/>
        </w:rPr>
        <w:t>(</w:t>
      </w:r>
      <w:r w:rsidR="0051322F" w:rsidRPr="00DB4B40">
        <w:rPr>
          <w:rFonts w:ascii="Times New Roman" w:hAnsi="Times New Roman" w:cs="Times New Roman"/>
          <w:b/>
          <w:bCs/>
          <w:i/>
        </w:rPr>
        <w:t>Beneficiari</w:t>
      </w:r>
      <w:r w:rsidRPr="00DB4B40">
        <w:rPr>
          <w:rFonts w:ascii="Times New Roman" w:hAnsi="Times New Roman" w:cs="Times New Roman"/>
          <w:b/>
          <w:bCs/>
          <w:i/>
        </w:rPr>
        <w:t>)</w:t>
      </w:r>
    </w:p>
    <w:p w14:paraId="73B4D963" w14:textId="77777777" w:rsidR="00E526FB" w:rsidRPr="00DB4B40" w:rsidRDefault="00E526FB" w:rsidP="00DB5C2A">
      <w:pPr>
        <w:pStyle w:val="Paragrafoelenco"/>
        <w:spacing w:line="240" w:lineRule="atLeast"/>
        <w:ind w:left="644"/>
        <w:jc w:val="both"/>
        <w:rPr>
          <w:rFonts w:ascii="Times New Roman" w:hAnsi="Times New Roman" w:cs="Times New Roman"/>
        </w:rPr>
      </w:pPr>
    </w:p>
    <w:p w14:paraId="7C049DAD" w14:textId="77777777" w:rsidR="00846CE5" w:rsidRDefault="00E526FB" w:rsidP="0066621D">
      <w:pPr>
        <w:spacing w:line="240" w:lineRule="atLeast"/>
        <w:jc w:val="both"/>
        <w:rPr>
          <w:rFonts w:ascii="Times New Roman" w:hAnsi="Times New Roman" w:cs="Times New Roman"/>
        </w:rPr>
      </w:pPr>
      <w:r w:rsidRPr="00DB4B40">
        <w:rPr>
          <w:rFonts w:ascii="Times New Roman" w:hAnsi="Times New Roman" w:cs="Times New Roman"/>
        </w:rPr>
        <w:t xml:space="preserve">1. </w:t>
      </w:r>
      <w:r w:rsidR="00013523" w:rsidRPr="00DB4B40">
        <w:rPr>
          <w:rFonts w:ascii="Times New Roman" w:hAnsi="Times New Roman" w:cs="Times New Roman"/>
        </w:rPr>
        <w:t xml:space="preserve">L’assegno </w:t>
      </w:r>
      <w:r w:rsidR="00534C32" w:rsidRPr="00DB4B40">
        <w:rPr>
          <w:rFonts w:ascii="Times New Roman" w:hAnsi="Times New Roman" w:cs="Times New Roman"/>
        </w:rPr>
        <w:t>di cui all’articolo 1</w:t>
      </w:r>
      <w:r w:rsidR="00846CE5">
        <w:rPr>
          <w:rFonts w:ascii="Times New Roman" w:hAnsi="Times New Roman" w:cs="Times New Roman"/>
        </w:rPr>
        <w:t>, il cui importo è determinato ai sensi dell’articolo 4,</w:t>
      </w:r>
      <w:r w:rsidR="00534C32" w:rsidRPr="00DB4B40">
        <w:rPr>
          <w:rFonts w:ascii="Times New Roman" w:hAnsi="Times New Roman" w:cs="Times New Roman"/>
        </w:rPr>
        <w:t xml:space="preserve"> </w:t>
      </w:r>
      <w:r w:rsidR="00013523" w:rsidRPr="00DB4B40">
        <w:rPr>
          <w:rFonts w:ascii="Times New Roman" w:hAnsi="Times New Roman" w:cs="Times New Roman"/>
        </w:rPr>
        <w:t>è riconosciuto ai nuclei familiari</w:t>
      </w:r>
      <w:r w:rsidR="00846CE5">
        <w:rPr>
          <w:rFonts w:ascii="Times New Roman" w:hAnsi="Times New Roman" w:cs="Times New Roman"/>
        </w:rPr>
        <w:t>:</w:t>
      </w:r>
    </w:p>
    <w:p w14:paraId="5821F9A5" w14:textId="77777777" w:rsidR="00846CE5" w:rsidRDefault="00FB6ED8" w:rsidP="004B3865">
      <w:pPr>
        <w:spacing w:line="240" w:lineRule="atLeast"/>
        <w:ind w:left="142"/>
        <w:jc w:val="both"/>
        <w:rPr>
          <w:rFonts w:ascii="Times New Roman" w:hAnsi="Times New Roman" w:cs="Times New Roman"/>
        </w:rPr>
      </w:pPr>
      <w:r>
        <w:rPr>
          <w:rFonts w:ascii="Times New Roman" w:hAnsi="Times New Roman" w:cs="Times New Roman"/>
        </w:rPr>
        <w:t>a</w:t>
      </w:r>
      <w:r w:rsidR="00846CE5">
        <w:rPr>
          <w:rFonts w:ascii="Times New Roman" w:hAnsi="Times New Roman" w:cs="Times New Roman"/>
        </w:rPr>
        <w:t>) per</w:t>
      </w:r>
      <w:r w:rsidR="00013523" w:rsidRPr="00DB4B40">
        <w:rPr>
          <w:rFonts w:ascii="Times New Roman" w:hAnsi="Times New Roman" w:cs="Times New Roman"/>
        </w:rPr>
        <w:t xml:space="preserve"> ogni </w:t>
      </w:r>
      <w:r w:rsidR="00013523" w:rsidRPr="0004715A">
        <w:rPr>
          <w:rFonts w:ascii="Times New Roman" w:hAnsi="Times New Roman" w:cs="Times New Roman"/>
        </w:rPr>
        <w:t xml:space="preserve">figlio </w:t>
      </w:r>
      <w:r w:rsidR="009E32D4" w:rsidRPr="0004715A">
        <w:rPr>
          <w:rFonts w:ascii="Times New Roman" w:hAnsi="Times New Roman" w:cs="Times New Roman"/>
        </w:rPr>
        <w:t xml:space="preserve">minorenne </w:t>
      </w:r>
      <w:r w:rsidR="00013523" w:rsidRPr="0004715A">
        <w:rPr>
          <w:rFonts w:ascii="Times New Roman" w:hAnsi="Times New Roman" w:cs="Times New Roman"/>
        </w:rPr>
        <w:t>a carico</w:t>
      </w:r>
      <w:r w:rsidR="009E32D4" w:rsidRPr="0004715A">
        <w:rPr>
          <w:rFonts w:ascii="Times New Roman" w:hAnsi="Times New Roman" w:cs="Times New Roman"/>
        </w:rPr>
        <w:t xml:space="preserve"> </w:t>
      </w:r>
      <w:r w:rsidR="009E32D4" w:rsidRPr="005435CA">
        <w:rPr>
          <w:rFonts w:ascii="Times New Roman" w:hAnsi="Times New Roman" w:cs="Times New Roman"/>
        </w:rPr>
        <w:t>e</w:t>
      </w:r>
      <w:r w:rsidR="00B0379B" w:rsidRPr="005435CA">
        <w:rPr>
          <w:rFonts w:ascii="Times New Roman" w:hAnsi="Times New Roman" w:cs="Times New Roman"/>
        </w:rPr>
        <w:t>, per i nuovi nati,</w:t>
      </w:r>
      <w:r w:rsidR="009E32D4" w:rsidRPr="005435CA">
        <w:rPr>
          <w:rFonts w:ascii="Times New Roman" w:hAnsi="Times New Roman" w:cs="Times New Roman"/>
        </w:rPr>
        <w:t xml:space="preserve"> decorre dal settimo mese di gravidanza</w:t>
      </w:r>
      <w:r w:rsidR="00846CE5">
        <w:rPr>
          <w:rFonts w:ascii="Times New Roman" w:hAnsi="Times New Roman" w:cs="Times New Roman"/>
        </w:rPr>
        <w:t>;</w:t>
      </w:r>
    </w:p>
    <w:p w14:paraId="2A731C43" w14:textId="77777777" w:rsidR="0051322F" w:rsidRPr="007655CB" w:rsidRDefault="00FB6ED8" w:rsidP="004B3865">
      <w:pPr>
        <w:spacing w:line="240" w:lineRule="atLeast"/>
        <w:ind w:left="142"/>
        <w:jc w:val="both"/>
        <w:rPr>
          <w:rFonts w:ascii="Times New Roman" w:hAnsi="Times New Roman" w:cs="Times New Roman"/>
        </w:rPr>
      </w:pPr>
      <w:r>
        <w:rPr>
          <w:rFonts w:ascii="Times New Roman" w:hAnsi="Times New Roman" w:cs="Times New Roman"/>
        </w:rPr>
        <w:t>b</w:t>
      </w:r>
      <w:r w:rsidR="00846CE5">
        <w:rPr>
          <w:rFonts w:ascii="Times New Roman" w:hAnsi="Times New Roman" w:cs="Times New Roman"/>
        </w:rPr>
        <w:t>)</w:t>
      </w:r>
      <w:r w:rsidR="00C81E5E" w:rsidRPr="0004715A">
        <w:rPr>
          <w:rFonts w:ascii="Times New Roman" w:hAnsi="Times New Roman" w:cs="Times New Roman"/>
        </w:rPr>
        <w:t xml:space="preserve"> </w:t>
      </w:r>
      <w:r w:rsidR="00AC58DE" w:rsidRPr="00773E5E">
        <w:rPr>
          <w:rFonts w:ascii="Times New Roman" w:hAnsi="Times New Roman" w:cs="Times New Roman"/>
        </w:rPr>
        <w:t xml:space="preserve">per </w:t>
      </w:r>
      <w:r w:rsidR="009E32D4" w:rsidRPr="00773E5E">
        <w:rPr>
          <w:rFonts w:ascii="Times New Roman" w:hAnsi="Times New Roman" w:cs="Times New Roman"/>
        </w:rPr>
        <w:t>ciascun</w:t>
      </w:r>
      <w:r w:rsidR="00B4711D" w:rsidRPr="00773E5E">
        <w:rPr>
          <w:rFonts w:ascii="Times New Roman" w:hAnsi="Times New Roman" w:cs="Times New Roman"/>
        </w:rPr>
        <w:t xml:space="preserve"> figli</w:t>
      </w:r>
      <w:r w:rsidR="009E32D4" w:rsidRPr="00773E5E">
        <w:rPr>
          <w:rFonts w:ascii="Times New Roman" w:hAnsi="Times New Roman" w:cs="Times New Roman"/>
        </w:rPr>
        <w:t>o</w:t>
      </w:r>
      <w:r w:rsidR="00B4711D" w:rsidRPr="00773E5E">
        <w:rPr>
          <w:rFonts w:ascii="Times New Roman" w:hAnsi="Times New Roman" w:cs="Times New Roman"/>
        </w:rPr>
        <w:t xml:space="preserve"> maggiorenn</w:t>
      </w:r>
      <w:r w:rsidR="009E32D4" w:rsidRPr="00773E5E">
        <w:rPr>
          <w:rFonts w:ascii="Times New Roman" w:hAnsi="Times New Roman" w:cs="Times New Roman"/>
        </w:rPr>
        <w:t>e a carico,</w:t>
      </w:r>
      <w:r w:rsidR="00B4711D" w:rsidRPr="00773E5E">
        <w:rPr>
          <w:rFonts w:ascii="Times New Roman" w:hAnsi="Times New Roman" w:cs="Times New Roman"/>
        </w:rPr>
        <w:t xml:space="preserve"> f</w:t>
      </w:r>
      <w:r w:rsidR="0051322F" w:rsidRPr="00773E5E">
        <w:rPr>
          <w:rFonts w:ascii="Times New Roman" w:hAnsi="Times New Roman" w:cs="Times New Roman"/>
        </w:rPr>
        <w:t xml:space="preserve">ino al compimento dei 21 anni di età, </w:t>
      </w:r>
      <w:r w:rsidR="002F2681" w:rsidRPr="00773E5E">
        <w:rPr>
          <w:rFonts w:ascii="Times New Roman" w:hAnsi="Times New Roman" w:cs="Times New Roman"/>
        </w:rPr>
        <w:t>per il quale ricorra</w:t>
      </w:r>
      <w:r w:rsidR="00E526FB" w:rsidRPr="00773E5E">
        <w:rPr>
          <w:rFonts w:ascii="Times New Roman" w:hAnsi="Times New Roman" w:cs="Times New Roman"/>
        </w:rPr>
        <w:t xml:space="preserve"> una delle seguenti condizioni</w:t>
      </w:r>
      <w:r w:rsidR="0051322F" w:rsidRPr="00773E5E">
        <w:rPr>
          <w:rFonts w:ascii="Times New Roman" w:hAnsi="Times New Roman" w:cs="Times New Roman"/>
        </w:rPr>
        <w:t>:</w:t>
      </w:r>
    </w:p>
    <w:p w14:paraId="1D1010B5" w14:textId="77777777" w:rsidR="00963417" w:rsidRPr="007655CB" w:rsidRDefault="00FB6ED8" w:rsidP="004B3865">
      <w:pPr>
        <w:pStyle w:val="Paragrafoelenco"/>
        <w:spacing w:line="240" w:lineRule="atLeast"/>
        <w:ind w:left="567"/>
        <w:jc w:val="both"/>
        <w:rPr>
          <w:rFonts w:ascii="Times New Roman" w:hAnsi="Times New Roman" w:cs="Times New Roman"/>
        </w:rPr>
      </w:pPr>
      <w:r w:rsidRPr="007655CB">
        <w:rPr>
          <w:rFonts w:ascii="Times New Roman" w:hAnsi="Times New Roman" w:cs="Times New Roman"/>
        </w:rPr>
        <w:t>1</w:t>
      </w:r>
      <w:r w:rsidR="00B4711D" w:rsidRPr="007655CB">
        <w:rPr>
          <w:rFonts w:ascii="Times New Roman" w:hAnsi="Times New Roman" w:cs="Times New Roman"/>
        </w:rPr>
        <w:t xml:space="preserve">) </w:t>
      </w:r>
      <w:r w:rsidR="0051322F" w:rsidRPr="007655CB">
        <w:rPr>
          <w:rFonts w:ascii="Times New Roman" w:hAnsi="Times New Roman" w:cs="Times New Roman"/>
        </w:rPr>
        <w:t>frequenti un corso di formazione scolastica o professionale, ovvero un corso di laurea;</w:t>
      </w:r>
    </w:p>
    <w:p w14:paraId="0C5DA57B" w14:textId="77777777" w:rsidR="0051322F" w:rsidRPr="007655CB" w:rsidRDefault="00FB6ED8" w:rsidP="004B3865">
      <w:pPr>
        <w:pStyle w:val="Paragrafoelenco"/>
        <w:spacing w:line="240" w:lineRule="atLeast"/>
        <w:ind w:left="567"/>
        <w:jc w:val="both"/>
        <w:rPr>
          <w:rFonts w:ascii="Times New Roman" w:hAnsi="Times New Roman" w:cs="Times New Roman"/>
          <w:color w:val="FF0000"/>
        </w:rPr>
      </w:pPr>
      <w:r w:rsidRPr="007655CB">
        <w:rPr>
          <w:rFonts w:ascii="Times New Roman" w:hAnsi="Times New Roman" w:cs="Times New Roman"/>
        </w:rPr>
        <w:t>2</w:t>
      </w:r>
      <w:r w:rsidR="00B4711D" w:rsidRPr="007655CB">
        <w:rPr>
          <w:rFonts w:ascii="Times New Roman" w:hAnsi="Times New Roman" w:cs="Times New Roman"/>
        </w:rPr>
        <w:t xml:space="preserve">) </w:t>
      </w:r>
      <w:r w:rsidR="0051322F" w:rsidRPr="007655CB">
        <w:rPr>
          <w:rFonts w:ascii="Times New Roman" w:hAnsi="Times New Roman" w:cs="Times New Roman"/>
        </w:rPr>
        <w:t xml:space="preserve">svolga un tirocinio ovvero un’attività lavorativa </w:t>
      </w:r>
      <w:r w:rsidR="00C22B13" w:rsidRPr="007655CB">
        <w:rPr>
          <w:rFonts w:ascii="Times New Roman" w:hAnsi="Times New Roman" w:cs="Times New Roman"/>
        </w:rPr>
        <w:t xml:space="preserve">e possieda un </w:t>
      </w:r>
      <w:r w:rsidR="0051322F" w:rsidRPr="007655CB">
        <w:rPr>
          <w:rFonts w:ascii="Times New Roman" w:hAnsi="Times New Roman" w:cs="Times New Roman"/>
        </w:rPr>
        <w:t xml:space="preserve">reddito complessivo inferiore a </w:t>
      </w:r>
      <w:r w:rsidR="00DA5A2A" w:rsidRPr="007655CB">
        <w:rPr>
          <w:rFonts w:ascii="Times New Roman" w:hAnsi="Times New Roman" w:cs="Times New Roman"/>
        </w:rPr>
        <w:t>8</w:t>
      </w:r>
      <w:r w:rsidR="00112929" w:rsidRPr="007655CB">
        <w:rPr>
          <w:rFonts w:ascii="Times New Roman" w:hAnsi="Times New Roman" w:cs="Times New Roman"/>
        </w:rPr>
        <w:t>.000 euro</w:t>
      </w:r>
      <w:r w:rsidR="00182368" w:rsidRPr="007655CB">
        <w:rPr>
          <w:rFonts w:ascii="Times New Roman" w:hAnsi="Times New Roman" w:cs="Times New Roman"/>
        </w:rPr>
        <w:t xml:space="preserve"> annui</w:t>
      </w:r>
      <w:r w:rsidR="00963417" w:rsidRPr="007655CB">
        <w:rPr>
          <w:rFonts w:ascii="Times New Roman" w:hAnsi="Times New Roman" w:cs="Times New Roman"/>
        </w:rPr>
        <w:t>;</w:t>
      </w:r>
    </w:p>
    <w:p w14:paraId="7FA21C39" w14:textId="77777777" w:rsidR="0051322F" w:rsidRPr="007655CB" w:rsidRDefault="00FB6ED8" w:rsidP="004B3865">
      <w:pPr>
        <w:pStyle w:val="Paragrafoelenco"/>
        <w:spacing w:line="240" w:lineRule="atLeast"/>
        <w:ind w:left="567"/>
        <w:jc w:val="both"/>
        <w:rPr>
          <w:rFonts w:ascii="Times New Roman" w:hAnsi="Times New Roman" w:cs="Times New Roman"/>
          <w:color w:val="FF0000"/>
        </w:rPr>
      </w:pPr>
      <w:r w:rsidRPr="007655CB">
        <w:rPr>
          <w:rFonts w:ascii="Times New Roman" w:hAnsi="Times New Roman" w:cs="Times New Roman"/>
        </w:rPr>
        <w:t>3</w:t>
      </w:r>
      <w:r w:rsidR="00B4711D" w:rsidRPr="007655CB">
        <w:rPr>
          <w:rFonts w:ascii="Times New Roman" w:hAnsi="Times New Roman" w:cs="Times New Roman"/>
        </w:rPr>
        <w:t xml:space="preserve">) </w:t>
      </w:r>
      <w:r w:rsidR="0051322F" w:rsidRPr="007655CB">
        <w:rPr>
          <w:rFonts w:ascii="Times New Roman" w:hAnsi="Times New Roman" w:cs="Times New Roman"/>
        </w:rPr>
        <w:t>sia registrat</w:t>
      </w:r>
      <w:r w:rsidR="00E526FB" w:rsidRPr="007655CB">
        <w:rPr>
          <w:rFonts w:ascii="Times New Roman" w:hAnsi="Times New Roman" w:cs="Times New Roman"/>
        </w:rPr>
        <w:t>o</w:t>
      </w:r>
      <w:r w:rsidR="0051322F" w:rsidRPr="007655CB">
        <w:rPr>
          <w:rFonts w:ascii="Times New Roman" w:hAnsi="Times New Roman" w:cs="Times New Roman"/>
        </w:rPr>
        <w:t xml:space="preserve"> come disoccupat</w:t>
      </w:r>
      <w:r w:rsidR="00E526FB" w:rsidRPr="007655CB">
        <w:rPr>
          <w:rFonts w:ascii="Times New Roman" w:hAnsi="Times New Roman" w:cs="Times New Roman"/>
        </w:rPr>
        <w:t>o</w:t>
      </w:r>
      <w:r w:rsidR="0051322F" w:rsidRPr="007655CB">
        <w:rPr>
          <w:rFonts w:ascii="Times New Roman" w:hAnsi="Times New Roman" w:cs="Times New Roman"/>
        </w:rPr>
        <w:t xml:space="preserve"> e in cerca di un lavoro presso </w:t>
      </w:r>
      <w:r w:rsidR="00DA5A2A" w:rsidRPr="007655CB">
        <w:rPr>
          <w:rFonts w:ascii="Times New Roman" w:hAnsi="Times New Roman" w:cs="Times New Roman"/>
        </w:rPr>
        <w:t>i servizi pubblici per l’impiego;</w:t>
      </w:r>
    </w:p>
    <w:p w14:paraId="0921ADEC" w14:textId="77777777" w:rsidR="0051322F" w:rsidRPr="007655CB" w:rsidRDefault="00FB6ED8" w:rsidP="004B3865">
      <w:pPr>
        <w:pStyle w:val="Paragrafoelenco"/>
        <w:spacing w:line="240" w:lineRule="atLeast"/>
        <w:ind w:left="567"/>
        <w:jc w:val="both"/>
        <w:rPr>
          <w:rFonts w:ascii="Times New Roman" w:hAnsi="Times New Roman" w:cs="Times New Roman"/>
        </w:rPr>
      </w:pPr>
      <w:r w:rsidRPr="007655CB">
        <w:rPr>
          <w:rFonts w:ascii="Times New Roman" w:hAnsi="Times New Roman" w:cs="Times New Roman"/>
        </w:rPr>
        <w:t>4</w:t>
      </w:r>
      <w:r w:rsidR="00B4711D" w:rsidRPr="007655CB">
        <w:rPr>
          <w:rFonts w:ascii="Times New Roman" w:hAnsi="Times New Roman" w:cs="Times New Roman"/>
        </w:rPr>
        <w:t>)</w:t>
      </w:r>
      <w:r w:rsidR="0051322F" w:rsidRPr="007655CB">
        <w:rPr>
          <w:rFonts w:ascii="Times New Roman" w:hAnsi="Times New Roman" w:cs="Times New Roman"/>
        </w:rPr>
        <w:t xml:space="preserve"> svolga il servizio civile</w:t>
      </w:r>
      <w:r w:rsidR="00B4711D" w:rsidRPr="007655CB">
        <w:rPr>
          <w:rFonts w:ascii="Times New Roman" w:hAnsi="Times New Roman" w:cs="Times New Roman"/>
        </w:rPr>
        <w:t xml:space="preserve"> universale</w:t>
      </w:r>
      <w:r w:rsidR="00C22B13" w:rsidRPr="007655CB">
        <w:rPr>
          <w:rFonts w:ascii="Times New Roman" w:hAnsi="Times New Roman" w:cs="Times New Roman"/>
        </w:rPr>
        <w:t>;</w:t>
      </w:r>
    </w:p>
    <w:p w14:paraId="6C19E9E8" w14:textId="77777777" w:rsidR="00E6547C" w:rsidRDefault="0046214D" w:rsidP="004B3865">
      <w:pPr>
        <w:spacing w:line="240" w:lineRule="atLeast"/>
        <w:ind w:left="142"/>
        <w:jc w:val="both"/>
        <w:rPr>
          <w:rFonts w:ascii="Times New Roman" w:hAnsi="Times New Roman" w:cs="Times New Roman"/>
        </w:rPr>
      </w:pPr>
      <w:r>
        <w:rPr>
          <w:rFonts w:ascii="Times New Roman" w:hAnsi="Times New Roman" w:cs="Times New Roman"/>
        </w:rPr>
        <w:t>c</w:t>
      </w:r>
      <w:r w:rsidR="00846CE5">
        <w:rPr>
          <w:rFonts w:ascii="Times New Roman" w:hAnsi="Times New Roman" w:cs="Times New Roman"/>
        </w:rPr>
        <w:t>)</w:t>
      </w:r>
      <w:r w:rsidR="00E526FB" w:rsidRPr="00DB4B40">
        <w:rPr>
          <w:rFonts w:ascii="Times New Roman" w:hAnsi="Times New Roman" w:cs="Times New Roman"/>
        </w:rPr>
        <w:t xml:space="preserve"> </w:t>
      </w:r>
      <w:r w:rsidR="00B4711D" w:rsidRPr="00DB4B40">
        <w:rPr>
          <w:rFonts w:ascii="Times New Roman" w:hAnsi="Times New Roman" w:cs="Times New Roman"/>
        </w:rPr>
        <w:t>per ci</w:t>
      </w:r>
      <w:r w:rsidR="003639B5" w:rsidRPr="00DB4B40">
        <w:rPr>
          <w:rFonts w:ascii="Times New Roman" w:hAnsi="Times New Roman" w:cs="Times New Roman"/>
        </w:rPr>
        <w:t>a</w:t>
      </w:r>
      <w:r w:rsidR="00B4711D" w:rsidRPr="00DB4B40">
        <w:rPr>
          <w:rFonts w:ascii="Times New Roman" w:hAnsi="Times New Roman" w:cs="Times New Roman"/>
        </w:rPr>
        <w:t>scun figlio con disabilità</w:t>
      </w:r>
      <w:r w:rsidR="001C2B65" w:rsidRPr="00DB4B40">
        <w:rPr>
          <w:rFonts w:ascii="Times New Roman" w:hAnsi="Times New Roman" w:cs="Times New Roman"/>
        </w:rPr>
        <w:t xml:space="preserve"> </w:t>
      </w:r>
      <w:r w:rsidR="00846CE5">
        <w:rPr>
          <w:rFonts w:ascii="Times New Roman" w:hAnsi="Times New Roman" w:cs="Times New Roman"/>
        </w:rPr>
        <w:t>a carico</w:t>
      </w:r>
      <w:r w:rsidR="005B0D77">
        <w:rPr>
          <w:rFonts w:ascii="Times New Roman" w:hAnsi="Times New Roman" w:cs="Times New Roman"/>
        </w:rPr>
        <w:t>,</w:t>
      </w:r>
      <w:r w:rsidR="00846CE5">
        <w:rPr>
          <w:rFonts w:ascii="Times New Roman" w:hAnsi="Times New Roman" w:cs="Times New Roman"/>
        </w:rPr>
        <w:t xml:space="preserve"> senza limiti di età</w:t>
      </w:r>
      <w:r>
        <w:rPr>
          <w:rFonts w:ascii="Times New Roman" w:hAnsi="Times New Roman" w:cs="Times New Roman"/>
        </w:rPr>
        <w:t>.</w:t>
      </w:r>
      <w:r w:rsidR="00846CE5">
        <w:rPr>
          <w:rFonts w:ascii="Times New Roman" w:hAnsi="Times New Roman" w:cs="Times New Roman"/>
        </w:rPr>
        <w:t xml:space="preserve"> </w:t>
      </w:r>
    </w:p>
    <w:p w14:paraId="392F6BCF" w14:textId="77777777" w:rsidR="00846CE5" w:rsidRDefault="00846CE5" w:rsidP="00EB5717">
      <w:pPr>
        <w:spacing w:line="240" w:lineRule="atLeast"/>
        <w:jc w:val="both"/>
        <w:rPr>
          <w:rFonts w:ascii="Times New Roman" w:hAnsi="Times New Roman" w:cs="Times New Roman"/>
        </w:rPr>
      </w:pPr>
    </w:p>
    <w:p w14:paraId="6B47A7DB" w14:textId="77777777" w:rsidR="00AC5952" w:rsidRPr="007655CB" w:rsidRDefault="00846CE5" w:rsidP="00EB5717">
      <w:pPr>
        <w:spacing w:line="240" w:lineRule="atLeast"/>
        <w:jc w:val="both"/>
        <w:rPr>
          <w:rFonts w:ascii="Times New Roman" w:hAnsi="Times New Roman" w:cs="Times New Roman"/>
        </w:rPr>
      </w:pPr>
      <w:r>
        <w:rPr>
          <w:rFonts w:ascii="Times New Roman" w:hAnsi="Times New Roman" w:cs="Times New Roman"/>
        </w:rPr>
        <w:t>2. L’assegno</w:t>
      </w:r>
      <w:r w:rsidR="00857362">
        <w:rPr>
          <w:rFonts w:ascii="Times New Roman" w:hAnsi="Times New Roman" w:cs="Times New Roman"/>
        </w:rPr>
        <w:t xml:space="preserve"> di cui all’articolo 1 spetta</w:t>
      </w:r>
      <w:r w:rsidR="00AC5952" w:rsidRPr="00FB6ED8">
        <w:rPr>
          <w:rFonts w:ascii="Times New Roman" w:hAnsi="Times New Roman" w:cs="Times New Roman"/>
        </w:rPr>
        <w:t>, nell’interesse del figlio,</w:t>
      </w:r>
      <w:r w:rsidR="00857362" w:rsidRPr="0046214D">
        <w:rPr>
          <w:rFonts w:ascii="Times New Roman" w:hAnsi="Times New Roman" w:cs="Times New Roman"/>
        </w:rPr>
        <w:t xml:space="preserve"> in parti uguali a chi esercita la responsabilità genitoriale</w:t>
      </w:r>
      <w:r w:rsidR="00AC5952" w:rsidRPr="0046214D">
        <w:rPr>
          <w:rFonts w:ascii="Times New Roman" w:hAnsi="Times New Roman" w:cs="Times New Roman"/>
        </w:rPr>
        <w:t xml:space="preserve">, salvo quanto previsto </w:t>
      </w:r>
      <w:r w:rsidR="00AC5952" w:rsidRPr="00FF4FA8">
        <w:rPr>
          <w:rFonts w:ascii="Times New Roman" w:hAnsi="Times New Roman" w:cs="Times New Roman"/>
        </w:rPr>
        <w:t>dall’articolo 6</w:t>
      </w:r>
      <w:r w:rsidR="00AC5952" w:rsidRPr="007655CB">
        <w:rPr>
          <w:rFonts w:ascii="Times New Roman" w:hAnsi="Times New Roman" w:cs="Times New Roman"/>
        </w:rPr>
        <w:t>, comm</w:t>
      </w:r>
      <w:r w:rsidR="004C64C6" w:rsidRPr="007655CB">
        <w:rPr>
          <w:rFonts w:ascii="Times New Roman" w:hAnsi="Times New Roman" w:cs="Times New Roman"/>
        </w:rPr>
        <w:t>i</w:t>
      </w:r>
      <w:r w:rsidR="00403DCA" w:rsidRPr="007655CB">
        <w:rPr>
          <w:rFonts w:ascii="Times New Roman" w:hAnsi="Times New Roman" w:cs="Times New Roman"/>
        </w:rPr>
        <w:t xml:space="preserve"> </w:t>
      </w:r>
      <w:r w:rsidR="004C64C6" w:rsidRPr="007655CB">
        <w:rPr>
          <w:rFonts w:ascii="Times New Roman" w:hAnsi="Times New Roman" w:cs="Times New Roman"/>
        </w:rPr>
        <w:t xml:space="preserve">4 e </w:t>
      </w:r>
      <w:r w:rsidR="00403DCA" w:rsidRPr="007655CB">
        <w:rPr>
          <w:rFonts w:ascii="Times New Roman" w:hAnsi="Times New Roman" w:cs="Times New Roman"/>
        </w:rPr>
        <w:t>5</w:t>
      </w:r>
      <w:r w:rsidR="00FF4FA8" w:rsidRPr="007655CB">
        <w:rPr>
          <w:rFonts w:ascii="Times New Roman" w:hAnsi="Times New Roman" w:cs="Times New Roman"/>
        </w:rPr>
        <w:t>.</w:t>
      </w:r>
      <w:r w:rsidR="00AC5952" w:rsidRPr="007655CB">
        <w:rPr>
          <w:rFonts w:ascii="Times New Roman" w:hAnsi="Times New Roman" w:cs="Times New Roman"/>
        </w:rPr>
        <w:t xml:space="preserve"> </w:t>
      </w:r>
    </w:p>
    <w:p w14:paraId="36FF7D96" w14:textId="77777777" w:rsidR="0051322F" w:rsidRPr="007655CB" w:rsidRDefault="0051322F" w:rsidP="0051322F">
      <w:pPr>
        <w:spacing w:line="240" w:lineRule="atLeast"/>
        <w:jc w:val="both"/>
        <w:rPr>
          <w:rFonts w:ascii="Times New Roman" w:hAnsi="Times New Roman" w:cs="Times New Roman"/>
          <w:bCs/>
        </w:rPr>
      </w:pPr>
    </w:p>
    <w:p w14:paraId="0281B53E" w14:textId="77777777" w:rsidR="0061168B" w:rsidRPr="007655CB" w:rsidRDefault="0061168B" w:rsidP="0061168B">
      <w:pPr>
        <w:spacing w:line="240" w:lineRule="atLeast"/>
        <w:jc w:val="both"/>
        <w:rPr>
          <w:rFonts w:ascii="Times New Roman" w:hAnsi="Times New Roman" w:cs="Times New Roman"/>
        </w:rPr>
      </w:pPr>
      <w:r w:rsidRPr="007655CB">
        <w:rPr>
          <w:rFonts w:ascii="Times New Roman" w:hAnsi="Times New Roman" w:cs="Times New Roman"/>
        </w:rPr>
        <w:t xml:space="preserve">3. Al fine di assicurare la piena conoscibilità del beneficio, al momento della registrazione della nascita del figlio, l’ufficiale dello stato civile informa i genitori sull’assegno. Alle attività previste dal presente comma si provvede nell’ambito delle risorse umane, finanziarie e strumentali disponibili a legislazione vigente e, comunque, senza nuovi o maggiori oneri per la finanza pubblica. </w:t>
      </w:r>
    </w:p>
    <w:p w14:paraId="4512C585" w14:textId="77777777" w:rsidR="003639B5" w:rsidRDefault="003639B5" w:rsidP="000C1301">
      <w:pPr>
        <w:spacing w:line="240" w:lineRule="atLeast"/>
        <w:jc w:val="center"/>
        <w:rPr>
          <w:rFonts w:ascii="Times New Roman" w:hAnsi="Times New Roman" w:cs="Times New Roman"/>
          <w:b/>
          <w:bCs/>
        </w:rPr>
      </w:pPr>
    </w:p>
    <w:p w14:paraId="7C30496B" w14:textId="77777777" w:rsidR="007655CB" w:rsidRPr="00DB4B40" w:rsidRDefault="007655CB" w:rsidP="000C1301">
      <w:pPr>
        <w:spacing w:line="240" w:lineRule="atLeast"/>
        <w:jc w:val="center"/>
        <w:rPr>
          <w:rFonts w:ascii="Times New Roman" w:hAnsi="Times New Roman" w:cs="Times New Roman"/>
          <w:b/>
          <w:bCs/>
        </w:rPr>
      </w:pPr>
    </w:p>
    <w:p w14:paraId="637D975D" w14:textId="77777777" w:rsidR="003639B5" w:rsidRPr="0004715A" w:rsidRDefault="00C22B13" w:rsidP="000C1301">
      <w:pPr>
        <w:spacing w:line="240" w:lineRule="atLeast"/>
        <w:jc w:val="center"/>
        <w:rPr>
          <w:rFonts w:ascii="Times New Roman" w:hAnsi="Times New Roman" w:cs="Times New Roman"/>
          <w:b/>
          <w:bCs/>
        </w:rPr>
      </w:pPr>
      <w:r w:rsidRPr="0004715A">
        <w:rPr>
          <w:rFonts w:ascii="Times New Roman" w:hAnsi="Times New Roman" w:cs="Times New Roman"/>
          <w:b/>
          <w:bCs/>
        </w:rPr>
        <w:t>A</w:t>
      </w:r>
      <w:r>
        <w:rPr>
          <w:rFonts w:ascii="Times New Roman" w:hAnsi="Times New Roman" w:cs="Times New Roman"/>
          <w:b/>
          <w:bCs/>
        </w:rPr>
        <w:t>RT.</w:t>
      </w:r>
      <w:r w:rsidRPr="0004715A">
        <w:rPr>
          <w:rFonts w:ascii="Times New Roman" w:hAnsi="Times New Roman" w:cs="Times New Roman"/>
          <w:b/>
          <w:bCs/>
        </w:rPr>
        <w:t xml:space="preserve"> </w:t>
      </w:r>
      <w:r w:rsidR="00703C42" w:rsidRPr="0004715A">
        <w:rPr>
          <w:rFonts w:ascii="Times New Roman" w:hAnsi="Times New Roman" w:cs="Times New Roman"/>
          <w:b/>
          <w:bCs/>
        </w:rPr>
        <w:t>3</w:t>
      </w:r>
    </w:p>
    <w:p w14:paraId="6424B09C" w14:textId="77777777" w:rsidR="0051322F" w:rsidRDefault="0051322F" w:rsidP="000C1301">
      <w:pPr>
        <w:spacing w:line="240" w:lineRule="atLeast"/>
        <w:jc w:val="center"/>
        <w:rPr>
          <w:rFonts w:ascii="Times New Roman" w:hAnsi="Times New Roman" w:cs="Times New Roman"/>
          <w:b/>
          <w:bCs/>
          <w:i/>
        </w:rPr>
      </w:pPr>
      <w:r w:rsidRPr="0004715A">
        <w:rPr>
          <w:rFonts w:ascii="Times New Roman" w:hAnsi="Times New Roman" w:cs="Times New Roman"/>
          <w:b/>
          <w:bCs/>
          <w:i/>
        </w:rPr>
        <w:t xml:space="preserve"> </w:t>
      </w:r>
      <w:r w:rsidR="003639B5" w:rsidRPr="0004715A">
        <w:rPr>
          <w:rFonts w:ascii="Times New Roman" w:hAnsi="Times New Roman" w:cs="Times New Roman"/>
          <w:b/>
          <w:bCs/>
          <w:i/>
        </w:rPr>
        <w:t>(</w:t>
      </w:r>
      <w:r w:rsidRPr="0004715A">
        <w:rPr>
          <w:rFonts w:ascii="Times New Roman" w:hAnsi="Times New Roman" w:cs="Times New Roman"/>
          <w:b/>
          <w:bCs/>
          <w:i/>
        </w:rPr>
        <w:t>Requisiti</w:t>
      </w:r>
      <w:r w:rsidR="00857362">
        <w:rPr>
          <w:rFonts w:ascii="Times New Roman" w:hAnsi="Times New Roman" w:cs="Times New Roman"/>
          <w:b/>
          <w:bCs/>
          <w:i/>
        </w:rPr>
        <w:t xml:space="preserve"> </w:t>
      </w:r>
      <w:r w:rsidR="00476B9A">
        <w:rPr>
          <w:rFonts w:ascii="Times New Roman" w:hAnsi="Times New Roman" w:cs="Times New Roman"/>
          <w:b/>
          <w:bCs/>
          <w:i/>
        </w:rPr>
        <w:t xml:space="preserve">soggettivi </w:t>
      </w:r>
      <w:r w:rsidR="00857362">
        <w:rPr>
          <w:rFonts w:ascii="Times New Roman" w:hAnsi="Times New Roman" w:cs="Times New Roman"/>
          <w:b/>
          <w:bCs/>
          <w:i/>
        </w:rPr>
        <w:t>del richiedente</w:t>
      </w:r>
      <w:r w:rsidR="003639B5" w:rsidRPr="0004715A">
        <w:rPr>
          <w:rFonts w:ascii="Times New Roman" w:hAnsi="Times New Roman" w:cs="Times New Roman"/>
          <w:b/>
          <w:bCs/>
          <w:i/>
        </w:rPr>
        <w:t>)</w:t>
      </w:r>
    </w:p>
    <w:p w14:paraId="6E984B1A" w14:textId="77777777" w:rsidR="00275432" w:rsidRPr="00DB4B40" w:rsidRDefault="00275432" w:rsidP="000C1301">
      <w:pPr>
        <w:spacing w:line="240" w:lineRule="atLeast"/>
        <w:jc w:val="center"/>
        <w:rPr>
          <w:rFonts w:ascii="Times New Roman" w:hAnsi="Times New Roman" w:cs="Times New Roman"/>
          <w:b/>
          <w:bCs/>
          <w:i/>
        </w:rPr>
      </w:pPr>
    </w:p>
    <w:p w14:paraId="63861D01" w14:textId="77777777" w:rsidR="00407EBE" w:rsidRPr="00DB4B40" w:rsidRDefault="00C81E5E" w:rsidP="0066621D">
      <w:pPr>
        <w:spacing w:line="240" w:lineRule="atLeast"/>
        <w:jc w:val="both"/>
        <w:rPr>
          <w:rFonts w:ascii="Times New Roman" w:hAnsi="Times New Roman" w:cs="Times New Roman"/>
        </w:rPr>
      </w:pPr>
      <w:r w:rsidRPr="00DB4B40">
        <w:rPr>
          <w:rFonts w:ascii="Times New Roman" w:hAnsi="Times New Roman" w:cs="Times New Roman"/>
        </w:rPr>
        <w:t xml:space="preserve">1. </w:t>
      </w:r>
      <w:r w:rsidR="00F20D6A" w:rsidRPr="00DB4B40">
        <w:rPr>
          <w:rFonts w:ascii="Times New Roman" w:hAnsi="Times New Roman" w:cs="Times New Roman"/>
        </w:rPr>
        <w:t>L’assegno</w:t>
      </w:r>
      <w:r w:rsidRPr="00DB4B40">
        <w:rPr>
          <w:rFonts w:ascii="Times New Roman" w:hAnsi="Times New Roman" w:cs="Times New Roman"/>
        </w:rPr>
        <w:t xml:space="preserve"> di cui all’articolo 1</w:t>
      </w:r>
      <w:r w:rsidR="00F20D6A" w:rsidRPr="00DB4B40">
        <w:rPr>
          <w:rFonts w:ascii="Times New Roman" w:hAnsi="Times New Roman" w:cs="Times New Roman"/>
        </w:rPr>
        <w:t xml:space="preserve"> è riconosciuto a condizione </w:t>
      </w:r>
      <w:r w:rsidR="00407EBE" w:rsidRPr="00DB4B40">
        <w:rPr>
          <w:rFonts w:ascii="Times New Roman" w:hAnsi="Times New Roman" w:cs="Times New Roman"/>
        </w:rPr>
        <w:t xml:space="preserve">che </w:t>
      </w:r>
      <w:r w:rsidR="0051322F" w:rsidRPr="00DB4B40">
        <w:rPr>
          <w:rFonts w:ascii="Times New Roman" w:hAnsi="Times New Roman" w:cs="Times New Roman"/>
        </w:rPr>
        <w:t>al momento della presentazione della domanda e per tutta la durata del beneficio</w:t>
      </w:r>
      <w:r w:rsidR="00857362">
        <w:rPr>
          <w:rFonts w:ascii="Times New Roman" w:hAnsi="Times New Roman" w:cs="Times New Roman"/>
        </w:rPr>
        <w:t xml:space="preserve"> il richiedente sia in possesso congiuntamente dei seguenti requisiti di cittadinanza, residenza e soggiorno</w:t>
      </w:r>
      <w:r w:rsidR="00407EBE" w:rsidRPr="00DB4B40">
        <w:rPr>
          <w:rFonts w:ascii="Times New Roman" w:hAnsi="Times New Roman" w:cs="Times New Roman"/>
        </w:rPr>
        <w:t>:</w:t>
      </w:r>
    </w:p>
    <w:p w14:paraId="2B13933F" w14:textId="77777777" w:rsidR="00A605FF" w:rsidRPr="007655CB" w:rsidRDefault="00182368" w:rsidP="00D21799">
      <w:pPr>
        <w:spacing w:line="240" w:lineRule="atLeast"/>
        <w:jc w:val="both"/>
        <w:rPr>
          <w:rFonts w:ascii="Arial" w:eastAsia="Times New Roman" w:hAnsi="Arial" w:cs="Arial"/>
          <w:color w:val="000000"/>
        </w:rPr>
      </w:pPr>
      <w:r w:rsidRPr="007655CB">
        <w:rPr>
          <w:rFonts w:ascii="Times New Roman" w:hAnsi="Times New Roman" w:cs="Times New Roman"/>
        </w:rPr>
        <w:t>a</w:t>
      </w:r>
      <w:r w:rsidR="00566BEF" w:rsidRPr="007655CB">
        <w:rPr>
          <w:rFonts w:ascii="Times New Roman" w:hAnsi="Times New Roman" w:cs="Times New Roman"/>
        </w:rPr>
        <w:t xml:space="preserve">) </w:t>
      </w:r>
      <w:r w:rsidR="00C81E5E" w:rsidRPr="007655CB">
        <w:rPr>
          <w:rFonts w:ascii="Times New Roman" w:hAnsi="Times New Roman" w:cs="Times New Roman"/>
        </w:rPr>
        <w:t xml:space="preserve">sia </w:t>
      </w:r>
      <w:r w:rsidR="0051322F" w:rsidRPr="007655CB">
        <w:rPr>
          <w:rFonts w:ascii="Times New Roman" w:hAnsi="Times New Roman" w:cs="Times New Roman"/>
        </w:rPr>
        <w:t xml:space="preserve">cittadino italiano o di uno Stato membro dell’Unione europea, o suo familiare, titolare del diritto di soggiorno o del diritto di soggiorno permanente, ovvero </w:t>
      </w:r>
      <w:r w:rsidR="002F2681" w:rsidRPr="007655CB">
        <w:rPr>
          <w:rFonts w:ascii="Times New Roman" w:hAnsi="Times New Roman" w:cs="Times New Roman"/>
        </w:rPr>
        <w:t xml:space="preserve">sia </w:t>
      </w:r>
      <w:r w:rsidR="0051322F" w:rsidRPr="007655CB">
        <w:rPr>
          <w:rFonts w:ascii="Times New Roman" w:hAnsi="Times New Roman" w:cs="Times New Roman"/>
        </w:rPr>
        <w:t xml:space="preserve">cittadino di uno Stato non appartenente all’Unione europea in possesso del permesso di soggiorno UE per soggiornanti di lungo periodo o </w:t>
      </w:r>
      <w:r w:rsidR="002F409D" w:rsidRPr="007655CB">
        <w:rPr>
          <w:rFonts w:ascii="Times New Roman" w:hAnsi="Times New Roman" w:cs="Times New Roman"/>
        </w:rPr>
        <w:t xml:space="preserve">sia titolare di permesso unico di lavoro autorizzato a svolgere un'attività lavorativa per un periodo superiore a sei mesi o </w:t>
      </w:r>
      <w:r w:rsidR="00323FB4" w:rsidRPr="007655CB">
        <w:rPr>
          <w:rFonts w:ascii="Times New Roman" w:hAnsi="Times New Roman" w:cs="Times New Roman"/>
        </w:rPr>
        <w:t xml:space="preserve">sia </w:t>
      </w:r>
      <w:r w:rsidR="002F409D" w:rsidRPr="007655CB">
        <w:rPr>
          <w:rFonts w:ascii="Times New Roman" w:hAnsi="Times New Roman" w:cs="Times New Roman"/>
        </w:rPr>
        <w:t>titolare di permesso di soggiorno per motivi di ricerca autorizzato a soggiornare in Italia per un periodo superiore a sei mesi; </w:t>
      </w:r>
    </w:p>
    <w:p w14:paraId="2904903C" w14:textId="77777777" w:rsidR="00A87970" w:rsidRPr="007655CB" w:rsidRDefault="00182368" w:rsidP="00D21799">
      <w:pPr>
        <w:spacing w:line="240" w:lineRule="atLeast"/>
        <w:jc w:val="both"/>
        <w:rPr>
          <w:rFonts w:ascii="Times New Roman" w:hAnsi="Times New Roman" w:cs="Times New Roman"/>
        </w:rPr>
      </w:pPr>
      <w:r w:rsidRPr="007655CB">
        <w:rPr>
          <w:rFonts w:ascii="Times New Roman" w:hAnsi="Times New Roman" w:cs="Times New Roman"/>
        </w:rPr>
        <w:t>b</w:t>
      </w:r>
      <w:r w:rsidR="003639B5" w:rsidRPr="007655CB">
        <w:rPr>
          <w:rFonts w:ascii="Times New Roman" w:hAnsi="Times New Roman" w:cs="Times New Roman"/>
        </w:rPr>
        <w:t xml:space="preserve">) </w:t>
      </w:r>
      <w:r w:rsidR="00C81E5E" w:rsidRPr="007655CB">
        <w:rPr>
          <w:rFonts w:ascii="Times New Roman" w:hAnsi="Times New Roman" w:cs="Times New Roman"/>
        </w:rPr>
        <w:t xml:space="preserve">sia </w:t>
      </w:r>
      <w:r w:rsidR="0051322F" w:rsidRPr="007655CB">
        <w:rPr>
          <w:rFonts w:ascii="Times New Roman" w:hAnsi="Times New Roman" w:cs="Times New Roman"/>
        </w:rPr>
        <w:t>soggetto al pagamento dell’imposta sul reddito in Italia;</w:t>
      </w:r>
    </w:p>
    <w:p w14:paraId="2F1E180D" w14:textId="77777777" w:rsidR="00C81E5E" w:rsidRPr="007655CB" w:rsidRDefault="00182368" w:rsidP="00D21799">
      <w:pPr>
        <w:spacing w:line="240" w:lineRule="atLeast"/>
        <w:jc w:val="both"/>
        <w:rPr>
          <w:rFonts w:ascii="Times New Roman" w:hAnsi="Times New Roman" w:cs="Times New Roman"/>
        </w:rPr>
      </w:pPr>
      <w:r w:rsidRPr="007655CB">
        <w:rPr>
          <w:rFonts w:ascii="Times New Roman" w:hAnsi="Times New Roman" w:cs="Times New Roman"/>
        </w:rPr>
        <w:t>c</w:t>
      </w:r>
      <w:r w:rsidR="003639B5" w:rsidRPr="007655CB">
        <w:rPr>
          <w:rFonts w:ascii="Times New Roman" w:hAnsi="Times New Roman" w:cs="Times New Roman"/>
        </w:rPr>
        <w:t xml:space="preserve">) </w:t>
      </w:r>
      <w:r w:rsidR="00C81E5E" w:rsidRPr="007655CB">
        <w:rPr>
          <w:rFonts w:ascii="Times New Roman" w:hAnsi="Times New Roman" w:cs="Times New Roman"/>
        </w:rPr>
        <w:t>sia</w:t>
      </w:r>
      <w:r w:rsidR="0051322F" w:rsidRPr="007655CB">
        <w:rPr>
          <w:rFonts w:ascii="Times New Roman" w:hAnsi="Times New Roman" w:cs="Times New Roman"/>
        </w:rPr>
        <w:t xml:space="preserve"> residente e domiciliato in Italia</w:t>
      </w:r>
      <w:r w:rsidRPr="007655CB">
        <w:rPr>
          <w:rFonts w:ascii="Times New Roman" w:hAnsi="Times New Roman" w:cs="Times New Roman"/>
        </w:rPr>
        <w:t>;</w:t>
      </w:r>
    </w:p>
    <w:p w14:paraId="308D84CA" w14:textId="77777777" w:rsidR="00F900B0" w:rsidRPr="007655CB" w:rsidRDefault="00182368" w:rsidP="00D21799">
      <w:pPr>
        <w:spacing w:line="240" w:lineRule="atLeast"/>
        <w:jc w:val="both"/>
        <w:rPr>
          <w:rFonts w:ascii="Times New Roman" w:hAnsi="Times New Roman" w:cs="Times New Roman"/>
        </w:rPr>
      </w:pPr>
      <w:r w:rsidRPr="007655CB">
        <w:rPr>
          <w:rFonts w:ascii="Times New Roman" w:hAnsi="Times New Roman" w:cs="Times New Roman"/>
        </w:rPr>
        <w:t>d</w:t>
      </w:r>
      <w:r w:rsidR="00124A5C" w:rsidRPr="007655CB">
        <w:rPr>
          <w:rFonts w:ascii="Times New Roman" w:hAnsi="Times New Roman" w:cs="Times New Roman"/>
        </w:rPr>
        <w:t xml:space="preserve">) </w:t>
      </w:r>
      <w:r w:rsidR="00C81E5E" w:rsidRPr="007655CB">
        <w:rPr>
          <w:rFonts w:ascii="Times New Roman" w:hAnsi="Times New Roman" w:cs="Times New Roman"/>
        </w:rPr>
        <w:t xml:space="preserve">sia </w:t>
      </w:r>
      <w:r w:rsidR="002F7F20" w:rsidRPr="007655CB">
        <w:rPr>
          <w:rFonts w:ascii="Times New Roman" w:hAnsi="Times New Roman" w:cs="Times New Roman"/>
        </w:rPr>
        <w:t xml:space="preserve">o sia stato </w:t>
      </w:r>
      <w:r w:rsidR="0051322F" w:rsidRPr="007655CB">
        <w:rPr>
          <w:rFonts w:ascii="Times New Roman" w:hAnsi="Times New Roman" w:cs="Times New Roman"/>
        </w:rPr>
        <w:t xml:space="preserve">residente in Italia da almeno due anni, anche non continuativi, ovvero </w:t>
      </w:r>
      <w:r w:rsidR="00C81E5E" w:rsidRPr="007655CB">
        <w:rPr>
          <w:rFonts w:ascii="Times New Roman" w:hAnsi="Times New Roman" w:cs="Times New Roman"/>
        </w:rPr>
        <w:t xml:space="preserve">sia </w:t>
      </w:r>
      <w:r w:rsidR="0051322F" w:rsidRPr="007655CB">
        <w:rPr>
          <w:rFonts w:ascii="Times New Roman" w:hAnsi="Times New Roman" w:cs="Times New Roman"/>
        </w:rPr>
        <w:t>titolare di un contratto di lavoro a tempo indeterminato o a tempo determinato di durata almeno semestrale</w:t>
      </w:r>
      <w:r w:rsidR="0046214D" w:rsidRPr="007655CB">
        <w:rPr>
          <w:rFonts w:ascii="Times New Roman" w:hAnsi="Times New Roman" w:cs="Times New Roman"/>
        </w:rPr>
        <w:t>.</w:t>
      </w:r>
    </w:p>
    <w:p w14:paraId="402BF999" w14:textId="77777777" w:rsidR="00C81E5E" w:rsidRDefault="00C81E5E" w:rsidP="00DB5C2A">
      <w:pPr>
        <w:spacing w:line="240" w:lineRule="atLeast"/>
        <w:jc w:val="both"/>
        <w:rPr>
          <w:rFonts w:ascii="Times New Roman" w:hAnsi="Times New Roman" w:cs="Times New Roman"/>
        </w:rPr>
      </w:pPr>
    </w:p>
    <w:p w14:paraId="72132F9B" w14:textId="77777777" w:rsidR="00AF0C9C" w:rsidRDefault="00AF0C9C" w:rsidP="00DB5C2A">
      <w:pPr>
        <w:spacing w:line="240" w:lineRule="atLeast"/>
        <w:jc w:val="both"/>
        <w:rPr>
          <w:rFonts w:ascii="Times New Roman" w:hAnsi="Times New Roman" w:cs="Times New Roman"/>
        </w:rPr>
      </w:pPr>
    </w:p>
    <w:p w14:paraId="65164305" w14:textId="77777777" w:rsidR="00AF0C9C" w:rsidRDefault="00C22B13" w:rsidP="00AF0C9C">
      <w:pPr>
        <w:spacing w:line="240" w:lineRule="atLeast"/>
        <w:jc w:val="center"/>
        <w:rPr>
          <w:rFonts w:ascii="Times New Roman" w:hAnsi="Times New Roman" w:cs="Times New Roman"/>
          <w:b/>
          <w:bCs/>
        </w:rPr>
      </w:pPr>
      <w:r>
        <w:rPr>
          <w:rFonts w:ascii="Times New Roman" w:hAnsi="Times New Roman" w:cs="Times New Roman"/>
          <w:b/>
          <w:bCs/>
        </w:rPr>
        <w:t xml:space="preserve">ART. </w:t>
      </w:r>
      <w:r w:rsidR="00AF0C9C">
        <w:rPr>
          <w:rFonts w:ascii="Times New Roman" w:hAnsi="Times New Roman" w:cs="Times New Roman"/>
          <w:b/>
          <w:bCs/>
        </w:rPr>
        <w:t>4</w:t>
      </w:r>
    </w:p>
    <w:p w14:paraId="2215FE72" w14:textId="77777777" w:rsidR="00AF0C9C" w:rsidRDefault="00AF0C9C" w:rsidP="00AF0C9C">
      <w:pPr>
        <w:spacing w:line="240" w:lineRule="atLeast"/>
        <w:jc w:val="center"/>
        <w:rPr>
          <w:rFonts w:ascii="Times New Roman" w:hAnsi="Times New Roman" w:cs="Times New Roman"/>
          <w:b/>
          <w:bCs/>
          <w:i/>
          <w:iCs/>
          <w:sz w:val="22"/>
          <w:szCs w:val="22"/>
        </w:rPr>
      </w:pPr>
      <w:r>
        <w:rPr>
          <w:rFonts w:ascii="Times New Roman" w:hAnsi="Times New Roman" w:cs="Times New Roman"/>
          <w:b/>
          <w:bCs/>
          <w:i/>
          <w:iCs/>
        </w:rPr>
        <w:t>(Criteri per la determinazione dell’assegno)</w:t>
      </w:r>
    </w:p>
    <w:p w14:paraId="40CF16E8" w14:textId="77777777" w:rsidR="00AF0C9C" w:rsidRDefault="00AF0C9C" w:rsidP="00AF0C9C">
      <w:pPr>
        <w:spacing w:line="240" w:lineRule="atLeast"/>
        <w:jc w:val="center"/>
        <w:rPr>
          <w:rFonts w:ascii="Times New Roman" w:hAnsi="Times New Roman" w:cs="Times New Roman"/>
          <w:b/>
          <w:bCs/>
          <w:i/>
          <w:iCs/>
        </w:rPr>
      </w:pPr>
    </w:p>
    <w:p w14:paraId="63AEA4A9" w14:textId="77777777" w:rsidR="00AF0C9C" w:rsidRPr="00AF0C9C" w:rsidRDefault="00AF0C9C" w:rsidP="00AF0C9C">
      <w:pPr>
        <w:spacing w:before="120" w:line="240" w:lineRule="atLeast"/>
        <w:jc w:val="both"/>
        <w:rPr>
          <w:rFonts w:ascii="Times New Roman" w:hAnsi="Times New Roman" w:cs="Times New Roman"/>
          <w:bCs/>
        </w:rPr>
      </w:pPr>
      <w:r w:rsidRPr="00AF0C9C">
        <w:rPr>
          <w:rFonts w:ascii="Times New Roman" w:hAnsi="Times New Roman" w:cs="Times New Roman"/>
        </w:rPr>
        <w:t>1. Per ciascun figlio minore</w:t>
      </w:r>
      <w:r w:rsidR="002F7F20">
        <w:rPr>
          <w:rFonts w:ascii="Times New Roman" w:hAnsi="Times New Roman" w:cs="Times New Roman"/>
        </w:rPr>
        <w:t>nne</w:t>
      </w:r>
      <w:r w:rsidRPr="00AF0C9C">
        <w:rPr>
          <w:rFonts w:ascii="Times New Roman" w:hAnsi="Times New Roman" w:cs="Times New Roman"/>
        </w:rPr>
        <w:t xml:space="preserve"> è previsto un importo pari a 175 euro mensili</w:t>
      </w:r>
      <w:r w:rsidR="00E169C6">
        <w:rPr>
          <w:rFonts w:ascii="Times New Roman" w:hAnsi="Times New Roman" w:cs="Times New Roman"/>
        </w:rPr>
        <w:t>.</w:t>
      </w:r>
      <w:r w:rsidR="00E169C6" w:rsidRPr="00AF0C9C">
        <w:rPr>
          <w:rFonts w:ascii="Times New Roman" w:hAnsi="Times New Roman" w:cs="Times New Roman"/>
        </w:rPr>
        <w:t xml:space="preserve"> </w:t>
      </w:r>
      <w:r w:rsidR="00E169C6">
        <w:rPr>
          <w:rFonts w:ascii="Times New Roman" w:hAnsi="Times New Roman" w:cs="Times New Roman"/>
        </w:rPr>
        <w:t>T</w:t>
      </w:r>
      <w:r w:rsidR="00E169C6" w:rsidRPr="00AF0C9C">
        <w:rPr>
          <w:rFonts w:ascii="Times New Roman" w:hAnsi="Times New Roman" w:cs="Times New Roman"/>
        </w:rPr>
        <w:t xml:space="preserve">ale </w:t>
      </w:r>
      <w:r w:rsidRPr="00AF0C9C">
        <w:rPr>
          <w:rFonts w:ascii="Times New Roman" w:hAnsi="Times New Roman" w:cs="Times New Roman"/>
        </w:rPr>
        <w:t>importo spetta in misura piena per un ISEE pari o inferiore a 15.000 euro</w:t>
      </w:r>
      <w:r w:rsidR="00E169C6">
        <w:rPr>
          <w:rFonts w:ascii="Times New Roman" w:hAnsi="Times New Roman" w:cs="Times New Roman"/>
        </w:rPr>
        <w:t>.</w:t>
      </w:r>
      <w:r w:rsidRPr="00AF0C9C">
        <w:rPr>
          <w:rFonts w:ascii="Times New Roman" w:hAnsi="Times New Roman" w:cs="Times New Roman"/>
        </w:rPr>
        <w:t xml:space="preserve"> </w:t>
      </w:r>
      <w:r w:rsidR="00E169C6">
        <w:rPr>
          <w:rFonts w:ascii="Times New Roman" w:hAnsi="Times New Roman" w:cs="Times New Roman"/>
        </w:rPr>
        <w:t>P</w:t>
      </w:r>
      <w:r w:rsidR="00E169C6" w:rsidRPr="00AF0C9C">
        <w:rPr>
          <w:rFonts w:ascii="Times New Roman" w:hAnsi="Times New Roman" w:cs="Times New Roman"/>
        </w:rPr>
        <w:t xml:space="preserve">er </w:t>
      </w:r>
      <w:r w:rsidRPr="00AF0C9C">
        <w:rPr>
          <w:rFonts w:ascii="Times New Roman" w:hAnsi="Times New Roman" w:cs="Times New Roman"/>
        </w:rPr>
        <w:t>livelli di ISEE superiori</w:t>
      </w:r>
      <w:r w:rsidR="001B6BC9">
        <w:rPr>
          <w:rFonts w:ascii="Times New Roman" w:hAnsi="Times New Roman" w:cs="Times New Roman"/>
        </w:rPr>
        <w:t>,</w:t>
      </w:r>
      <w:r w:rsidRPr="00AF0C9C">
        <w:rPr>
          <w:rFonts w:ascii="Times New Roman" w:hAnsi="Times New Roman" w:cs="Times New Roman"/>
        </w:rPr>
        <w:t xml:space="preserve"> </w:t>
      </w:r>
      <w:r w:rsidR="0000498A">
        <w:rPr>
          <w:rFonts w:ascii="Times New Roman" w:hAnsi="Times New Roman" w:cs="Times New Roman"/>
        </w:rPr>
        <w:t xml:space="preserve">esso </w:t>
      </w:r>
      <w:r w:rsidRPr="00AF0C9C">
        <w:rPr>
          <w:rFonts w:ascii="Times New Roman" w:hAnsi="Times New Roman" w:cs="Times New Roman"/>
        </w:rPr>
        <w:t>si riduce gradualmente secondo gli importi indicati nella tabella 1 fino a raggiungere un valore pari a 50 euro in corrispondenza di un ISEE pari a 40.000 euro. Per livelli di ISEE superiori a 40.000 euro l’importo rimane costante.</w:t>
      </w:r>
    </w:p>
    <w:p w14:paraId="3DEFD431" w14:textId="77777777" w:rsidR="00AF0C9C" w:rsidRPr="00AF0C9C" w:rsidRDefault="00AF0C9C" w:rsidP="00AF0C9C">
      <w:pPr>
        <w:spacing w:before="120" w:line="240" w:lineRule="atLeast"/>
        <w:jc w:val="both"/>
        <w:rPr>
          <w:rFonts w:ascii="Times New Roman" w:hAnsi="Times New Roman" w:cs="Times New Roman"/>
        </w:rPr>
      </w:pPr>
      <w:r w:rsidRPr="00AF0C9C">
        <w:rPr>
          <w:rFonts w:ascii="Times New Roman" w:hAnsi="Times New Roman" w:cs="Times New Roman"/>
        </w:rPr>
        <w:t>2. Per ciascun figlio maggiorenne fino al compimento del ventunesimo anno di età è previsto un importo pari a 85 euro mensili</w:t>
      </w:r>
      <w:r w:rsidR="00E169C6">
        <w:rPr>
          <w:rFonts w:ascii="Times New Roman" w:hAnsi="Times New Roman" w:cs="Times New Roman"/>
        </w:rPr>
        <w:t>.</w:t>
      </w:r>
      <w:r w:rsidR="00E169C6" w:rsidRPr="00AF0C9C">
        <w:rPr>
          <w:rFonts w:ascii="Times New Roman" w:hAnsi="Times New Roman" w:cs="Times New Roman"/>
        </w:rPr>
        <w:t xml:space="preserve"> </w:t>
      </w:r>
      <w:r w:rsidR="00E169C6">
        <w:rPr>
          <w:rFonts w:ascii="Times New Roman" w:hAnsi="Times New Roman" w:cs="Times New Roman"/>
        </w:rPr>
        <w:t>T</w:t>
      </w:r>
      <w:r w:rsidR="00E169C6" w:rsidRPr="00AF0C9C">
        <w:rPr>
          <w:rFonts w:ascii="Times New Roman" w:hAnsi="Times New Roman" w:cs="Times New Roman"/>
        </w:rPr>
        <w:t xml:space="preserve">ale </w:t>
      </w:r>
      <w:r w:rsidRPr="00AF0C9C">
        <w:rPr>
          <w:rFonts w:ascii="Times New Roman" w:hAnsi="Times New Roman" w:cs="Times New Roman"/>
        </w:rPr>
        <w:t>importo spetta in misura piena per un ISEE pari o inferiore a 15.000 euro</w:t>
      </w:r>
      <w:r w:rsidR="00E169C6">
        <w:rPr>
          <w:rFonts w:ascii="Times New Roman" w:hAnsi="Times New Roman" w:cs="Times New Roman"/>
        </w:rPr>
        <w:t>.</w:t>
      </w:r>
      <w:r w:rsidR="00E169C6" w:rsidRPr="00AF0C9C">
        <w:rPr>
          <w:rFonts w:ascii="Times New Roman" w:hAnsi="Times New Roman" w:cs="Times New Roman"/>
        </w:rPr>
        <w:t xml:space="preserve"> </w:t>
      </w:r>
      <w:r w:rsidR="00E169C6">
        <w:rPr>
          <w:rFonts w:ascii="Times New Roman" w:hAnsi="Times New Roman" w:cs="Times New Roman"/>
        </w:rPr>
        <w:t>P</w:t>
      </w:r>
      <w:r w:rsidR="00E169C6" w:rsidRPr="00AF0C9C">
        <w:rPr>
          <w:rFonts w:ascii="Times New Roman" w:hAnsi="Times New Roman" w:cs="Times New Roman"/>
        </w:rPr>
        <w:t xml:space="preserve">er </w:t>
      </w:r>
      <w:r w:rsidRPr="00AF0C9C">
        <w:rPr>
          <w:rFonts w:ascii="Times New Roman" w:hAnsi="Times New Roman" w:cs="Times New Roman"/>
        </w:rPr>
        <w:t>livelli di ISEE superiori</w:t>
      </w:r>
      <w:r w:rsidR="001B6BC9">
        <w:rPr>
          <w:rFonts w:ascii="Times New Roman" w:hAnsi="Times New Roman" w:cs="Times New Roman"/>
        </w:rPr>
        <w:t>,</w:t>
      </w:r>
      <w:r w:rsidRPr="00AF0C9C">
        <w:rPr>
          <w:rFonts w:ascii="Times New Roman" w:hAnsi="Times New Roman" w:cs="Times New Roman"/>
        </w:rPr>
        <w:t xml:space="preserve"> </w:t>
      </w:r>
      <w:r w:rsidR="0000498A">
        <w:rPr>
          <w:rFonts w:ascii="Times New Roman" w:hAnsi="Times New Roman" w:cs="Times New Roman"/>
        </w:rPr>
        <w:t>esso</w:t>
      </w:r>
      <w:r w:rsidR="0000498A" w:rsidRPr="00AF0C9C">
        <w:rPr>
          <w:rFonts w:ascii="Times New Roman" w:hAnsi="Times New Roman" w:cs="Times New Roman"/>
        </w:rPr>
        <w:t xml:space="preserve"> </w:t>
      </w:r>
      <w:r w:rsidRPr="00AF0C9C">
        <w:rPr>
          <w:rFonts w:ascii="Times New Roman" w:hAnsi="Times New Roman" w:cs="Times New Roman"/>
        </w:rPr>
        <w:t>si riduce gradualmente secondo gli importi indicati nella tabella 1 fino a raggiungere un valore pari a 25 euro in corrispondenza di un ISEE pari a 40.000 euro. Per livelli di ISEE superiori a 40.000 euro l’importo rimane costante.</w:t>
      </w:r>
    </w:p>
    <w:p w14:paraId="34AC2BC0" w14:textId="77777777" w:rsidR="00AF0C9C" w:rsidRPr="007655CB" w:rsidRDefault="00AF0C9C" w:rsidP="00AF0C9C">
      <w:pPr>
        <w:spacing w:before="120" w:line="240" w:lineRule="atLeast"/>
        <w:jc w:val="both"/>
        <w:rPr>
          <w:rFonts w:ascii="Times New Roman" w:hAnsi="Times New Roman" w:cs="Times New Roman"/>
          <w:bCs/>
        </w:rPr>
      </w:pPr>
      <w:r w:rsidRPr="00AF0C9C">
        <w:rPr>
          <w:rFonts w:ascii="Times New Roman" w:hAnsi="Times New Roman" w:cs="Times New Roman"/>
        </w:rPr>
        <w:t xml:space="preserve">3. Per ciascun figlio </w:t>
      </w:r>
      <w:r w:rsidR="00AC5830">
        <w:rPr>
          <w:rFonts w:ascii="Times New Roman" w:hAnsi="Times New Roman" w:cs="Times New Roman"/>
        </w:rPr>
        <w:t xml:space="preserve">successivo </w:t>
      </w:r>
      <w:r w:rsidRPr="00AF0C9C">
        <w:rPr>
          <w:rFonts w:ascii="Times New Roman" w:hAnsi="Times New Roman" w:cs="Times New Roman"/>
        </w:rPr>
        <w:t>al secondo è prevista una maggiorazione dell’importo pari a 85 euro mensili</w:t>
      </w:r>
      <w:r w:rsidR="00E169C6">
        <w:rPr>
          <w:rFonts w:ascii="Times New Roman" w:hAnsi="Times New Roman" w:cs="Times New Roman"/>
        </w:rPr>
        <w:t>.</w:t>
      </w:r>
      <w:r w:rsidR="00E169C6" w:rsidRPr="00AF0C9C">
        <w:rPr>
          <w:rFonts w:ascii="Times New Roman" w:hAnsi="Times New Roman" w:cs="Times New Roman"/>
        </w:rPr>
        <w:t xml:space="preserve"> </w:t>
      </w:r>
      <w:r w:rsidR="00E169C6">
        <w:rPr>
          <w:rFonts w:ascii="Times New Roman" w:hAnsi="Times New Roman" w:cs="Times New Roman"/>
        </w:rPr>
        <w:t>T</w:t>
      </w:r>
      <w:r w:rsidR="00E169C6" w:rsidRPr="00AF0C9C">
        <w:rPr>
          <w:rFonts w:ascii="Times New Roman" w:hAnsi="Times New Roman" w:cs="Times New Roman"/>
        </w:rPr>
        <w:t xml:space="preserve">ale </w:t>
      </w:r>
      <w:r w:rsidRPr="00AF0C9C">
        <w:rPr>
          <w:rFonts w:ascii="Times New Roman" w:hAnsi="Times New Roman" w:cs="Times New Roman"/>
        </w:rPr>
        <w:t>importo spetta in misura piena per un ISEE pari o inferiore a 15.000 euro</w:t>
      </w:r>
      <w:r w:rsidR="00E169C6">
        <w:rPr>
          <w:rFonts w:ascii="Times New Roman" w:hAnsi="Times New Roman" w:cs="Times New Roman"/>
        </w:rPr>
        <w:t>.</w:t>
      </w:r>
      <w:r w:rsidR="00E169C6" w:rsidRPr="00AF0C9C">
        <w:rPr>
          <w:rFonts w:ascii="Times New Roman" w:hAnsi="Times New Roman" w:cs="Times New Roman"/>
        </w:rPr>
        <w:t xml:space="preserve"> </w:t>
      </w:r>
      <w:r w:rsidR="00E169C6">
        <w:rPr>
          <w:rFonts w:ascii="Times New Roman" w:hAnsi="Times New Roman" w:cs="Times New Roman"/>
        </w:rPr>
        <w:t>P</w:t>
      </w:r>
      <w:r w:rsidR="00E169C6" w:rsidRPr="00AF0C9C">
        <w:rPr>
          <w:rFonts w:ascii="Times New Roman" w:hAnsi="Times New Roman" w:cs="Times New Roman"/>
        </w:rPr>
        <w:t xml:space="preserve">er </w:t>
      </w:r>
      <w:r w:rsidRPr="00AF0C9C">
        <w:rPr>
          <w:rFonts w:ascii="Times New Roman" w:hAnsi="Times New Roman" w:cs="Times New Roman"/>
        </w:rPr>
        <w:t>livelli di ISEE superiori</w:t>
      </w:r>
      <w:r w:rsidR="001B6BC9">
        <w:rPr>
          <w:rFonts w:ascii="Times New Roman" w:hAnsi="Times New Roman" w:cs="Times New Roman"/>
        </w:rPr>
        <w:t>,</w:t>
      </w:r>
      <w:r w:rsidRPr="00AF0C9C">
        <w:rPr>
          <w:rFonts w:ascii="Times New Roman" w:hAnsi="Times New Roman" w:cs="Times New Roman"/>
        </w:rPr>
        <w:t xml:space="preserve"> </w:t>
      </w:r>
      <w:r w:rsidR="0000498A">
        <w:rPr>
          <w:rFonts w:ascii="Times New Roman" w:hAnsi="Times New Roman" w:cs="Times New Roman"/>
        </w:rPr>
        <w:t>esso</w:t>
      </w:r>
      <w:r w:rsidR="0000498A" w:rsidRPr="00AF0C9C">
        <w:rPr>
          <w:rFonts w:ascii="Times New Roman" w:hAnsi="Times New Roman" w:cs="Times New Roman"/>
        </w:rPr>
        <w:t xml:space="preserve"> </w:t>
      </w:r>
      <w:r w:rsidRPr="00AF0C9C">
        <w:rPr>
          <w:rFonts w:ascii="Times New Roman" w:hAnsi="Times New Roman" w:cs="Times New Roman"/>
        </w:rPr>
        <w:t xml:space="preserve">si riduce gradualmente secondo gli importi indicati nella tabella 1 fino a </w:t>
      </w:r>
      <w:r w:rsidRPr="007655CB">
        <w:rPr>
          <w:rFonts w:ascii="Times New Roman" w:hAnsi="Times New Roman" w:cs="Times New Roman"/>
        </w:rPr>
        <w:t>raggiungere un valore pari a 15 euro in corrispondenza di un ISEE pari a 40.000 euro. Per livelli di ISEE superiori a 40.000 euro l’importo rimane costante.</w:t>
      </w:r>
    </w:p>
    <w:p w14:paraId="4C173752" w14:textId="77777777" w:rsidR="00AF0C9C" w:rsidRPr="00AF0C9C" w:rsidRDefault="00AF0C9C" w:rsidP="00AF0C9C">
      <w:pPr>
        <w:spacing w:before="120" w:line="240" w:lineRule="atLeast"/>
        <w:jc w:val="both"/>
        <w:rPr>
          <w:rFonts w:ascii="Times New Roman" w:hAnsi="Times New Roman" w:cs="Times New Roman"/>
          <w:bCs/>
        </w:rPr>
      </w:pPr>
      <w:r w:rsidRPr="007655CB">
        <w:rPr>
          <w:rFonts w:ascii="Times New Roman" w:hAnsi="Times New Roman" w:cs="Times New Roman"/>
        </w:rPr>
        <w:t xml:space="preserve">4. Per ciascun figlio </w:t>
      </w:r>
      <w:r w:rsidR="00182368" w:rsidRPr="007655CB">
        <w:rPr>
          <w:rFonts w:ascii="Times New Roman" w:hAnsi="Times New Roman" w:cs="Times New Roman"/>
        </w:rPr>
        <w:t xml:space="preserve">con disabilità </w:t>
      </w:r>
      <w:r w:rsidRPr="007655CB">
        <w:rPr>
          <w:rFonts w:ascii="Times New Roman" w:hAnsi="Times New Roman" w:cs="Times New Roman"/>
        </w:rPr>
        <w:t xml:space="preserve">minorenne è prevista una maggiorazione, </w:t>
      </w:r>
      <w:r w:rsidRPr="007655CB">
        <w:rPr>
          <w:rFonts w:ascii="Times New Roman" w:hAnsi="Times New Roman" w:cs="Times New Roman"/>
          <w:bCs/>
        </w:rPr>
        <w:t>sulla base della condizione di disabilità come definita ai fini ISEE</w:t>
      </w:r>
      <w:r w:rsidRPr="007655CB">
        <w:rPr>
          <w:rFonts w:ascii="Times New Roman" w:hAnsi="Times New Roman" w:cs="Times New Roman"/>
        </w:rPr>
        <w:t xml:space="preserve">, </w:t>
      </w:r>
      <w:bookmarkStart w:id="0" w:name="_Hlk87378633"/>
      <w:r w:rsidRPr="007655CB">
        <w:rPr>
          <w:rFonts w:ascii="Times New Roman" w:hAnsi="Times New Roman" w:cs="Times New Roman"/>
        </w:rPr>
        <w:t>de</w:t>
      </w:r>
      <w:r w:rsidR="002F7F20" w:rsidRPr="007655CB">
        <w:rPr>
          <w:rFonts w:ascii="Times New Roman" w:hAnsi="Times New Roman" w:cs="Times New Roman"/>
        </w:rPr>
        <w:t xml:space="preserve">gli </w:t>
      </w:r>
      <w:r w:rsidRPr="007655CB">
        <w:rPr>
          <w:rFonts w:ascii="Times New Roman" w:hAnsi="Times New Roman" w:cs="Times New Roman"/>
        </w:rPr>
        <w:t>import</w:t>
      </w:r>
      <w:r w:rsidR="002F7F20" w:rsidRPr="007655CB">
        <w:rPr>
          <w:rFonts w:ascii="Times New Roman" w:hAnsi="Times New Roman" w:cs="Times New Roman"/>
        </w:rPr>
        <w:t>i</w:t>
      </w:r>
      <w:r w:rsidRPr="007655CB">
        <w:rPr>
          <w:rFonts w:ascii="Times New Roman" w:hAnsi="Times New Roman" w:cs="Times New Roman"/>
        </w:rPr>
        <w:t xml:space="preserve"> </w:t>
      </w:r>
      <w:r w:rsidR="002F7F20" w:rsidRPr="007655CB">
        <w:rPr>
          <w:rFonts w:ascii="Times New Roman" w:hAnsi="Times New Roman" w:cs="Times New Roman"/>
        </w:rPr>
        <w:t xml:space="preserve">individuati ai sensi dei commi 1 e 3 </w:t>
      </w:r>
      <w:bookmarkEnd w:id="0"/>
      <w:r w:rsidRPr="007655CB">
        <w:rPr>
          <w:rFonts w:ascii="Times New Roman" w:hAnsi="Times New Roman" w:cs="Times New Roman"/>
        </w:rPr>
        <w:lastRenderedPageBreak/>
        <w:t>pari a 10</w:t>
      </w:r>
      <w:r w:rsidR="00182368" w:rsidRPr="007655CB">
        <w:rPr>
          <w:rFonts w:ascii="Times New Roman" w:hAnsi="Times New Roman" w:cs="Times New Roman"/>
        </w:rPr>
        <w:t>5</w:t>
      </w:r>
      <w:r w:rsidRPr="007655CB">
        <w:rPr>
          <w:rFonts w:ascii="Times New Roman" w:hAnsi="Times New Roman" w:cs="Times New Roman"/>
        </w:rPr>
        <w:t xml:space="preserve"> euro mensili </w:t>
      </w:r>
      <w:r w:rsidRPr="007655CB">
        <w:rPr>
          <w:rFonts w:ascii="Times New Roman" w:hAnsi="Times New Roman" w:cs="Times New Roman"/>
          <w:bCs/>
        </w:rPr>
        <w:t>in caso di non autosufficienza, a 95 euro mensili in caso di disabilità</w:t>
      </w:r>
      <w:r w:rsidRPr="007655CB">
        <w:rPr>
          <w:bCs/>
          <w:sz w:val="18"/>
          <w:szCs w:val="18"/>
        </w:rPr>
        <w:t xml:space="preserve"> </w:t>
      </w:r>
      <w:r w:rsidRPr="007655CB">
        <w:rPr>
          <w:rFonts w:ascii="Times New Roman" w:hAnsi="Times New Roman" w:cs="Times New Roman"/>
          <w:bCs/>
        </w:rPr>
        <w:t xml:space="preserve">grave e a </w:t>
      </w:r>
      <w:r w:rsidR="00182368" w:rsidRPr="007655CB">
        <w:rPr>
          <w:rFonts w:ascii="Times New Roman" w:hAnsi="Times New Roman" w:cs="Times New Roman"/>
          <w:bCs/>
        </w:rPr>
        <w:t xml:space="preserve">85 </w:t>
      </w:r>
      <w:r w:rsidRPr="007655CB">
        <w:rPr>
          <w:rFonts w:ascii="Times New Roman" w:hAnsi="Times New Roman" w:cs="Times New Roman"/>
          <w:bCs/>
        </w:rPr>
        <w:t>euro mensili in caso di disabilità</w:t>
      </w:r>
      <w:r w:rsidRPr="00AF0C9C">
        <w:rPr>
          <w:rFonts w:ascii="Times New Roman" w:hAnsi="Times New Roman" w:cs="Times New Roman"/>
          <w:bCs/>
        </w:rPr>
        <w:t xml:space="preserve"> media</w:t>
      </w:r>
      <w:r w:rsidRPr="00AF0C9C">
        <w:rPr>
          <w:rFonts w:ascii="Times New Roman" w:hAnsi="Times New Roman" w:cs="Times New Roman"/>
        </w:rPr>
        <w:t>.</w:t>
      </w:r>
    </w:p>
    <w:p w14:paraId="31B22513" w14:textId="77777777" w:rsidR="00AF0C9C" w:rsidRPr="007655CB" w:rsidRDefault="00AF0C9C" w:rsidP="00AF0C9C">
      <w:pPr>
        <w:spacing w:before="120" w:line="240" w:lineRule="atLeast"/>
        <w:jc w:val="both"/>
        <w:rPr>
          <w:rFonts w:ascii="Times New Roman" w:hAnsi="Times New Roman" w:cs="Times New Roman"/>
        </w:rPr>
      </w:pPr>
      <w:r w:rsidRPr="007655CB">
        <w:rPr>
          <w:rFonts w:ascii="Times New Roman" w:hAnsi="Times New Roman" w:cs="Times New Roman"/>
        </w:rPr>
        <w:t xml:space="preserve">5. Per ciascun figlio </w:t>
      </w:r>
      <w:r w:rsidR="00182368" w:rsidRPr="007655CB">
        <w:rPr>
          <w:rFonts w:ascii="Times New Roman" w:hAnsi="Times New Roman" w:cs="Times New Roman"/>
        </w:rPr>
        <w:t xml:space="preserve">con disabilità </w:t>
      </w:r>
      <w:r w:rsidRPr="007655CB">
        <w:rPr>
          <w:rFonts w:ascii="Times New Roman" w:hAnsi="Times New Roman" w:cs="Times New Roman"/>
        </w:rPr>
        <w:t xml:space="preserve">maggiorenne fino al compimento del ventunesimo anno di età è prevista una maggiorazione dell’importo </w:t>
      </w:r>
      <w:r w:rsidR="002F7F20" w:rsidRPr="007655CB">
        <w:rPr>
          <w:rFonts w:ascii="Times New Roman" w:hAnsi="Times New Roman" w:cs="Times New Roman"/>
        </w:rPr>
        <w:t xml:space="preserve">individuato ai sensi del comma 2 </w:t>
      </w:r>
      <w:r w:rsidRPr="007655CB">
        <w:rPr>
          <w:rFonts w:ascii="Times New Roman" w:hAnsi="Times New Roman" w:cs="Times New Roman"/>
        </w:rPr>
        <w:t>pari a 50 euro mensili.</w:t>
      </w:r>
    </w:p>
    <w:p w14:paraId="1A450D0A" w14:textId="77777777" w:rsidR="00AF0C9C" w:rsidRPr="007655CB" w:rsidRDefault="00AF0C9C" w:rsidP="00AF0C9C">
      <w:pPr>
        <w:spacing w:before="120" w:line="240" w:lineRule="atLeast"/>
        <w:jc w:val="both"/>
        <w:rPr>
          <w:rFonts w:ascii="Times New Roman" w:hAnsi="Times New Roman" w:cs="Times New Roman"/>
          <w:bCs/>
        </w:rPr>
      </w:pPr>
      <w:r w:rsidRPr="007655CB">
        <w:rPr>
          <w:rFonts w:ascii="Times New Roman" w:hAnsi="Times New Roman" w:cs="Times New Roman"/>
        </w:rPr>
        <w:t xml:space="preserve">6. Per ciascun figlio </w:t>
      </w:r>
      <w:r w:rsidR="004C64C6" w:rsidRPr="007655CB">
        <w:rPr>
          <w:rFonts w:ascii="Times New Roman" w:hAnsi="Times New Roman" w:cs="Times New Roman"/>
        </w:rPr>
        <w:t xml:space="preserve">con disabilità </w:t>
      </w:r>
      <w:r w:rsidRPr="007655CB">
        <w:rPr>
          <w:rFonts w:ascii="Times New Roman" w:hAnsi="Times New Roman" w:cs="Times New Roman"/>
        </w:rPr>
        <w:t>a carico di età pari o superiore a 21 anni è previsto un</w:t>
      </w:r>
      <w:r w:rsidR="006832E2" w:rsidRPr="007655CB">
        <w:rPr>
          <w:rFonts w:ascii="Times New Roman" w:hAnsi="Times New Roman" w:cs="Times New Roman"/>
        </w:rPr>
        <w:t xml:space="preserve"> assegno dell’</w:t>
      </w:r>
      <w:r w:rsidRPr="007655CB">
        <w:rPr>
          <w:rFonts w:ascii="Times New Roman" w:hAnsi="Times New Roman" w:cs="Times New Roman"/>
        </w:rPr>
        <w:t>importo pari a 85 euro mensili</w:t>
      </w:r>
      <w:r w:rsidR="00E169C6" w:rsidRPr="007655CB">
        <w:rPr>
          <w:rFonts w:ascii="Times New Roman" w:hAnsi="Times New Roman" w:cs="Times New Roman"/>
        </w:rPr>
        <w:t xml:space="preserve">. Tale </w:t>
      </w:r>
      <w:r w:rsidRPr="007655CB">
        <w:rPr>
          <w:rFonts w:ascii="Times New Roman" w:hAnsi="Times New Roman" w:cs="Times New Roman"/>
        </w:rPr>
        <w:t>importo spetta in misura piena per un ISEE pari o inferiore a 15.000 euro</w:t>
      </w:r>
      <w:r w:rsidR="00E169C6" w:rsidRPr="007655CB">
        <w:rPr>
          <w:rFonts w:ascii="Times New Roman" w:hAnsi="Times New Roman" w:cs="Times New Roman"/>
        </w:rPr>
        <w:t>.</w:t>
      </w:r>
      <w:r w:rsidRPr="007655CB">
        <w:rPr>
          <w:rFonts w:ascii="Times New Roman" w:hAnsi="Times New Roman" w:cs="Times New Roman"/>
        </w:rPr>
        <w:t xml:space="preserve"> </w:t>
      </w:r>
      <w:r w:rsidR="00E169C6" w:rsidRPr="007655CB">
        <w:rPr>
          <w:rFonts w:ascii="Times New Roman" w:hAnsi="Times New Roman" w:cs="Times New Roman"/>
        </w:rPr>
        <w:t xml:space="preserve">Per </w:t>
      </w:r>
      <w:r w:rsidRPr="007655CB">
        <w:rPr>
          <w:rFonts w:ascii="Times New Roman" w:hAnsi="Times New Roman" w:cs="Times New Roman"/>
        </w:rPr>
        <w:t>livelli di ISEE superiori</w:t>
      </w:r>
      <w:r w:rsidR="001B6BC9" w:rsidRPr="007655CB">
        <w:rPr>
          <w:rFonts w:ascii="Times New Roman" w:hAnsi="Times New Roman" w:cs="Times New Roman"/>
        </w:rPr>
        <w:t>,</w:t>
      </w:r>
      <w:r w:rsidRPr="007655CB">
        <w:rPr>
          <w:rFonts w:ascii="Times New Roman" w:hAnsi="Times New Roman" w:cs="Times New Roman"/>
        </w:rPr>
        <w:t xml:space="preserve"> </w:t>
      </w:r>
      <w:r w:rsidR="0000498A" w:rsidRPr="007655CB">
        <w:rPr>
          <w:rFonts w:ascii="Times New Roman" w:hAnsi="Times New Roman" w:cs="Times New Roman"/>
        </w:rPr>
        <w:t xml:space="preserve">esso </w:t>
      </w:r>
      <w:r w:rsidRPr="007655CB">
        <w:rPr>
          <w:rFonts w:ascii="Times New Roman" w:hAnsi="Times New Roman" w:cs="Times New Roman"/>
        </w:rPr>
        <w:t>si riduce gradualmente secondo gli importi indicati nella tabella 1 fino a raggiungere un valore pari a 25 euro in corrispondenza di un ISEE pari a 40.000 euro. Per livelli di ISEE superiori a 40.000 euro l’importo rimane costante</w:t>
      </w:r>
      <w:r w:rsidR="001B6BC9" w:rsidRPr="007655CB">
        <w:rPr>
          <w:rFonts w:ascii="Times New Roman" w:hAnsi="Times New Roman" w:cs="Times New Roman"/>
        </w:rPr>
        <w:t>.</w:t>
      </w:r>
    </w:p>
    <w:p w14:paraId="661208E1" w14:textId="77777777" w:rsidR="00AF0C9C" w:rsidRPr="007655CB" w:rsidRDefault="00AF0C9C" w:rsidP="00AF0C9C">
      <w:pPr>
        <w:spacing w:before="120" w:line="240" w:lineRule="atLeast"/>
        <w:jc w:val="both"/>
        <w:rPr>
          <w:rFonts w:ascii="Times New Roman" w:hAnsi="Times New Roman" w:cs="Times New Roman"/>
          <w:bCs/>
        </w:rPr>
      </w:pPr>
      <w:r w:rsidRPr="007655CB">
        <w:rPr>
          <w:rFonts w:ascii="Times New Roman" w:hAnsi="Times New Roman" w:cs="Times New Roman"/>
        </w:rPr>
        <w:t xml:space="preserve">7. Per </w:t>
      </w:r>
      <w:r w:rsidR="005B0D77" w:rsidRPr="007655CB">
        <w:rPr>
          <w:rFonts w:ascii="Times New Roman" w:hAnsi="Times New Roman" w:cs="Times New Roman"/>
        </w:rPr>
        <w:t>le</w:t>
      </w:r>
      <w:r w:rsidRPr="007655CB">
        <w:rPr>
          <w:rFonts w:ascii="Times New Roman" w:hAnsi="Times New Roman" w:cs="Times New Roman"/>
        </w:rPr>
        <w:t xml:space="preserve"> madri di età inferiore a 21 anni è prevista una maggiorazione </w:t>
      </w:r>
      <w:r w:rsidR="002F7F20" w:rsidRPr="007655CB">
        <w:rPr>
          <w:rFonts w:ascii="Times New Roman" w:hAnsi="Times New Roman" w:cs="Times New Roman"/>
        </w:rPr>
        <w:t xml:space="preserve">degli importi individuati ai sensi dei commi 1 e 3 pari a </w:t>
      </w:r>
      <w:r w:rsidRPr="007655CB">
        <w:rPr>
          <w:rFonts w:ascii="Times New Roman" w:hAnsi="Times New Roman" w:cs="Times New Roman"/>
        </w:rPr>
        <w:t>20 euro mensili per ciascun figlio.</w:t>
      </w:r>
    </w:p>
    <w:p w14:paraId="5CEB8E2E" w14:textId="77777777" w:rsidR="00AF0C9C" w:rsidRDefault="00AF0C9C" w:rsidP="00AF0C9C">
      <w:pPr>
        <w:spacing w:before="120" w:line="240" w:lineRule="atLeast"/>
        <w:jc w:val="both"/>
        <w:rPr>
          <w:rFonts w:ascii="Times New Roman" w:hAnsi="Times New Roman" w:cs="Times New Roman"/>
        </w:rPr>
      </w:pPr>
      <w:r w:rsidRPr="007655CB">
        <w:rPr>
          <w:rFonts w:ascii="Times New Roman" w:hAnsi="Times New Roman" w:cs="Times New Roman"/>
        </w:rPr>
        <w:t>8. Nel caso in cui entrambi i genitori siano titolari di reddito da lavoro, è prevista una maggiorazione per ciascun figlio minore pari a 30 euro mensili. Tale importo spetta in misura piena per un ISEE pari o inferiore a 15.000 euro</w:t>
      </w:r>
      <w:r w:rsidR="00E169C6" w:rsidRPr="007655CB">
        <w:rPr>
          <w:rFonts w:ascii="Times New Roman" w:hAnsi="Times New Roman" w:cs="Times New Roman"/>
        </w:rPr>
        <w:t>.</w:t>
      </w:r>
      <w:r w:rsidRPr="007655CB">
        <w:rPr>
          <w:rFonts w:ascii="Times New Roman" w:hAnsi="Times New Roman" w:cs="Times New Roman"/>
        </w:rPr>
        <w:t xml:space="preserve"> </w:t>
      </w:r>
      <w:r w:rsidR="00E169C6" w:rsidRPr="007655CB">
        <w:rPr>
          <w:rFonts w:ascii="Times New Roman" w:hAnsi="Times New Roman" w:cs="Times New Roman"/>
        </w:rPr>
        <w:t xml:space="preserve">Per </w:t>
      </w:r>
      <w:r w:rsidRPr="007655CB">
        <w:rPr>
          <w:rFonts w:ascii="Times New Roman" w:hAnsi="Times New Roman" w:cs="Times New Roman"/>
        </w:rPr>
        <w:t>livelli di ISEE superiori</w:t>
      </w:r>
      <w:r w:rsidR="001B6BC9" w:rsidRPr="007655CB">
        <w:rPr>
          <w:rFonts w:ascii="Times New Roman" w:hAnsi="Times New Roman" w:cs="Times New Roman"/>
        </w:rPr>
        <w:t>,</w:t>
      </w:r>
      <w:r w:rsidRPr="007655CB">
        <w:rPr>
          <w:rFonts w:ascii="Times New Roman" w:hAnsi="Times New Roman" w:cs="Times New Roman"/>
        </w:rPr>
        <w:t xml:space="preserve"> </w:t>
      </w:r>
      <w:r w:rsidR="008D31F5" w:rsidRPr="007655CB">
        <w:rPr>
          <w:rFonts w:ascii="Times New Roman" w:hAnsi="Times New Roman" w:cs="Times New Roman"/>
        </w:rPr>
        <w:t xml:space="preserve">esso </w:t>
      </w:r>
      <w:r w:rsidRPr="007655CB">
        <w:rPr>
          <w:rFonts w:ascii="Times New Roman" w:hAnsi="Times New Roman" w:cs="Times New Roman"/>
        </w:rPr>
        <w:t>si riduce gradualmente secondo gli importi indicati nella tabella 1 fino ad annullarsi in corrispondenza di un ISEE pari a 40.000 euro. Per livelli di ISEE superiori a 40.000 euro la maggiorazione non spetta.</w:t>
      </w:r>
    </w:p>
    <w:p w14:paraId="53BA70DF" w14:textId="77777777" w:rsidR="00AF0C9C" w:rsidRDefault="00AF0C9C" w:rsidP="00AF0C9C">
      <w:pPr>
        <w:spacing w:before="120" w:line="240" w:lineRule="atLeast"/>
        <w:jc w:val="both"/>
        <w:rPr>
          <w:rFonts w:ascii="Times New Roman" w:hAnsi="Times New Roman" w:cs="Times New Roman"/>
        </w:rPr>
      </w:pPr>
      <w:r w:rsidRPr="007655CB">
        <w:rPr>
          <w:rFonts w:ascii="Times New Roman" w:hAnsi="Times New Roman" w:cs="Times New Roman"/>
        </w:rPr>
        <w:t xml:space="preserve">9. </w:t>
      </w:r>
      <w:r w:rsidR="004A7650" w:rsidRPr="007655CB">
        <w:rPr>
          <w:rFonts w:ascii="Times New Roman" w:hAnsi="Times New Roman" w:cs="Times New Roman"/>
        </w:rPr>
        <w:t xml:space="preserve">Nel </w:t>
      </w:r>
      <w:r w:rsidRPr="007655CB">
        <w:rPr>
          <w:rFonts w:ascii="Times New Roman" w:hAnsi="Times New Roman" w:cs="Times New Roman"/>
        </w:rPr>
        <w:t xml:space="preserve">caso di assenza di ISEE </w:t>
      </w:r>
      <w:r w:rsidR="008B6806" w:rsidRPr="007655CB">
        <w:rPr>
          <w:rFonts w:ascii="Times New Roman" w:hAnsi="Times New Roman" w:cs="Times New Roman"/>
        </w:rPr>
        <w:t>per i casi indicati</w:t>
      </w:r>
      <w:r w:rsidR="00AC5830" w:rsidRPr="007655CB">
        <w:rPr>
          <w:rFonts w:ascii="Times New Roman" w:hAnsi="Times New Roman" w:cs="Times New Roman"/>
        </w:rPr>
        <w:t xml:space="preserve"> all’articolo 1, </w:t>
      </w:r>
      <w:r w:rsidRPr="007655CB">
        <w:rPr>
          <w:rFonts w:ascii="Times New Roman" w:hAnsi="Times New Roman" w:cs="Times New Roman"/>
        </w:rPr>
        <w:t xml:space="preserve">comma </w:t>
      </w:r>
      <w:r w:rsidR="008B6806" w:rsidRPr="007655CB">
        <w:rPr>
          <w:rFonts w:ascii="Times New Roman" w:hAnsi="Times New Roman" w:cs="Times New Roman"/>
        </w:rPr>
        <w:t>3</w:t>
      </w:r>
      <w:r w:rsidR="001B6BC9" w:rsidRPr="007655CB">
        <w:rPr>
          <w:rFonts w:ascii="Times New Roman" w:hAnsi="Times New Roman" w:cs="Times New Roman"/>
        </w:rPr>
        <w:t>,</w:t>
      </w:r>
      <w:r w:rsidRPr="007655CB">
        <w:rPr>
          <w:rFonts w:ascii="Times New Roman" w:hAnsi="Times New Roman" w:cs="Times New Roman"/>
        </w:rPr>
        <w:t xml:space="preserve"> spetta</w:t>
      </w:r>
      <w:r w:rsidR="004A7650" w:rsidRPr="007655CB">
        <w:rPr>
          <w:rFonts w:ascii="Times New Roman" w:hAnsi="Times New Roman" w:cs="Times New Roman"/>
        </w:rPr>
        <w:t xml:space="preserve">no gli </w:t>
      </w:r>
      <w:r w:rsidRPr="007655CB">
        <w:rPr>
          <w:rFonts w:ascii="Times New Roman" w:hAnsi="Times New Roman" w:cs="Times New Roman"/>
        </w:rPr>
        <w:t xml:space="preserve">importi </w:t>
      </w:r>
      <w:r w:rsidR="004A7650" w:rsidRPr="007655CB">
        <w:rPr>
          <w:rFonts w:ascii="Times New Roman" w:hAnsi="Times New Roman" w:cs="Times New Roman"/>
        </w:rPr>
        <w:t xml:space="preserve">corrispondenti a quelli </w:t>
      </w:r>
      <w:r w:rsidRPr="007655CB">
        <w:rPr>
          <w:rFonts w:ascii="Times New Roman" w:hAnsi="Times New Roman" w:cs="Times New Roman"/>
        </w:rPr>
        <w:t xml:space="preserve">minimi previsti ai </w:t>
      </w:r>
      <w:r w:rsidR="001B6BC9" w:rsidRPr="007655CB">
        <w:rPr>
          <w:rFonts w:ascii="Times New Roman" w:hAnsi="Times New Roman" w:cs="Times New Roman"/>
        </w:rPr>
        <w:t xml:space="preserve">commi </w:t>
      </w:r>
      <w:r w:rsidRPr="007655CB">
        <w:rPr>
          <w:rFonts w:ascii="Times New Roman" w:hAnsi="Times New Roman" w:cs="Times New Roman"/>
        </w:rPr>
        <w:t>da 1 a 8.</w:t>
      </w:r>
    </w:p>
    <w:p w14:paraId="32890603" w14:textId="77777777" w:rsidR="001E7DF4" w:rsidRPr="00D0793A" w:rsidRDefault="001E7DF4" w:rsidP="001E7DF4">
      <w:pPr>
        <w:spacing w:before="120"/>
        <w:jc w:val="both"/>
        <w:rPr>
          <w:rFonts w:ascii="Times New Roman" w:hAnsi="Times New Roman" w:cs="Times New Roman"/>
        </w:rPr>
      </w:pPr>
      <w:r w:rsidRPr="00D0793A">
        <w:rPr>
          <w:rFonts w:ascii="Times New Roman" w:hAnsi="Times New Roman" w:cs="Times New Roman"/>
        </w:rPr>
        <w:t>10. A decorrere dall’anno 2022 è riconosciuta una maggiorazione for</w:t>
      </w:r>
      <w:r w:rsidR="00925A88" w:rsidRPr="00D0793A">
        <w:rPr>
          <w:rFonts w:ascii="Times New Roman" w:hAnsi="Times New Roman" w:cs="Times New Roman"/>
        </w:rPr>
        <w:t>fe</w:t>
      </w:r>
      <w:r w:rsidR="001A7C31" w:rsidRPr="00D0793A">
        <w:rPr>
          <w:rFonts w:ascii="Times New Roman" w:hAnsi="Times New Roman" w:cs="Times New Roman"/>
        </w:rPr>
        <w:t>tt</w:t>
      </w:r>
      <w:r w:rsidRPr="00D0793A">
        <w:rPr>
          <w:rFonts w:ascii="Times New Roman" w:hAnsi="Times New Roman" w:cs="Times New Roman"/>
        </w:rPr>
        <w:t>aria per i nuclei familiari con quattro o più figli, pari a 100 euro mensili per nucleo.</w:t>
      </w:r>
    </w:p>
    <w:p w14:paraId="4DB86340" w14:textId="77777777" w:rsidR="00715811" w:rsidRPr="007655CB" w:rsidRDefault="00AF0C9C" w:rsidP="00AF0C9C">
      <w:pPr>
        <w:spacing w:before="120" w:line="240" w:lineRule="atLeast"/>
        <w:jc w:val="both"/>
        <w:rPr>
          <w:rFonts w:ascii="Times New Roman" w:hAnsi="Times New Roman" w:cs="Times New Roman"/>
        </w:rPr>
      </w:pPr>
      <w:r w:rsidRPr="00925A88">
        <w:rPr>
          <w:rFonts w:ascii="Times New Roman" w:hAnsi="Times New Roman" w:cs="Times New Roman"/>
        </w:rPr>
        <w:t>1</w:t>
      </w:r>
      <w:r w:rsidR="001E7DF4" w:rsidRPr="00925A88">
        <w:rPr>
          <w:rFonts w:ascii="Times New Roman" w:hAnsi="Times New Roman" w:cs="Times New Roman"/>
        </w:rPr>
        <w:t>1</w:t>
      </w:r>
      <w:r w:rsidRPr="00925A88">
        <w:rPr>
          <w:rFonts w:ascii="Times New Roman" w:hAnsi="Times New Roman" w:cs="Times New Roman"/>
        </w:rPr>
        <w:t xml:space="preserve">. </w:t>
      </w:r>
      <w:r w:rsidR="008B6806" w:rsidRPr="00925A88">
        <w:rPr>
          <w:rFonts w:ascii="Times New Roman" w:hAnsi="Times New Roman" w:cs="Times New Roman"/>
        </w:rPr>
        <w:t xml:space="preserve">Gli importi </w:t>
      </w:r>
      <w:r w:rsidR="00C92C0E" w:rsidRPr="00925A88">
        <w:rPr>
          <w:rFonts w:ascii="Times New Roman" w:hAnsi="Times New Roman" w:cs="Times New Roman"/>
        </w:rPr>
        <w:t xml:space="preserve">dell’assegno </w:t>
      </w:r>
      <w:r w:rsidRPr="00925A88">
        <w:rPr>
          <w:rFonts w:ascii="Times New Roman" w:hAnsi="Times New Roman" w:cs="Times New Roman"/>
        </w:rPr>
        <w:t xml:space="preserve">di cui </w:t>
      </w:r>
      <w:r w:rsidR="00D839B5" w:rsidRPr="00925A88">
        <w:rPr>
          <w:rFonts w:ascii="Times New Roman" w:hAnsi="Times New Roman" w:cs="Times New Roman"/>
        </w:rPr>
        <w:t>all’articolo 1</w:t>
      </w:r>
      <w:r w:rsidR="008B6806" w:rsidRPr="00925A88">
        <w:rPr>
          <w:rFonts w:ascii="Times New Roman" w:hAnsi="Times New Roman" w:cs="Times New Roman"/>
        </w:rPr>
        <w:t xml:space="preserve">, </w:t>
      </w:r>
      <w:r w:rsidR="00D839B5" w:rsidRPr="00925A88">
        <w:rPr>
          <w:rFonts w:ascii="Times New Roman" w:hAnsi="Times New Roman" w:cs="Times New Roman"/>
        </w:rPr>
        <w:t>come individuati</w:t>
      </w:r>
      <w:r w:rsidR="008B6806" w:rsidRPr="00925A88">
        <w:rPr>
          <w:rFonts w:ascii="Times New Roman" w:hAnsi="Times New Roman" w:cs="Times New Roman"/>
        </w:rPr>
        <w:t xml:space="preserve"> della tabella 1 allegata al presente</w:t>
      </w:r>
      <w:r w:rsidR="008B6806" w:rsidRPr="007655CB">
        <w:rPr>
          <w:rFonts w:ascii="Times New Roman" w:hAnsi="Times New Roman" w:cs="Times New Roman"/>
        </w:rPr>
        <w:t xml:space="preserve"> decreto,</w:t>
      </w:r>
      <w:r w:rsidRPr="007655CB">
        <w:rPr>
          <w:rFonts w:ascii="Times New Roman" w:hAnsi="Times New Roman" w:cs="Times New Roman"/>
        </w:rPr>
        <w:t xml:space="preserve"> </w:t>
      </w:r>
      <w:r w:rsidR="00687F49" w:rsidRPr="007655CB">
        <w:rPr>
          <w:rFonts w:ascii="Times New Roman" w:hAnsi="Times New Roman" w:cs="Times New Roman"/>
        </w:rPr>
        <w:t xml:space="preserve">e le relative soglie ISEE </w:t>
      </w:r>
      <w:r w:rsidR="002F1C5E" w:rsidRPr="007655CB">
        <w:rPr>
          <w:rFonts w:ascii="Times New Roman" w:hAnsi="Times New Roman" w:cs="Times New Roman"/>
        </w:rPr>
        <w:t xml:space="preserve">sono adeguati </w:t>
      </w:r>
      <w:r w:rsidRPr="007655CB">
        <w:rPr>
          <w:rFonts w:ascii="Times New Roman" w:hAnsi="Times New Roman" w:cs="Times New Roman"/>
        </w:rPr>
        <w:t>annualmente alle variazioni dell’indice del costo della</w:t>
      </w:r>
      <w:r w:rsidR="008B6806" w:rsidRPr="007655CB">
        <w:rPr>
          <w:rFonts w:ascii="Times New Roman" w:hAnsi="Times New Roman" w:cs="Times New Roman"/>
        </w:rPr>
        <w:t xml:space="preserve"> vita.</w:t>
      </w:r>
      <w:r w:rsidRPr="007655CB">
        <w:rPr>
          <w:rFonts w:ascii="Times New Roman" w:hAnsi="Times New Roman" w:cs="Times New Roman"/>
        </w:rPr>
        <w:t xml:space="preserve"> </w:t>
      </w:r>
    </w:p>
    <w:p w14:paraId="35C47700" w14:textId="77777777" w:rsidR="00AF0C9C" w:rsidRDefault="00AF0C9C" w:rsidP="00DB5C2A">
      <w:pPr>
        <w:spacing w:line="240" w:lineRule="atLeast"/>
        <w:jc w:val="both"/>
        <w:rPr>
          <w:rFonts w:ascii="Times New Roman" w:hAnsi="Times New Roman" w:cs="Times New Roman"/>
        </w:rPr>
      </w:pPr>
    </w:p>
    <w:p w14:paraId="4D16124A" w14:textId="77777777" w:rsidR="00AF0C9C" w:rsidRPr="00D24A2E" w:rsidRDefault="00AF0C9C" w:rsidP="00DB5C2A">
      <w:pPr>
        <w:spacing w:line="240" w:lineRule="atLeast"/>
        <w:jc w:val="both"/>
        <w:rPr>
          <w:rFonts w:ascii="Times New Roman" w:hAnsi="Times New Roman" w:cs="Times New Roman"/>
        </w:rPr>
      </w:pPr>
    </w:p>
    <w:p w14:paraId="62C8922C" w14:textId="77777777" w:rsidR="0026020E" w:rsidRPr="008E2F2B" w:rsidRDefault="00C22B13" w:rsidP="0026020E">
      <w:pPr>
        <w:spacing w:line="240" w:lineRule="atLeast"/>
        <w:jc w:val="center"/>
        <w:rPr>
          <w:rFonts w:ascii="Times New Roman" w:hAnsi="Times New Roman" w:cs="Times New Roman"/>
          <w:b/>
          <w:bCs/>
        </w:rPr>
      </w:pPr>
      <w:r w:rsidRPr="008E2F2B">
        <w:rPr>
          <w:rFonts w:ascii="Times New Roman" w:hAnsi="Times New Roman" w:cs="Times New Roman"/>
          <w:b/>
          <w:bCs/>
        </w:rPr>
        <w:t>A</w:t>
      </w:r>
      <w:r>
        <w:rPr>
          <w:rFonts w:ascii="Times New Roman" w:hAnsi="Times New Roman" w:cs="Times New Roman"/>
          <w:b/>
          <w:bCs/>
        </w:rPr>
        <w:t>RT.</w:t>
      </w:r>
      <w:r w:rsidRPr="008E2F2B">
        <w:rPr>
          <w:rFonts w:ascii="Times New Roman" w:hAnsi="Times New Roman" w:cs="Times New Roman"/>
          <w:b/>
          <w:bCs/>
        </w:rPr>
        <w:t xml:space="preserve"> </w:t>
      </w:r>
      <w:r w:rsidR="0026020E" w:rsidRPr="008E2F2B">
        <w:rPr>
          <w:rFonts w:ascii="Times New Roman" w:hAnsi="Times New Roman" w:cs="Times New Roman"/>
          <w:b/>
          <w:bCs/>
        </w:rPr>
        <w:t>5</w:t>
      </w:r>
    </w:p>
    <w:p w14:paraId="439C9466" w14:textId="77777777" w:rsidR="0026020E" w:rsidRPr="008E2F2B" w:rsidRDefault="0026020E" w:rsidP="0026020E">
      <w:pPr>
        <w:jc w:val="center"/>
        <w:rPr>
          <w:rFonts w:ascii="Times New Roman" w:hAnsi="Times New Roman" w:cs="Times New Roman"/>
          <w:b/>
          <w:bCs/>
          <w:i/>
        </w:rPr>
      </w:pPr>
      <w:r w:rsidRPr="008E2F2B">
        <w:rPr>
          <w:rFonts w:ascii="Times New Roman" w:hAnsi="Times New Roman" w:cs="Times New Roman"/>
          <w:b/>
          <w:bCs/>
          <w:i/>
        </w:rPr>
        <w:t xml:space="preserve">(Maggiorazione </w:t>
      </w:r>
      <w:r w:rsidR="00C93618" w:rsidRPr="008E2F2B">
        <w:rPr>
          <w:rFonts w:ascii="Times New Roman" w:hAnsi="Times New Roman" w:cs="Times New Roman"/>
          <w:b/>
          <w:bCs/>
          <w:i/>
        </w:rPr>
        <w:t xml:space="preserve">per i nuclei familiari con ISEE non superiore a </w:t>
      </w:r>
      <w:r w:rsidR="00925A88" w:rsidRPr="00D0793A">
        <w:rPr>
          <w:rFonts w:ascii="Times New Roman" w:hAnsi="Times New Roman" w:cs="Times New Roman"/>
          <w:b/>
          <w:bCs/>
          <w:i/>
        </w:rPr>
        <w:t>2</w:t>
      </w:r>
      <w:r w:rsidR="00C93618" w:rsidRPr="00D0793A">
        <w:rPr>
          <w:rFonts w:ascii="Times New Roman" w:hAnsi="Times New Roman" w:cs="Times New Roman"/>
          <w:b/>
          <w:bCs/>
          <w:i/>
        </w:rPr>
        <w:t>5.000</w:t>
      </w:r>
      <w:r w:rsidR="00C93618" w:rsidRPr="008E2F2B">
        <w:rPr>
          <w:rFonts w:ascii="Times New Roman" w:hAnsi="Times New Roman" w:cs="Times New Roman"/>
          <w:b/>
          <w:bCs/>
          <w:i/>
        </w:rPr>
        <w:t xml:space="preserve"> euro</w:t>
      </w:r>
      <w:r w:rsidRPr="00925A88">
        <w:rPr>
          <w:rFonts w:ascii="Times New Roman" w:hAnsi="Times New Roman" w:cs="Times New Roman"/>
          <w:b/>
          <w:bCs/>
          <w:i/>
        </w:rPr>
        <w:t>)</w:t>
      </w:r>
    </w:p>
    <w:p w14:paraId="68F5F4E7" w14:textId="77777777" w:rsidR="00F0118E" w:rsidRPr="008E2F2B" w:rsidRDefault="00F0118E" w:rsidP="00DB5C2A">
      <w:pPr>
        <w:spacing w:line="240" w:lineRule="atLeast"/>
        <w:jc w:val="both"/>
        <w:rPr>
          <w:rFonts w:ascii="Times New Roman" w:hAnsi="Times New Roman" w:cs="Times New Roman"/>
          <w:b/>
        </w:rPr>
      </w:pPr>
    </w:p>
    <w:p w14:paraId="3EC138AE" w14:textId="77777777" w:rsidR="00C93618" w:rsidRPr="007655CB" w:rsidRDefault="00F74F47" w:rsidP="008E2F2B">
      <w:pPr>
        <w:spacing w:before="120"/>
        <w:jc w:val="both"/>
        <w:rPr>
          <w:rFonts w:ascii="Times New Roman" w:hAnsi="Times New Roman" w:cs="Times New Roman"/>
        </w:rPr>
      </w:pPr>
      <w:r w:rsidRPr="007655CB">
        <w:rPr>
          <w:rFonts w:ascii="Times New Roman" w:hAnsi="Times New Roman" w:cs="Times New Roman"/>
        </w:rPr>
        <w:t xml:space="preserve">1. Al fine di consentire </w:t>
      </w:r>
      <w:r w:rsidR="00E169C6" w:rsidRPr="007655CB">
        <w:rPr>
          <w:rFonts w:ascii="Times New Roman" w:hAnsi="Times New Roman" w:cs="Times New Roman"/>
        </w:rPr>
        <w:t xml:space="preserve">la </w:t>
      </w:r>
      <w:r w:rsidRPr="007655CB">
        <w:rPr>
          <w:rFonts w:ascii="Times New Roman" w:hAnsi="Times New Roman" w:cs="Times New Roman"/>
        </w:rPr>
        <w:t xml:space="preserve">graduale transizione alle nuove misure a sostegno dei figli a carico e di garantire il rispetto del principio di progressività, </w:t>
      </w:r>
      <w:r w:rsidR="00320434" w:rsidRPr="007655CB">
        <w:rPr>
          <w:rFonts w:ascii="Times New Roman" w:hAnsi="Times New Roman" w:cs="Times New Roman"/>
        </w:rPr>
        <w:t xml:space="preserve">per </w:t>
      </w:r>
      <w:r w:rsidR="00CE27F5" w:rsidRPr="007655CB">
        <w:rPr>
          <w:rFonts w:ascii="Times New Roman" w:hAnsi="Times New Roman" w:cs="Times New Roman"/>
        </w:rPr>
        <w:t>le prime tre annualità</w:t>
      </w:r>
      <w:r w:rsidRPr="007655CB">
        <w:rPr>
          <w:rFonts w:ascii="Times New Roman" w:hAnsi="Times New Roman" w:cs="Times New Roman"/>
        </w:rPr>
        <w:t xml:space="preserve">, è istituita una maggiorazione </w:t>
      </w:r>
      <w:r w:rsidR="00C93618" w:rsidRPr="007655CB">
        <w:rPr>
          <w:rFonts w:ascii="Times New Roman" w:hAnsi="Times New Roman" w:cs="Times New Roman"/>
        </w:rPr>
        <w:t xml:space="preserve">di natura </w:t>
      </w:r>
      <w:r w:rsidRPr="007655CB">
        <w:rPr>
          <w:rFonts w:ascii="Times New Roman" w:hAnsi="Times New Roman" w:cs="Times New Roman"/>
        </w:rPr>
        <w:t>transitoria</w:t>
      </w:r>
      <w:r w:rsidR="00AF0C9C" w:rsidRPr="007655CB">
        <w:rPr>
          <w:rFonts w:ascii="Times New Roman" w:hAnsi="Times New Roman" w:cs="Times New Roman"/>
        </w:rPr>
        <w:t>, su base mensile,</w:t>
      </w:r>
      <w:r w:rsidRPr="007655CB">
        <w:rPr>
          <w:rFonts w:ascii="Times New Roman" w:hAnsi="Times New Roman" w:cs="Times New Roman"/>
        </w:rPr>
        <w:t xml:space="preserve"> </w:t>
      </w:r>
      <w:r w:rsidR="00972B38" w:rsidRPr="007655CB">
        <w:rPr>
          <w:rFonts w:ascii="Times New Roman" w:hAnsi="Times New Roman" w:cs="Times New Roman"/>
        </w:rPr>
        <w:t>de</w:t>
      </w:r>
      <w:r w:rsidRPr="007655CB">
        <w:rPr>
          <w:rFonts w:ascii="Times New Roman" w:hAnsi="Times New Roman" w:cs="Times New Roman"/>
        </w:rPr>
        <w:t xml:space="preserve">ll’importo dell’assegno </w:t>
      </w:r>
      <w:r w:rsidR="002F1C5E" w:rsidRPr="007655CB">
        <w:rPr>
          <w:rFonts w:ascii="Times New Roman" w:hAnsi="Times New Roman" w:cs="Times New Roman"/>
        </w:rPr>
        <w:t xml:space="preserve">di cui all’articolo 1, </w:t>
      </w:r>
      <w:r w:rsidRPr="007655CB">
        <w:rPr>
          <w:rFonts w:ascii="Times New Roman" w:hAnsi="Times New Roman" w:cs="Times New Roman"/>
        </w:rPr>
        <w:t xml:space="preserve">come determinato </w:t>
      </w:r>
      <w:r w:rsidR="00D839B5" w:rsidRPr="007655CB">
        <w:rPr>
          <w:rFonts w:ascii="Times New Roman" w:hAnsi="Times New Roman" w:cs="Times New Roman"/>
        </w:rPr>
        <w:t xml:space="preserve">ai sensi dell’articolo </w:t>
      </w:r>
      <w:r w:rsidR="0099198A" w:rsidRPr="007655CB">
        <w:rPr>
          <w:rFonts w:ascii="Times New Roman" w:hAnsi="Times New Roman" w:cs="Times New Roman"/>
        </w:rPr>
        <w:t>4</w:t>
      </w:r>
      <w:r w:rsidRPr="007655CB">
        <w:rPr>
          <w:rFonts w:ascii="Times New Roman" w:hAnsi="Times New Roman" w:cs="Times New Roman"/>
        </w:rPr>
        <w:t>.</w:t>
      </w:r>
    </w:p>
    <w:p w14:paraId="15A8413B" w14:textId="77777777" w:rsidR="00F74F47" w:rsidRPr="007655CB" w:rsidRDefault="00F74F47" w:rsidP="00E715B6">
      <w:pPr>
        <w:spacing w:before="120"/>
        <w:jc w:val="both"/>
        <w:rPr>
          <w:rFonts w:ascii="Times New Roman" w:hAnsi="Times New Roman" w:cs="Times New Roman"/>
        </w:rPr>
      </w:pPr>
      <w:r w:rsidRPr="007655CB">
        <w:rPr>
          <w:rFonts w:ascii="Times New Roman" w:hAnsi="Times New Roman" w:cs="Times New Roman"/>
        </w:rPr>
        <w:t xml:space="preserve">2. La maggiorazione </w:t>
      </w:r>
      <w:r w:rsidR="00C93618" w:rsidRPr="007655CB">
        <w:rPr>
          <w:rFonts w:ascii="Times New Roman" w:hAnsi="Times New Roman" w:cs="Times New Roman"/>
        </w:rPr>
        <w:t>di cui al comma 1</w:t>
      </w:r>
      <w:r w:rsidRPr="007655CB">
        <w:rPr>
          <w:rFonts w:ascii="Times New Roman" w:hAnsi="Times New Roman" w:cs="Times New Roman"/>
        </w:rPr>
        <w:t xml:space="preserve"> </w:t>
      </w:r>
      <w:r w:rsidR="00320434" w:rsidRPr="007655CB">
        <w:rPr>
          <w:rFonts w:ascii="Times New Roman" w:hAnsi="Times New Roman" w:cs="Times New Roman"/>
        </w:rPr>
        <w:t>è riconosciuta</w:t>
      </w:r>
      <w:r w:rsidRPr="007655CB">
        <w:rPr>
          <w:rFonts w:ascii="Times New Roman" w:hAnsi="Times New Roman" w:cs="Times New Roman"/>
        </w:rPr>
        <w:t xml:space="preserve"> ai soggetti aventi diritto all’assegno come determinato all’articolo </w:t>
      </w:r>
      <w:r w:rsidR="0099198A" w:rsidRPr="007655CB">
        <w:rPr>
          <w:rFonts w:ascii="Times New Roman" w:hAnsi="Times New Roman" w:cs="Times New Roman"/>
        </w:rPr>
        <w:t>4</w:t>
      </w:r>
      <w:r w:rsidR="00C42683">
        <w:rPr>
          <w:rFonts w:ascii="Times New Roman" w:hAnsi="Times New Roman" w:cs="Times New Roman"/>
        </w:rPr>
        <w:t xml:space="preserve"> </w:t>
      </w:r>
      <w:r w:rsidRPr="007655CB">
        <w:rPr>
          <w:rFonts w:ascii="Times New Roman" w:hAnsi="Times New Roman" w:cs="Times New Roman"/>
        </w:rPr>
        <w:t xml:space="preserve">e in presenza </w:t>
      </w:r>
      <w:r w:rsidR="001B3C79" w:rsidRPr="007655CB">
        <w:rPr>
          <w:rFonts w:ascii="Times New Roman" w:hAnsi="Times New Roman" w:cs="Times New Roman"/>
        </w:rPr>
        <w:t xml:space="preserve">delle ulteriori </w:t>
      </w:r>
      <w:r w:rsidRPr="007655CB">
        <w:rPr>
          <w:rFonts w:ascii="Times New Roman" w:hAnsi="Times New Roman" w:cs="Times New Roman"/>
        </w:rPr>
        <w:t>entrambe seguenti condizioni:</w:t>
      </w:r>
    </w:p>
    <w:p w14:paraId="72DB3BFD" w14:textId="77777777" w:rsidR="00F74F47" w:rsidRPr="007655CB" w:rsidRDefault="00F74F47" w:rsidP="00E715B6">
      <w:pPr>
        <w:spacing w:before="120"/>
        <w:jc w:val="both"/>
        <w:rPr>
          <w:rFonts w:ascii="Times New Roman" w:hAnsi="Times New Roman" w:cs="Times New Roman"/>
        </w:rPr>
      </w:pPr>
      <w:r w:rsidRPr="007655CB">
        <w:rPr>
          <w:rFonts w:ascii="Times New Roman" w:hAnsi="Times New Roman" w:cs="Times New Roman"/>
        </w:rPr>
        <w:t xml:space="preserve">a) valore dell’ISEE del nucleo familiare di appartenenza del richiedente non superiore </w:t>
      </w:r>
      <w:r w:rsidRPr="00D0793A">
        <w:rPr>
          <w:rFonts w:ascii="Times New Roman" w:hAnsi="Times New Roman" w:cs="Times New Roman"/>
        </w:rPr>
        <w:t xml:space="preserve">a </w:t>
      </w:r>
      <w:r w:rsidR="001E7DF4" w:rsidRPr="00D0793A">
        <w:rPr>
          <w:rFonts w:ascii="Times New Roman" w:hAnsi="Times New Roman" w:cs="Times New Roman"/>
        </w:rPr>
        <w:t>25.000</w:t>
      </w:r>
      <w:r w:rsidR="001E7DF4">
        <w:rPr>
          <w:rFonts w:ascii="Times New Roman" w:hAnsi="Times New Roman" w:cs="Times New Roman"/>
        </w:rPr>
        <w:t xml:space="preserve"> </w:t>
      </w:r>
      <w:r w:rsidRPr="007655CB">
        <w:rPr>
          <w:rFonts w:ascii="Times New Roman" w:hAnsi="Times New Roman" w:cs="Times New Roman"/>
        </w:rPr>
        <w:t>euro;</w:t>
      </w:r>
    </w:p>
    <w:p w14:paraId="5F9944A8" w14:textId="77777777" w:rsidR="00F74F47" w:rsidRPr="007655CB" w:rsidRDefault="00F74F47" w:rsidP="00E715B6">
      <w:pPr>
        <w:spacing w:before="120"/>
        <w:jc w:val="both"/>
        <w:rPr>
          <w:rFonts w:ascii="Times New Roman" w:hAnsi="Times New Roman" w:cs="Times New Roman"/>
        </w:rPr>
      </w:pPr>
      <w:r w:rsidRPr="007655CB">
        <w:rPr>
          <w:rFonts w:ascii="Times New Roman" w:hAnsi="Times New Roman" w:cs="Times New Roman"/>
        </w:rPr>
        <w:t xml:space="preserve">b) effettiva percezione, nel corso del 2021, dell’assegno per il nucleo familiare </w:t>
      </w:r>
      <w:r w:rsidR="00D21799" w:rsidRPr="007655CB">
        <w:rPr>
          <w:rFonts w:ascii="Times New Roman" w:hAnsi="Times New Roman"/>
        </w:rPr>
        <w:t xml:space="preserve">di cui all’articolo 2 del decreto-legge 13 marzo 1988, n. 69, convertito, con modificazioni, dalla </w:t>
      </w:r>
      <w:hyperlink r:id="rId8" w:history="1">
        <w:r w:rsidR="00D21799" w:rsidRPr="007655CB">
          <w:rPr>
            <w:rStyle w:val="Collegamentoipertestuale"/>
            <w:rFonts w:ascii="Times New Roman" w:hAnsi="Times New Roman"/>
            <w:color w:val="auto"/>
          </w:rPr>
          <w:t>legge 13 maggio 1988, n. 153</w:t>
        </w:r>
      </w:hyperlink>
      <w:r w:rsidR="00182368" w:rsidRPr="007655CB">
        <w:rPr>
          <w:rStyle w:val="Collegamentoipertestuale"/>
          <w:rFonts w:ascii="Times New Roman" w:hAnsi="Times New Roman"/>
          <w:color w:val="auto"/>
        </w:rPr>
        <w:t>,</w:t>
      </w:r>
      <w:r w:rsidR="00D21799" w:rsidRPr="007655CB">
        <w:rPr>
          <w:rStyle w:val="Collegamentoipertestuale"/>
          <w:rFonts w:ascii="Times New Roman" w:hAnsi="Times New Roman"/>
          <w:color w:val="auto"/>
        </w:rPr>
        <w:t xml:space="preserve"> </w:t>
      </w:r>
      <w:r w:rsidRPr="007655CB">
        <w:rPr>
          <w:rFonts w:ascii="Times New Roman" w:hAnsi="Times New Roman" w:cs="Times New Roman"/>
        </w:rPr>
        <w:t xml:space="preserve">in presenza di figli minori da parte del richiedente o da parte di altro componente del nucleo familiare del richiedente.  </w:t>
      </w:r>
    </w:p>
    <w:p w14:paraId="15EBC2AA" w14:textId="77777777" w:rsidR="00320434" w:rsidRPr="007655CB" w:rsidRDefault="00F74F47" w:rsidP="00E715B6">
      <w:pPr>
        <w:spacing w:before="120"/>
        <w:jc w:val="both"/>
        <w:rPr>
          <w:rFonts w:ascii="Times New Roman" w:hAnsi="Times New Roman" w:cs="Times New Roman"/>
        </w:rPr>
      </w:pPr>
      <w:r w:rsidRPr="007655CB">
        <w:rPr>
          <w:rFonts w:ascii="Times New Roman" w:hAnsi="Times New Roman" w:cs="Times New Roman"/>
        </w:rPr>
        <w:t>3. La maggiorazione</w:t>
      </w:r>
      <w:r w:rsidR="008E2F2B" w:rsidRPr="007655CB">
        <w:rPr>
          <w:rFonts w:ascii="Times New Roman" w:hAnsi="Times New Roman" w:cs="Times New Roman"/>
        </w:rPr>
        <w:t xml:space="preserve"> mensile</w:t>
      </w:r>
      <w:r w:rsidRPr="007655CB">
        <w:rPr>
          <w:rFonts w:ascii="Times New Roman" w:hAnsi="Times New Roman" w:cs="Times New Roman"/>
        </w:rPr>
        <w:t xml:space="preserve"> </w:t>
      </w:r>
      <w:r w:rsidR="008E2F2B" w:rsidRPr="007655CB">
        <w:rPr>
          <w:rFonts w:ascii="Times New Roman" w:hAnsi="Times New Roman" w:cs="Times New Roman"/>
        </w:rPr>
        <w:t>di cui al comma 1</w:t>
      </w:r>
      <w:r w:rsidRPr="007655CB">
        <w:rPr>
          <w:rFonts w:ascii="Times New Roman" w:hAnsi="Times New Roman" w:cs="Times New Roman"/>
        </w:rPr>
        <w:t xml:space="preserve"> è pari alla somma dell’ammontare mensile della componente familiare, come determinato al comma 4, e dell’ammontare mensile della componente fiscale, come determinato al comma 5, al netto dell’ammontare mensile dell’assegno come determinato </w:t>
      </w:r>
      <w:r w:rsidRPr="00925A88">
        <w:rPr>
          <w:rFonts w:ascii="Times New Roman" w:hAnsi="Times New Roman" w:cs="Times New Roman"/>
        </w:rPr>
        <w:t>all’articolo</w:t>
      </w:r>
      <w:r w:rsidR="008E2F2B" w:rsidRPr="00925A88">
        <w:rPr>
          <w:rFonts w:ascii="Times New Roman" w:hAnsi="Times New Roman" w:cs="Times New Roman"/>
        </w:rPr>
        <w:t xml:space="preserve"> </w:t>
      </w:r>
      <w:r w:rsidRPr="00925A88">
        <w:rPr>
          <w:rFonts w:ascii="Times New Roman" w:hAnsi="Times New Roman" w:cs="Times New Roman"/>
        </w:rPr>
        <w:t>4</w:t>
      </w:r>
      <w:r w:rsidRPr="00925A88">
        <w:rPr>
          <w:rFonts w:ascii="Times New Roman" w:hAnsi="Times New Roman" w:cs="Times New Roman"/>
          <w:b/>
        </w:rPr>
        <w:t>.</w:t>
      </w:r>
      <w:r w:rsidRPr="007655CB">
        <w:rPr>
          <w:rFonts w:ascii="Times New Roman" w:hAnsi="Times New Roman" w:cs="Times New Roman"/>
        </w:rPr>
        <w:t xml:space="preserve"> </w:t>
      </w:r>
    </w:p>
    <w:p w14:paraId="1097C13D" w14:textId="77777777" w:rsidR="00F74F47" w:rsidRPr="007655CB" w:rsidRDefault="00320434" w:rsidP="00E715B6">
      <w:pPr>
        <w:spacing w:before="120"/>
        <w:jc w:val="both"/>
        <w:rPr>
          <w:rFonts w:ascii="Times New Roman" w:hAnsi="Times New Roman" w:cs="Times New Roman"/>
        </w:rPr>
      </w:pPr>
      <w:r w:rsidRPr="007655CB">
        <w:rPr>
          <w:rFonts w:ascii="Times New Roman" w:hAnsi="Times New Roman" w:cs="Times New Roman"/>
        </w:rPr>
        <w:t xml:space="preserve">4. </w:t>
      </w:r>
      <w:r w:rsidR="00F74F47" w:rsidRPr="007655CB">
        <w:rPr>
          <w:rFonts w:ascii="Times New Roman" w:hAnsi="Times New Roman" w:cs="Times New Roman"/>
        </w:rPr>
        <w:t>Per componente familiare si intende:</w:t>
      </w:r>
    </w:p>
    <w:p w14:paraId="28DCED98" w14:textId="77777777" w:rsidR="00F74F47" w:rsidRPr="007655CB" w:rsidRDefault="00F74F47" w:rsidP="00E715B6">
      <w:pPr>
        <w:jc w:val="both"/>
        <w:rPr>
          <w:rFonts w:ascii="Times New Roman" w:hAnsi="Times New Roman" w:cs="Times New Roman"/>
        </w:rPr>
      </w:pPr>
      <w:r w:rsidRPr="007655CB">
        <w:rPr>
          <w:rFonts w:ascii="Times New Roman" w:hAnsi="Times New Roman" w:cs="Times New Roman"/>
        </w:rPr>
        <w:lastRenderedPageBreak/>
        <w:t xml:space="preserve">a) per i nuclei familiari che comprendono </w:t>
      </w:r>
      <w:r w:rsidR="00716C4A" w:rsidRPr="007655CB">
        <w:rPr>
          <w:rFonts w:ascii="Times New Roman" w:hAnsi="Times New Roman" w:cs="Times New Roman"/>
        </w:rPr>
        <w:t>entrambi i genitori</w:t>
      </w:r>
      <w:r w:rsidRPr="007655CB">
        <w:rPr>
          <w:rFonts w:ascii="Times New Roman" w:hAnsi="Times New Roman" w:cs="Times New Roman"/>
        </w:rPr>
        <w:t xml:space="preserve">, </w:t>
      </w:r>
      <w:r w:rsidR="00C42683" w:rsidRPr="00D0793A">
        <w:rPr>
          <w:rFonts w:ascii="Times New Roman" w:hAnsi="Times New Roman" w:cs="Times New Roman"/>
        </w:rPr>
        <w:t xml:space="preserve">inclusi quelli separati o divorziati o comunque non conviventi, </w:t>
      </w:r>
      <w:r w:rsidRPr="007655CB">
        <w:rPr>
          <w:rFonts w:ascii="Times New Roman" w:hAnsi="Times New Roman" w:cs="Times New Roman"/>
        </w:rPr>
        <w:t>il valore teorico dell’assegno per il nucleo familiare determinato sulla base della Tabella A allegata al presente decreto</w:t>
      </w:r>
      <w:r w:rsidR="002F6EA2" w:rsidRPr="007655CB">
        <w:rPr>
          <w:rFonts w:ascii="Times New Roman" w:hAnsi="Times New Roman" w:cs="Times New Roman"/>
        </w:rPr>
        <w:t>;</w:t>
      </w:r>
      <w:r w:rsidRPr="007655CB">
        <w:rPr>
          <w:rFonts w:ascii="Times New Roman" w:hAnsi="Times New Roman" w:cs="Times New Roman"/>
        </w:rPr>
        <w:t xml:space="preserve"> </w:t>
      </w:r>
    </w:p>
    <w:p w14:paraId="3E93AF0B" w14:textId="77777777" w:rsidR="00F74F47" w:rsidRPr="007655CB" w:rsidRDefault="00F74F47" w:rsidP="00E715B6">
      <w:pPr>
        <w:jc w:val="both"/>
        <w:rPr>
          <w:rFonts w:ascii="Times New Roman" w:hAnsi="Times New Roman" w:cs="Times New Roman"/>
        </w:rPr>
      </w:pPr>
      <w:r w:rsidRPr="007655CB">
        <w:rPr>
          <w:rFonts w:ascii="Times New Roman" w:hAnsi="Times New Roman" w:cs="Times New Roman"/>
        </w:rPr>
        <w:t xml:space="preserve">b) per i nuclei familiari che comprendono </w:t>
      </w:r>
      <w:r w:rsidR="00716C4A" w:rsidRPr="007655CB">
        <w:rPr>
          <w:rFonts w:ascii="Times New Roman" w:hAnsi="Times New Roman" w:cs="Times New Roman"/>
        </w:rPr>
        <w:t>uno solo dei due genitori</w:t>
      </w:r>
      <w:r w:rsidRPr="007655CB">
        <w:rPr>
          <w:rFonts w:ascii="Times New Roman" w:hAnsi="Times New Roman" w:cs="Times New Roman"/>
        </w:rPr>
        <w:t>, il valore teorico dell’assegno per il nucleo familiare determinato sulla base della Tabella B allegata al presente decreto</w:t>
      </w:r>
      <w:r w:rsidR="002F6EA2" w:rsidRPr="007655CB">
        <w:rPr>
          <w:rFonts w:ascii="Times New Roman" w:hAnsi="Times New Roman" w:cs="Times New Roman"/>
        </w:rPr>
        <w:t>.</w:t>
      </w:r>
    </w:p>
    <w:p w14:paraId="42AF1622" w14:textId="77777777" w:rsidR="00F74F47" w:rsidRPr="007655CB" w:rsidRDefault="00F74F47" w:rsidP="00E715B6">
      <w:pPr>
        <w:spacing w:before="120"/>
        <w:jc w:val="both"/>
        <w:rPr>
          <w:rFonts w:ascii="Times New Roman" w:hAnsi="Times New Roman" w:cs="Times New Roman"/>
        </w:rPr>
      </w:pPr>
      <w:r w:rsidRPr="007655CB">
        <w:rPr>
          <w:rFonts w:ascii="Times New Roman" w:hAnsi="Times New Roman" w:cs="Times New Roman"/>
        </w:rPr>
        <w:t xml:space="preserve">5. Per componente fiscale si intende: </w:t>
      </w:r>
    </w:p>
    <w:p w14:paraId="51F0E7B9" w14:textId="77777777" w:rsidR="00F74F47" w:rsidRPr="007655CB" w:rsidRDefault="00F74F47" w:rsidP="00E715B6">
      <w:pPr>
        <w:jc w:val="both"/>
        <w:rPr>
          <w:rFonts w:ascii="Times New Roman" w:hAnsi="Times New Roman" w:cs="Times New Roman"/>
        </w:rPr>
      </w:pPr>
      <w:r w:rsidRPr="007655CB">
        <w:rPr>
          <w:rFonts w:ascii="Times New Roman" w:hAnsi="Times New Roman" w:cs="Times New Roman"/>
        </w:rPr>
        <w:t xml:space="preserve">a) </w:t>
      </w:r>
      <w:r w:rsidR="006704F7" w:rsidRPr="007655CB">
        <w:rPr>
          <w:rFonts w:ascii="Times New Roman" w:hAnsi="Times New Roman" w:cs="Times New Roman"/>
        </w:rPr>
        <w:t xml:space="preserve">nei casi in cui entrambi i genitori siano titolari di un reddito superiore a 2.840,51 euro annui, </w:t>
      </w:r>
      <w:r w:rsidRPr="007655CB">
        <w:rPr>
          <w:rFonts w:ascii="Times New Roman" w:hAnsi="Times New Roman" w:cs="Times New Roman"/>
        </w:rPr>
        <w:t xml:space="preserve">la somma degli </w:t>
      </w:r>
      <w:r w:rsidR="0000479B" w:rsidRPr="007655CB">
        <w:rPr>
          <w:rFonts w:ascii="Times New Roman" w:hAnsi="Times New Roman" w:cs="Times New Roman"/>
        </w:rPr>
        <w:t xml:space="preserve">importi </w:t>
      </w:r>
      <w:r w:rsidRPr="007655CB">
        <w:rPr>
          <w:rFonts w:ascii="Times New Roman" w:hAnsi="Times New Roman" w:cs="Times New Roman"/>
        </w:rPr>
        <w:t xml:space="preserve">dei valori </w:t>
      </w:r>
      <w:r w:rsidR="008D5186" w:rsidRPr="007655CB">
        <w:rPr>
          <w:rFonts w:ascii="Times New Roman" w:hAnsi="Times New Roman" w:cs="Times New Roman"/>
        </w:rPr>
        <w:t>teorici</w:t>
      </w:r>
      <w:r w:rsidR="002F1C5E" w:rsidRPr="007655CB">
        <w:rPr>
          <w:rFonts w:ascii="Times New Roman" w:hAnsi="Times New Roman" w:cs="Times New Roman"/>
        </w:rPr>
        <w:t xml:space="preserve"> </w:t>
      </w:r>
      <w:r w:rsidRPr="007655CB">
        <w:rPr>
          <w:rFonts w:ascii="Times New Roman" w:hAnsi="Times New Roman" w:cs="Times New Roman"/>
        </w:rPr>
        <w:t xml:space="preserve">delle detrazioni per i figli determinati, sulla base della Tabella C allegata al presente decreto, per </w:t>
      </w:r>
      <w:r w:rsidR="00D553A0" w:rsidRPr="007655CB">
        <w:rPr>
          <w:rFonts w:ascii="Times New Roman" w:hAnsi="Times New Roman" w:cs="Times New Roman"/>
        </w:rPr>
        <w:t>ciascun genitore;</w:t>
      </w:r>
      <w:r w:rsidRPr="007655CB">
        <w:rPr>
          <w:rFonts w:ascii="Times New Roman" w:hAnsi="Times New Roman" w:cs="Times New Roman"/>
        </w:rPr>
        <w:t xml:space="preserve"> </w:t>
      </w:r>
    </w:p>
    <w:p w14:paraId="21F68817" w14:textId="77777777" w:rsidR="00F74F47" w:rsidRPr="007655CB" w:rsidRDefault="00F74F47" w:rsidP="00E715B6">
      <w:pPr>
        <w:jc w:val="both"/>
        <w:rPr>
          <w:rFonts w:ascii="Times New Roman" w:hAnsi="Times New Roman" w:cs="Times New Roman"/>
        </w:rPr>
      </w:pPr>
      <w:r w:rsidRPr="007655CB">
        <w:rPr>
          <w:rFonts w:ascii="Times New Roman" w:hAnsi="Times New Roman" w:cs="Times New Roman"/>
        </w:rPr>
        <w:t xml:space="preserve">b)  </w:t>
      </w:r>
      <w:r w:rsidR="006704F7" w:rsidRPr="007655CB">
        <w:rPr>
          <w:rFonts w:ascii="Times New Roman" w:hAnsi="Times New Roman" w:cs="Times New Roman"/>
        </w:rPr>
        <w:t xml:space="preserve">nei casi diversi da quelli di cui alla lettera a), </w:t>
      </w:r>
      <w:r w:rsidR="009707DC" w:rsidRPr="007655CB">
        <w:rPr>
          <w:rFonts w:ascii="Times New Roman" w:hAnsi="Times New Roman" w:cs="Times New Roman"/>
        </w:rPr>
        <w:t xml:space="preserve">l’importo </w:t>
      </w:r>
      <w:r w:rsidRPr="007655CB">
        <w:rPr>
          <w:rFonts w:ascii="Times New Roman" w:hAnsi="Times New Roman" w:cs="Times New Roman"/>
        </w:rPr>
        <w:t xml:space="preserve">del valore </w:t>
      </w:r>
      <w:r w:rsidR="008D5186" w:rsidRPr="007655CB">
        <w:rPr>
          <w:rFonts w:ascii="Times New Roman" w:hAnsi="Times New Roman" w:cs="Times New Roman"/>
        </w:rPr>
        <w:t>teorico</w:t>
      </w:r>
      <w:r w:rsidR="002F1C5E" w:rsidRPr="007655CB">
        <w:rPr>
          <w:rFonts w:ascii="Times New Roman" w:hAnsi="Times New Roman" w:cs="Times New Roman"/>
        </w:rPr>
        <w:t xml:space="preserve"> </w:t>
      </w:r>
      <w:r w:rsidRPr="007655CB">
        <w:rPr>
          <w:rFonts w:ascii="Times New Roman" w:hAnsi="Times New Roman" w:cs="Times New Roman"/>
        </w:rPr>
        <w:t>dell</w:t>
      </w:r>
      <w:r w:rsidR="00D553A0" w:rsidRPr="007655CB">
        <w:rPr>
          <w:rFonts w:ascii="Times New Roman" w:hAnsi="Times New Roman" w:cs="Times New Roman"/>
        </w:rPr>
        <w:t>a</w:t>
      </w:r>
      <w:r w:rsidRPr="007655CB">
        <w:rPr>
          <w:rFonts w:ascii="Times New Roman" w:hAnsi="Times New Roman" w:cs="Times New Roman"/>
        </w:rPr>
        <w:t xml:space="preserve"> detrazion</w:t>
      </w:r>
      <w:r w:rsidR="00D553A0" w:rsidRPr="007655CB">
        <w:rPr>
          <w:rFonts w:ascii="Times New Roman" w:hAnsi="Times New Roman" w:cs="Times New Roman"/>
        </w:rPr>
        <w:t>e</w:t>
      </w:r>
      <w:r w:rsidRPr="007655CB">
        <w:rPr>
          <w:rFonts w:ascii="Times New Roman" w:hAnsi="Times New Roman" w:cs="Times New Roman"/>
        </w:rPr>
        <w:t xml:space="preserve"> per i figli determinato per il </w:t>
      </w:r>
      <w:r w:rsidR="006704F7" w:rsidRPr="007655CB">
        <w:rPr>
          <w:rFonts w:ascii="Times New Roman" w:hAnsi="Times New Roman" w:cs="Times New Roman"/>
        </w:rPr>
        <w:t xml:space="preserve">solo </w:t>
      </w:r>
      <w:r w:rsidRPr="007655CB">
        <w:rPr>
          <w:rFonts w:ascii="Times New Roman" w:hAnsi="Times New Roman" w:cs="Times New Roman"/>
        </w:rPr>
        <w:t>richiedente sulla base della Tabella D allegata al presente decreto.</w:t>
      </w:r>
    </w:p>
    <w:p w14:paraId="09CF92B5" w14:textId="77777777" w:rsidR="00F74F47" w:rsidRPr="007655CB" w:rsidRDefault="00320434" w:rsidP="00E715B6">
      <w:pPr>
        <w:spacing w:before="120"/>
        <w:jc w:val="both"/>
        <w:rPr>
          <w:rFonts w:ascii="Times New Roman" w:hAnsi="Times New Roman" w:cs="Times New Roman"/>
        </w:rPr>
      </w:pPr>
      <w:r w:rsidRPr="007655CB">
        <w:rPr>
          <w:rFonts w:ascii="Times New Roman" w:hAnsi="Times New Roman" w:cs="Times New Roman"/>
        </w:rPr>
        <w:t xml:space="preserve">6. </w:t>
      </w:r>
      <w:r w:rsidR="00F74F47" w:rsidRPr="007655CB">
        <w:rPr>
          <w:rFonts w:ascii="Times New Roman" w:hAnsi="Times New Roman" w:cs="Times New Roman"/>
        </w:rPr>
        <w:t xml:space="preserve">Ai fini </w:t>
      </w:r>
      <w:r w:rsidR="00453C9B" w:rsidRPr="007655CB">
        <w:rPr>
          <w:rFonts w:ascii="Times New Roman" w:hAnsi="Times New Roman" w:cs="Times New Roman"/>
        </w:rPr>
        <w:t xml:space="preserve">del riconoscimento degli importi indicate dalle </w:t>
      </w:r>
      <w:r w:rsidR="00CB28DC" w:rsidRPr="007655CB">
        <w:rPr>
          <w:rFonts w:ascii="Times New Roman" w:hAnsi="Times New Roman" w:cs="Times New Roman"/>
        </w:rPr>
        <w:t>Tabelle A</w:t>
      </w:r>
      <w:r w:rsidR="00453C9B" w:rsidRPr="007655CB">
        <w:rPr>
          <w:rFonts w:ascii="Times New Roman" w:hAnsi="Times New Roman" w:cs="Times New Roman"/>
        </w:rPr>
        <w:t>, B, C e</w:t>
      </w:r>
      <w:r w:rsidR="00CB28DC" w:rsidRPr="007655CB">
        <w:rPr>
          <w:rFonts w:ascii="Times New Roman" w:hAnsi="Times New Roman" w:cs="Times New Roman"/>
        </w:rPr>
        <w:t xml:space="preserve"> D</w:t>
      </w:r>
      <w:r w:rsidR="00F74F47" w:rsidRPr="007655CB">
        <w:rPr>
          <w:rFonts w:ascii="Times New Roman" w:hAnsi="Times New Roman" w:cs="Times New Roman"/>
        </w:rPr>
        <w:t>:</w:t>
      </w:r>
    </w:p>
    <w:p w14:paraId="7B3BCDA4" w14:textId="77777777" w:rsidR="00F74F47" w:rsidRPr="007655CB" w:rsidRDefault="00C93618" w:rsidP="00E715B6">
      <w:pPr>
        <w:jc w:val="both"/>
        <w:rPr>
          <w:rFonts w:ascii="Times New Roman" w:hAnsi="Times New Roman" w:cs="Times New Roman"/>
        </w:rPr>
      </w:pPr>
      <w:r w:rsidRPr="007655CB">
        <w:rPr>
          <w:rFonts w:ascii="Times New Roman" w:hAnsi="Times New Roman" w:cs="Times New Roman"/>
        </w:rPr>
        <w:t>a</w:t>
      </w:r>
      <w:r w:rsidR="00F74F47" w:rsidRPr="007655CB">
        <w:rPr>
          <w:rFonts w:ascii="Times New Roman" w:hAnsi="Times New Roman" w:cs="Times New Roman"/>
        </w:rPr>
        <w:t>) vanno considerati i figli componenti del nucleo familiare del richiedente;</w:t>
      </w:r>
    </w:p>
    <w:p w14:paraId="404D0D01" w14:textId="77777777" w:rsidR="00CB28DC" w:rsidRPr="007655CB" w:rsidRDefault="00C93618" w:rsidP="00E715B6">
      <w:pPr>
        <w:jc w:val="both"/>
        <w:rPr>
          <w:rFonts w:ascii="Times New Roman" w:hAnsi="Times New Roman" w:cs="Times New Roman"/>
        </w:rPr>
      </w:pPr>
      <w:r w:rsidRPr="007655CB">
        <w:rPr>
          <w:rFonts w:ascii="Times New Roman" w:hAnsi="Times New Roman" w:cs="Times New Roman"/>
        </w:rPr>
        <w:t>b</w:t>
      </w:r>
      <w:r w:rsidR="00F74F47" w:rsidRPr="007655CB">
        <w:rPr>
          <w:rFonts w:ascii="Times New Roman" w:hAnsi="Times New Roman" w:cs="Times New Roman"/>
        </w:rPr>
        <w:t xml:space="preserve">) va considerato </w:t>
      </w:r>
      <w:r w:rsidR="00FB1D47" w:rsidRPr="007655CB">
        <w:rPr>
          <w:rFonts w:ascii="Times New Roman" w:hAnsi="Times New Roman" w:cs="Times New Roman"/>
        </w:rPr>
        <w:t>l’indicatore della situazione reddituale</w:t>
      </w:r>
      <w:r w:rsidR="002F6EA2" w:rsidRPr="007655CB">
        <w:rPr>
          <w:rFonts w:ascii="Times New Roman" w:hAnsi="Times New Roman" w:cs="Times New Roman"/>
        </w:rPr>
        <w:t>,</w:t>
      </w:r>
      <w:r w:rsidR="00FB1D47" w:rsidRPr="007655CB">
        <w:rPr>
          <w:rFonts w:ascii="Times New Roman" w:hAnsi="Times New Roman" w:cs="Times New Roman"/>
        </w:rPr>
        <w:t xml:space="preserve"> valido ai fini ISEE</w:t>
      </w:r>
      <w:r w:rsidR="002F6EA2" w:rsidRPr="007655CB">
        <w:rPr>
          <w:rFonts w:ascii="Times New Roman" w:hAnsi="Times New Roman" w:cs="Times New Roman"/>
        </w:rPr>
        <w:t>,</w:t>
      </w:r>
      <w:r w:rsidR="00FB1D47" w:rsidRPr="007655CB">
        <w:rPr>
          <w:rFonts w:ascii="Times New Roman" w:hAnsi="Times New Roman" w:cs="Times New Roman"/>
        </w:rPr>
        <w:t xml:space="preserve"> </w:t>
      </w:r>
      <w:r w:rsidR="00320434" w:rsidRPr="007655CB">
        <w:rPr>
          <w:rFonts w:ascii="Times New Roman" w:hAnsi="Times New Roman" w:cs="Times New Roman"/>
        </w:rPr>
        <w:t>come risultante dall’articolo 4 del decreto del Presidente del Consiglio dei ministri 5 dicembre 2013, n. 159</w:t>
      </w:r>
      <w:r w:rsidR="007E71EB" w:rsidRPr="007655CB">
        <w:rPr>
          <w:rFonts w:ascii="Times New Roman" w:hAnsi="Times New Roman" w:cs="Times New Roman"/>
        </w:rPr>
        <w:t>,</w:t>
      </w:r>
      <w:r w:rsidR="00CB28DC" w:rsidRPr="007655CB">
        <w:rPr>
          <w:rFonts w:ascii="Times New Roman" w:hAnsi="Times New Roman" w:cs="Times New Roman"/>
        </w:rPr>
        <w:t xml:space="preserve"> per le Tabelle A e B e il reddito del genitore </w:t>
      </w:r>
      <w:r w:rsidR="008E3D6F" w:rsidRPr="007655CB">
        <w:rPr>
          <w:rFonts w:ascii="Times New Roman" w:hAnsi="Times New Roman" w:cs="Times New Roman"/>
        </w:rPr>
        <w:t>risultante</w:t>
      </w:r>
      <w:r w:rsidR="00CB28DC" w:rsidRPr="007655CB">
        <w:rPr>
          <w:rFonts w:ascii="Times New Roman" w:hAnsi="Times New Roman" w:cs="Times New Roman"/>
        </w:rPr>
        <w:t xml:space="preserve"> dalla </w:t>
      </w:r>
      <w:r w:rsidR="002F6EA2" w:rsidRPr="007655CB">
        <w:rPr>
          <w:rFonts w:ascii="Times New Roman" w:hAnsi="Times New Roman" w:cs="Times New Roman"/>
        </w:rPr>
        <w:t>d</w:t>
      </w:r>
      <w:r w:rsidR="00CB28DC" w:rsidRPr="007655CB">
        <w:rPr>
          <w:rFonts w:ascii="Times New Roman" w:hAnsi="Times New Roman" w:cs="Times New Roman"/>
        </w:rPr>
        <w:t xml:space="preserve">ichiarazione </w:t>
      </w:r>
      <w:r w:rsidR="002F6EA2" w:rsidRPr="007655CB">
        <w:rPr>
          <w:rFonts w:ascii="Times New Roman" w:hAnsi="Times New Roman" w:cs="Times New Roman"/>
        </w:rPr>
        <w:t>s</w:t>
      </w:r>
      <w:r w:rsidR="00CB28DC" w:rsidRPr="007655CB">
        <w:rPr>
          <w:rFonts w:ascii="Times New Roman" w:hAnsi="Times New Roman" w:cs="Times New Roman"/>
        </w:rPr>
        <w:t xml:space="preserve">ostitutiva </w:t>
      </w:r>
      <w:r w:rsidR="002F6EA2" w:rsidRPr="007655CB">
        <w:rPr>
          <w:rFonts w:ascii="Times New Roman" w:hAnsi="Times New Roman" w:cs="Times New Roman"/>
        </w:rPr>
        <w:t>u</w:t>
      </w:r>
      <w:r w:rsidR="00CB28DC" w:rsidRPr="007655CB">
        <w:rPr>
          <w:rFonts w:ascii="Times New Roman" w:hAnsi="Times New Roman" w:cs="Times New Roman"/>
        </w:rPr>
        <w:t xml:space="preserve">nica </w:t>
      </w:r>
      <w:r w:rsidR="007C54CC" w:rsidRPr="007655CB">
        <w:rPr>
          <w:rFonts w:ascii="Times New Roman" w:hAnsi="Times New Roman" w:cs="Times New Roman"/>
        </w:rPr>
        <w:t xml:space="preserve">ai sensi dell’articolo 10 del decreto del Presidente del Consiglio dei ministri 5 dicembre 2013, n. 159, </w:t>
      </w:r>
      <w:r w:rsidR="00CB28DC" w:rsidRPr="007655CB">
        <w:rPr>
          <w:rFonts w:ascii="Times New Roman" w:hAnsi="Times New Roman" w:cs="Times New Roman"/>
        </w:rPr>
        <w:t>valida ai fini del calcolo dell’ISEE di cui al comma 2, lettera a)</w:t>
      </w:r>
      <w:r w:rsidR="002F6EA2" w:rsidRPr="007655CB">
        <w:rPr>
          <w:rFonts w:ascii="Times New Roman" w:hAnsi="Times New Roman" w:cs="Times New Roman"/>
        </w:rPr>
        <w:t>,</w:t>
      </w:r>
      <w:r w:rsidR="008E3D6F" w:rsidRPr="007655CB">
        <w:rPr>
          <w:rFonts w:ascii="Times New Roman" w:hAnsi="Times New Roman" w:cs="Times New Roman"/>
        </w:rPr>
        <w:t xml:space="preserve"> per le Tabelle C e D</w:t>
      </w:r>
      <w:r w:rsidR="00FB4E06" w:rsidRPr="007655CB">
        <w:rPr>
          <w:rFonts w:ascii="Times New Roman" w:hAnsi="Times New Roman" w:cs="Times New Roman"/>
        </w:rPr>
        <w:t>.</w:t>
      </w:r>
    </w:p>
    <w:p w14:paraId="66F8C617" w14:textId="77777777" w:rsidR="00453C9B" w:rsidRPr="007655CB" w:rsidRDefault="008E2F2B" w:rsidP="00E715B6">
      <w:pPr>
        <w:jc w:val="both"/>
        <w:rPr>
          <w:rFonts w:ascii="Times New Roman" w:hAnsi="Times New Roman" w:cs="Times New Roman"/>
        </w:rPr>
      </w:pPr>
      <w:r w:rsidRPr="007655CB">
        <w:rPr>
          <w:rFonts w:ascii="Times New Roman" w:hAnsi="Times New Roman" w:cs="Times New Roman"/>
        </w:rPr>
        <w:t xml:space="preserve">7. La maggiorazione mensile di cui al comma </w:t>
      </w:r>
      <w:r w:rsidR="00D21799" w:rsidRPr="007655CB">
        <w:rPr>
          <w:rFonts w:ascii="Times New Roman" w:hAnsi="Times New Roman" w:cs="Times New Roman"/>
        </w:rPr>
        <w:t>1</w:t>
      </w:r>
      <w:r w:rsidRPr="007655CB">
        <w:rPr>
          <w:rFonts w:ascii="Times New Roman" w:hAnsi="Times New Roman" w:cs="Times New Roman"/>
        </w:rPr>
        <w:t xml:space="preserve"> spetta</w:t>
      </w:r>
      <w:r w:rsidR="00453C9B" w:rsidRPr="007655CB">
        <w:rPr>
          <w:rFonts w:ascii="Times New Roman" w:hAnsi="Times New Roman" w:cs="Times New Roman"/>
        </w:rPr>
        <w:t>:</w:t>
      </w:r>
    </w:p>
    <w:p w14:paraId="70D43B51" w14:textId="77777777" w:rsidR="00453C9B" w:rsidRPr="007655CB" w:rsidRDefault="00453C9B" w:rsidP="00E715B6">
      <w:pPr>
        <w:jc w:val="both"/>
        <w:rPr>
          <w:rFonts w:ascii="Times New Roman" w:hAnsi="Times New Roman" w:cs="Times New Roman"/>
        </w:rPr>
      </w:pPr>
      <w:r w:rsidRPr="007655CB">
        <w:rPr>
          <w:rFonts w:ascii="Times New Roman" w:hAnsi="Times New Roman" w:cs="Times New Roman"/>
        </w:rPr>
        <w:t>a)</w:t>
      </w:r>
      <w:r w:rsidR="008E2F2B" w:rsidRPr="007655CB">
        <w:rPr>
          <w:rFonts w:ascii="Times New Roman" w:hAnsi="Times New Roman" w:cs="Times New Roman"/>
        </w:rPr>
        <w:t xml:space="preserve"> per </w:t>
      </w:r>
      <w:r w:rsidRPr="007655CB">
        <w:rPr>
          <w:rFonts w:ascii="Times New Roman" w:hAnsi="Times New Roman" w:cs="Times New Roman"/>
        </w:rPr>
        <w:t>l’</w:t>
      </w:r>
      <w:r w:rsidR="008E2F2B" w:rsidRPr="007655CB">
        <w:rPr>
          <w:rFonts w:ascii="Times New Roman" w:hAnsi="Times New Roman" w:cs="Times New Roman"/>
        </w:rPr>
        <w:t>intero</w:t>
      </w:r>
      <w:r w:rsidRPr="007655CB">
        <w:rPr>
          <w:rFonts w:ascii="Times New Roman" w:hAnsi="Times New Roman" w:cs="Times New Roman"/>
        </w:rPr>
        <w:t>,</w:t>
      </w:r>
      <w:r w:rsidR="008E2F2B" w:rsidRPr="007655CB">
        <w:rPr>
          <w:rFonts w:ascii="Times New Roman" w:hAnsi="Times New Roman" w:cs="Times New Roman"/>
        </w:rPr>
        <w:t xml:space="preserve"> nell’anno 2022</w:t>
      </w:r>
      <w:r w:rsidRPr="007655CB">
        <w:rPr>
          <w:rFonts w:ascii="Times New Roman" w:hAnsi="Times New Roman" w:cs="Times New Roman"/>
        </w:rPr>
        <w:t>,</w:t>
      </w:r>
      <w:r w:rsidR="008E2F2B" w:rsidRPr="007655CB">
        <w:rPr>
          <w:rFonts w:ascii="Times New Roman" w:hAnsi="Times New Roman" w:cs="Times New Roman"/>
        </w:rPr>
        <w:t xml:space="preserve"> a decorrere dal 1° marzo 2022</w:t>
      </w:r>
      <w:r w:rsidRPr="007655CB">
        <w:rPr>
          <w:rFonts w:ascii="Times New Roman" w:hAnsi="Times New Roman" w:cs="Times New Roman"/>
        </w:rPr>
        <w:t>;</w:t>
      </w:r>
      <w:r w:rsidR="008E2F2B" w:rsidRPr="007655CB">
        <w:rPr>
          <w:rFonts w:ascii="Times New Roman" w:hAnsi="Times New Roman" w:cs="Times New Roman"/>
        </w:rPr>
        <w:t xml:space="preserve"> </w:t>
      </w:r>
    </w:p>
    <w:p w14:paraId="18F47FE6" w14:textId="77777777" w:rsidR="00453C9B" w:rsidRPr="007655CB" w:rsidRDefault="00453C9B" w:rsidP="00E715B6">
      <w:pPr>
        <w:jc w:val="both"/>
        <w:rPr>
          <w:rFonts w:ascii="Times New Roman" w:hAnsi="Times New Roman" w:cs="Times New Roman"/>
        </w:rPr>
      </w:pPr>
      <w:r w:rsidRPr="007655CB">
        <w:rPr>
          <w:rFonts w:ascii="Times New Roman" w:hAnsi="Times New Roman" w:cs="Times New Roman"/>
        </w:rPr>
        <w:t xml:space="preserve">b) </w:t>
      </w:r>
      <w:r w:rsidR="008E2F2B" w:rsidRPr="007655CB">
        <w:rPr>
          <w:rFonts w:ascii="Times New Roman" w:hAnsi="Times New Roman" w:cs="Times New Roman"/>
        </w:rPr>
        <w:t>per un importo pari a 2/3</w:t>
      </w:r>
      <w:r w:rsidRPr="007655CB">
        <w:rPr>
          <w:rFonts w:ascii="Times New Roman" w:hAnsi="Times New Roman" w:cs="Times New Roman"/>
        </w:rPr>
        <w:t>,</w:t>
      </w:r>
      <w:r w:rsidR="008E2F2B" w:rsidRPr="007655CB">
        <w:rPr>
          <w:rFonts w:ascii="Times New Roman" w:hAnsi="Times New Roman" w:cs="Times New Roman"/>
        </w:rPr>
        <w:t xml:space="preserve"> nell’anno 2023</w:t>
      </w:r>
      <w:r w:rsidRPr="007655CB">
        <w:rPr>
          <w:rFonts w:ascii="Times New Roman" w:hAnsi="Times New Roman" w:cs="Times New Roman"/>
        </w:rPr>
        <w:t>;</w:t>
      </w:r>
    </w:p>
    <w:p w14:paraId="76DB5C90" w14:textId="77777777" w:rsidR="00716C4A" w:rsidRPr="007655CB" w:rsidRDefault="00453C9B" w:rsidP="00E715B6">
      <w:pPr>
        <w:jc w:val="both"/>
        <w:rPr>
          <w:rFonts w:ascii="Times New Roman" w:hAnsi="Times New Roman" w:cs="Times New Roman"/>
        </w:rPr>
      </w:pPr>
      <w:r w:rsidRPr="007655CB">
        <w:rPr>
          <w:rFonts w:ascii="Times New Roman" w:hAnsi="Times New Roman" w:cs="Times New Roman"/>
        </w:rPr>
        <w:t>c)</w:t>
      </w:r>
      <w:r w:rsidR="008E2F2B" w:rsidRPr="007655CB">
        <w:rPr>
          <w:rFonts w:ascii="Times New Roman" w:hAnsi="Times New Roman" w:cs="Times New Roman"/>
        </w:rPr>
        <w:t xml:space="preserve"> </w:t>
      </w:r>
      <w:r w:rsidRPr="007655CB">
        <w:rPr>
          <w:rFonts w:ascii="Times New Roman" w:hAnsi="Times New Roman" w:cs="Times New Roman"/>
        </w:rPr>
        <w:t>per un import</w:t>
      </w:r>
      <w:r w:rsidR="00716C4A" w:rsidRPr="007655CB">
        <w:rPr>
          <w:rFonts w:ascii="Times New Roman" w:hAnsi="Times New Roman" w:cs="Times New Roman"/>
        </w:rPr>
        <w:t>o</w:t>
      </w:r>
      <w:r w:rsidR="008E2F2B" w:rsidRPr="007655CB">
        <w:rPr>
          <w:rFonts w:ascii="Times New Roman" w:hAnsi="Times New Roman" w:cs="Times New Roman"/>
        </w:rPr>
        <w:t xml:space="preserve"> pari a 1/3 nell’anno 2024</w:t>
      </w:r>
      <w:r w:rsidR="00716C4A" w:rsidRPr="007655CB">
        <w:rPr>
          <w:rFonts w:ascii="Times New Roman" w:hAnsi="Times New Roman" w:cs="Times New Roman"/>
        </w:rPr>
        <w:t xml:space="preserve"> e per </w:t>
      </w:r>
      <w:r w:rsidR="004C64C6" w:rsidRPr="007655CB">
        <w:rPr>
          <w:rFonts w:ascii="Times New Roman" w:hAnsi="Times New Roman" w:cs="Times New Roman"/>
        </w:rPr>
        <w:t xml:space="preserve">i </w:t>
      </w:r>
      <w:r w:rsidR="00716C4A" w:rsidRPr="007655CB">
        <w:rPr>
          <w:rFonts w:ascii="Times New Roman" w:hAnsi="Times New Roman" w:cs="Times New Roman"/>
        </w:rPr>
        <w:t>mesi di gennaio e febbraio nell’anno 2025</w:t>
      </w:r>
      <w:r w:rsidR="008E2F2B" w:rsidRPr="007655CB">
        <w:rPr>
          <w:rFonts w:ascii="Times New Roman" w:hAnsi="Times New Roman" w:cs="Times New Roman"/>
        </w:rPr>
        <w:t xml:space="preserve">. </w:t>
      </w:r>
    </w:p>
    <w:p w14:paraId="587B017D" w14:textId="77777777" w:rsidR="00716C4A" w:rsidRPr="007655CB" w:rsidRDefault="00716C4A" w:rsidP="00E715B6">
      <w:pPr>
        <w:jc w:val="both"/>
        <w:rPr>
          <w:rFonts w:ascii="Times New Roman" w:hAnsi="Times New Roman" w:cs="Times New Roman"/>
        </w:rPr>
      </w:pPr>
    </w:p>
    <w:p w14:paraId="01F4F7F3" w14:textId="77777777" w:rsidR="008E2F2B" w:rsidRPr="007655CB" w:rsidRDefault="00716C4A" w:rsidP="00E715B6">
      <w:pPr>
        <w:jc w:val="both"/>
        <w:rPr>
          <w:rFonts w:ascii="Times New Roman" w:hAnsi="Times New Roman" w:cs="Times New Roman"/>
        </w:rPr>
      </w:pPr>
      <w:r w:rsidRPr="007655CB">
        <w:rPr>
          <w:rFonts w:ascii="Times New Roman" w:hAnsi="Times New Roman" w:cs="Times New Roman"/>
        </w:rPr>
        <w:t xml:space="preserve">8. </w:t>
      </w:r>
      <w:r w:rsidR="008E2F2B" w:rsidRPr="007655CB">
        <w:rPr>
          <w:rFonts w:ascii="Times New Roman" w:hAnsi="Times New Roman" w:cs="Times New Roman"/>
        </w:rPr>
        <w:t>La maggiorazione non spetta a decorrere dal 1</w:t>
      </w:r>
      <w:r w:rsidR="007C54CC" w:rsidRPr="007655CB">
        <w:rPr>
          <w:rFonts w:ascii="Times New Roman" w:hAnsi="Times New Roman" w:cs="Times New Roman"/>
        </w:rPr>
        <w:t>°</w:t>
      </w:r>
      <w:r w:rsidR="008E2F2B" w:rsidRPr="007655CB">
        <w:rPr>
          <w:rFonts w:ascii="Times New Roman" w:hAnsi="Times New Roman" w:cs="Times New Roman"/>
        </w:rPr>
        <w:t xml:space="preserve"> </w:t>
      </w:r>
      <w:r w:rsidRPr="007655CB">
        <w:rPr>
          <w:rFonts w:ascii="Times New Roman" w:hAnsi="Times New Roman" w:cs="Times New Roman"/>
        </w:rPr>
        <w:t xml:space="preserve">marzo </w:t>
      </w:r>
      <w:r w:rsidR="008E2F2B" w:rsidRPr="007655CB">
        <w:rPr>
          <w:rFonts w:ascii="Times New Roman" w:hAnsi="Times New Roman" w:cs="Times New Roman"/>
        </w:rPr>
        <w:t xml:space="preserve">2025.   </w:t>
      </w:r>
    </w:p>
    <w:p w14:paraId="2DD8C918" w14:textId="77777777" w:rsidR="00F74F47" w:rsidRDefault="00716C4A" w:rsidP="00C93618">
      <w:pPr>
        <w:spacing w:before="120"/>
        <w:jc w:val="both"/>
        <w:rPr>
          <w:rFonts w:ascii="Times New Roman" w:hAnsi="Times New Roman" w:cs="Times New Roman"/>
        </w:rPr>
      </w:pPr>
      <w:r w:rsidRPr="007655CB">
        <w:rPr>
          <w:rFonts w:ascii="Times New Roman" w:hAnsi="Times New Roman" w:cs="Times New Roman"/>
        </w:rPr>
        <w:t>9</w:t>
      </w:r>
      <w:r w:rsidR="00F74F47" w:rsidRPr="007655CB">
        <w:rPr>
          <w:rFonts w:ascii="Times New Roman" w:hAnsi="Times New Roman" w:cs="Times New Roman"/>
        </w:rPr>
        <w:t>. La sussistenza della condizione di cui comma 2</w:t>
      </w:r>
      <w:r w:rsidR="00320434" w:rsidRPr="007655CB">
        <w:rPr>
          <w:rFonts w:ascii="Times New Roman" w:hAnsi="Times New Roman" w:cs="Times New Roman"/>
        </w:rPr>
        <w:t>, lettera b),</w:t>
      </w:r>
      <w:r w:rsidR="00F74F47" w:rsidRPr="007655CB">
        <w:rPr>
          <w:rFonts w:ascii="Times New Roman" w:hAnsi="Times New Roman" w:cs="Times New Roman"/>
        </w:rPr>
        <w:t xml:space="preserve"> è </w:t>
      </w:r>
      <w:proofErr w:type="spellStart"/>
      <w:r w:rsidR="00F74F47" w:rsidRPr="007655CB">
        <w:rPr>
          <w:rFonts w:ascii="Times New Roman" w:hAnsi="Times New Roman" w:cs="Times New Roman"/>
        </w:rPr>
        <w:t>autodichiarata</w:t>
      </w:r>
      <w:proofErr w:type="spellEnd"/>
      <w:r w:rsidR="00F74F47" w:rsidRPr="007655CB">
        <w:rPr>
          <w:rFonts w:ascii="Times New Roman" w:hAnsi="Times New Roman" w:cs="Times New Roman"/>
        </w:rPr>
        <w:t xml:space="preserve"> dal richiedente </w:t>
      </w:r>
      <w:r w:rsidR="007C54CC" w:rsidRPr="007655CB">
        <w:rPr>
          <w:rFonts w:ascii="Times New Roman" w:hAnsi="Times New Roman" w:cs="Times New Roman"/>
        </w:rPr>
        <w:t xml:space="preserve">al </w:t>
      </w:r>
      <w:r w:rsidR="00F74F47" w:rsidRPr="007655CB">
        <w:rPr>
          <w:rFonts w:ascii="Times New Roman" w:hAnsi="Times New Roman" w:cs="Times New Roman"/>
        </w:rPr>
        <w:t>momento della richiesta. Tale autodichiarazione è soggetta a controllo successivo a cura dell’</w:t>
      </w:r>
      <w:r w:rsidR="00320434" w:rsidRPr="007655CB">
        <w:rPr>
          <w:rFonts w:ascii="Times New Roman" w:hAnsi="Times New Roman" w:cs="Times New Roman"/>
        </w:rPr>
        <w:t>INPS</w:t>
      </w:r>
      <w:r w:rsidR="00320434" w:rsidRPr="008E2F2B">
        <w:rPr>
          <w:rFonts w:ascii="Times New Roman" w:hAnsi="Times New Roman" w:cs="Times New Roman"/>
        </w:rPr>
        <w:t xml:space="preserve"> </w:t>
      </w:r>
      <w:r w:rsidR="00F74F47" w:rsidRPr="008E2F2B">
        <w:rPr>
          <w:rFonts w:ascii="Times New Roman" w:hAnsi="Times New Roman" w:cs="Times New Roman"/>
        </w:rPr>
        <w:t>che provvede, in caso di dichiarazione mendace, alla revoca della maggiorazione e all’applicazione delle sanzioni previste dall</w:t>
      </w:r>
      <w:r w:rsidR="00320434" w:rsidRPr="008E2F2B">
        <w:rPr>
          <w:rFonts w:ascii="Times New Roman" w:hAnsi="Times New Roman" w:cs="Times New Roman"/>
        </w:rPr>
        <w:t>a</w:t>
      </w:r>
      <w:r w:rsidR="00F74F47" w:rsidRPr="008E2F2B">
        <w:rPr>
          <w:rFonts w:ascii="Times New Roman" w:hAnsi="Times New Roman" w:cs="Times New Roman"/>
        </w:rPr>
        <w:t xml:space="preserve"> normativ</w:t>
      </w:r>
      <w:r w:rsidR="00320434" w:rsidRPr="008E2F2B">
        <w:rPr>
          <w:rFonts w:ascii="Times New Roman" w:hAnsi="Times New Roman" w:cs="Times New Roman"/>
        </w:rPr>
        <w:t>a</w:t>
      </w:r>
      <w:r w:rsidR="00F74F47" w:rsidRPr="008E2F2B">
        <w:rPr>
          <w:rFonts w:ascii="Times New Roman" w:hAnsi="Times New Roman" w:cs="Times New Roman"/>
        </w:rPr>
        <w:t xml:space="preserve"> vigent</w:t>
      </w:r>
      <w:r w:rsidR="00320434" w:rsidRPr="008E2F2B">
        <w:rPr>
          <w:rFonts w:ascii="Times New Roman" w:hAnsi="Times New Roman" w:cs="Times New Roman"/>
        </w:rPr>
        <w:t>e</w:t>
      </w:r>
      <w:r w:rsidR="00F74F47" w:rsidRPr="008E2F2B">
        <w:rPr>
          <w:rFonts w:ascii="Times New Roman" w:hAnsi="Times New Roman" w:cs="Times New Roman"/>
        </w:rPr>
        <w:t>.</w:t>
      </w:r>
    </w:p>
    <w:p w14:paraId="70A770D0" w14:textId="77777777" w:rsidR="00F74F47" w:rsidRPr="00C42683" w:rsidRDefault="00F74F47" w:rsidP="0051322F">
      <w:pPr>
        <w:spacing w:line="240" w:lineRule="atLeast"/>
        <w:jc w:val="both"/>
        <w:rPr>
          <w:rFonts w:ascii="Times New Roman" w:hAnsi="Times New Roman" w:cs="Times New Roman"/>
          <w:b/>
          <w:bCs/>
        </w:rPr>
      </w:pPr>
    </w:p>
    <w:p w14:paraId="629FDD43" w14:textId="77777777" w:rsidR="00F74F47" w:rsidRPr="00DB4B40" w:rsidRDefault="00F74F47" w:rsidP="0051322F">
      <w:pPr>
        <w:spacing w:line="240" w:lineRule="atLeast"/>
        <w:jc w:val="both"/>
        <w:rPr>
          <w:rFonts w:ascii="Times New Roman" w:hAnsi="Times New Roman" w:cs="Times New Roman"/>
          <w:b/>
          <w:bCs/>
        </w:rPr>
      </w:pPr>
    </w:p>
    <w:p w14:paraId="29F83D5D" w14:textId="77777777" w:rsidR="0012590D" w:rsidRPr="00DB4B40" w:rsidRDefault="00C22B13" w:rsidP="0012590D">
      <w:pPr>
        <w:spacing w:line="240" w:lineRule="atLeast"/>
        <w:jc w:val="center"/>
        <w:rPr>
          <w:rFonts w:ascii="Times New Roman" w:hAnsi="Times New Roman" w:cs="Times New Roman"/>
          <w:b/>
          <w:bCs/>
        </w:rPr>
      </w:pPr>
      <w:r w:rsidRPr="0004715A">
        <w:rPr>
          <w:rFonts w:ascii="Times New Roman" w:hAnsi="Times New Roman" w:cs="Times New Roman"/>
          <w:b/>
          <w:bCs/>
        </w:rPr>
        <w:t>A</w:t>
      </w:r>
      <w:r>
        <w:rPr>
          <w:rFonts w:ascii="Times New Roman" w:hAnsi="Times New Roman" w:cs="Times New Roman"/>
          <w:b/>
          <w:bCs/>
        </w:rPr>
        <w:t>RT.</w:t>
      </w:r>
      <w:r w:rsidRPr="0004715A">
        <w:rPr>
          <w:rFonts w:ascii="Times New Roman" w:hAnsi="Times New Roman" w:cs="Times New Roman"/>
          <w:b/>
          <w:bCs/>
        </w:rPr>
        <w:t xml:space="preserve"> </w:t>
      </w:r>
      <w:r w:rsidR="0026020E">
        <w:rPr>
          <w:rFonts w:ascii="Times New Roman" w:hAnsi="Times New Roman" w:cs="Times New Roman"/>
          <w:b/>
          <w:bCs/>
        </w:rPr>
        <w:t>6</w:t>
      </w:r>
    </w:p>
    <w:p w14:paraId="3356F373" w14:textId="77777777" w:rsidR="0012590D" w:rsidRPr="00DB4B40" w:rsidRDefault="0012590D" w:rsidP="0012590D">
      <w:pPr>
        <w:spacing w:line="240" w:lineRule="atLeast"/>
        <w:jc w:val="center"/>
        <w:rPr>
          <w:rFonts w:ascii="Times New Roman" w:hAnsi="Times New Roman" w:cs="Times New Roman"/>
          <w:b/>
          <w:bCs/>
          <w:i/>
        </w:rPr>
      </w:pPr>
      <w:r w:rsidRPr="00DB4B40">
        <w:rPr>
          <w:rFonts w:ascii="Times New Roman" w:hAnsi="Times New Roman" w:cs="Times New Roman"/>
          <w:b/>
          <w:bCs/>
          <w:i/>
        </w:rPr>
        <w:t>(Modalità di presentazione della domanda ed erogazione del beneficio)</w:t>
      </w:r>
    </w:p>
    <w:p w14:paraId="29C65460" w14:textId="77777777" w:rsidR="00AA093F" w:rsidRPr="00DB4B40" w:rsidRDefault="00AA093F" w:rsidP="0012590D">
      <w:pPr>
        <w:spacing w:line="240" w:lineRule="atLeast"/>
        <w:jc w:val="center"/>
        <w:rPr>
          <w:rFonts w:ascii="Times New Roman" w:hAnsi="Times New Roman" w:cs="Times New Roman"/>
          <w:b/>
          <w:bCs/>
          <w:i/>
        </w:rPr>
      </w:pPr>
    </w:p>
    <w:p w14:paraId="389FB94C" w14:textId="77777777" w:rsidR="0063182B" w:rsidRPr="007655CB" w:rsidRDefault="0012590D" w:rsidP="0012590D">
      <w:pPr>
        <w:spacing w:line="240" w:lineRule="atLeast"/>
        <w:jc w:val="both"/>
        <w:rPr>
          <w:rFonts w:ascii="Times New Roman" w:hAnsi="Times New Roman" w:cs="Times New Roman"/>
        </w:rPr>
      </w:pPr>
      <w:r w:rsidRPr="00DB4B40">
        <w:rPr>
          <w:rFonts w:ascii="Times New Roman" w:hAnsi="Times New Roman" w:cs="Times New Roman"/>
        </w:rPr>
        <w:t xml:space="preserve">1. La domanda per il riconoscimento </w:t>
      </w:r>
      <w:r w:rsidRPr="007655CB">
        <w:rPr>
          <w:rFonts w:ascii="Times New Roman" w:hAnsi="Times New Roman" w:cs="Times New Roman"/>
        </w:rPr>
        <w:t>dell'assegno di cui all'articolo 1 è presentata</w:t>
      </w:r>
      <w:r w:rsidR="00577520" w:rsidRPr="007655CB">
        <w:rPr>
          <w:rFonts w:ascii="Times New Roman" w:hAnsi="Times New Roman" w:cs="Times New Roman"/>
        </w:rPr>
        <w:t xml:space="preserve"> </w:t>
      </w:r>
      <w:r w:rsidR="00572FDD" w:rsidRPr="007655CB">
        <w:rPr>
          <w:rFonts w:ascii="Times New Roman" w:hAnsi="Times New Roman" w:cs="Times New Roman"/>
        </w:rPr>
        <w:t>a decorrere dal 1° gennaio di ciascun anno</w:t>
      </w:r>
      <w:r w:rsidR="007912A9" w:rsidRPr="007655CB">
        <w:rPr>
          <w:rFonts w:ascii="Times New Roman" w:hAnsi="Times New Roman" w:cs="Times New Roman"/>
        </w:rPr>
        <w:t xml:space="preserve"> ed è riferita al</w:t>
      </w:r>
      <w:r w:rsidR="00577520" w:rsidRPr="007655CB">
        <w:rPr>
          <w:rFonts w:ascii="Times New Roman" w:hAnsi="Times New Roman" w:cs="Times New Roman"/>
        </w:rPr>
        <w:t xml:space="preserve"> periodo compreso tra </w:t>
      </w:r>
      <w:r w:rsidR="005E40EA" w:rsidRPr="007655CB">
        <w:rPr>
          <w:rFonts w:ascii="Times New Roman" w:hAnsi="Times New Roman" w:cs="Times New Roman"/>
        </w:rPr>
        <w:t xml:space="preserve">il mese di </w:t>
      </w:r>
      <w:r w:rsidR="00577520" w:rsidRPr="007655CB">
        <w:rPr>
          <w:rFonts w:ascii="Times New Roman" w:hAnsi="Times New Roman" w:cs="Times New Roman"/>
        </w:rPr>
        <w:t xml:space="preserve">marzo dell’anno di presentazione della domanda e </w:t>
      </w:r>
      <w:r w:rsidR="005E40EA" w:rsidRPr="007655CB">
        <w:rPr>
          <w:rFonts w:ascii="Times New Roman" w:hAnsi="Times New Roman" w:cs="Times New Roman"/>
        </w:rPr>
        <w:t xml:space="preserve">quello di </w:t>
      </w:r>
      <w:r w:rsidR="00577520" w:rsidRPr="007655CB">
        <w:rPr>
          <w:rFonts w:ascii="Times New Roman" w:hAnsi="Times New Roman" w:cs="Times New Roman"/>
        </w:rPr>
        <w:t>febbraio dell’anno successivo. La domanda è presentata</w:t>
      </w:r>
      <w:r w:rsidR="00572FDD" w:rsidRPr="007655CB">
        <w:rPr>
          <w:rFonts w:ascii="Times New Roman" w:hAnsi="Times New Roman" w:cs="Times New Roman"/>
        </w:rPr>
        <w:t xml:space="preserve"> </w:t>
      </w:r>
      <w:r w:rsidRPr="007655CB">
        <w:rPr>
          <w:rFonts w:ascii="Times New Roman" w:hAnsi="Times New Roman" w:cs="Times New Roman"/>
        </w:rPr>
        <w:t xml:space="preserve">in modalità telematica all'INPS ovvero presso gli istituti di patronato di cui alla </w:t>
      </w:r>
      <w:r w:rsidRPr="007655CB">
        <w:rPr>
          <w:rStyle w:val="linkneltesto"/>
          <w:rFonts w:ascii="Times New Roman" w:hAnsi="Times New Roman" w:cs="Times New Roman"/>
          <w:i w:val="0"/>
        </w:rPr>
        <w:t>legge 30 marzo 2001, n. 152</w:t>
      </w:r>
      <w:r w:rsidRPr="007655CB">
        <w:rPr>
          <w:rFonts w:ascii="Times New Roman" w:hAnsi="Times New Roman" w:cs="Times New Roman"/>
        </w:rPr>
        <w:t>, secondo le modalità indicate dall'INPS</w:t>
      </w:r>
      <w:r w:rsidR="006274AF" w:rsidRPr="007655CB">
        <w:rPr>
          <w:rFonts w:ascii="Times New Roman" w:hAnsi="Times New Roman" w:cs="Times New Roman"/>
        </w:rPr>
        <w:t xml:space="preserve"> sul proprio sito istituzionale</w:t>
      </w:r>
      <w:r w:rsidRPr="007655CB">
        <w:rPr>
          <w:rFonts w:ascii="Times New Roman" w:hAnsi="Times New Roman" w:cs="Times New Roman"/>
        </w:rPr>
        <w:t xml:space="preserve"> entro </w:t>
      </w:r>
      <w:r w:rsidR="00D12039" w:rsidRPr="007655CB">
        <w:rPr>
          <w:rFonts w:ascii="Times New Roman" w:hAnsi="Times New Roman" w:cs="Times New Roman"/>
        </w:rPr>
        <w:t>2</w:t>
      </w:r>
      <w:r w:rsidR="00C92C0E" w:rsidRPr="007655CB">
        <w:rPr>
          <w:rFonts w:ascii="Times New Roman" w:hAnsi="Times New Roman" w:cs="Times New Roman"/>
        </w:rPr>
        <w:t xml:space="preserve">0 </w:t>
      </w:r>
      <w:r w:rsidRPr="007655CB">
        <w:rPr>
          <w:rFonts w:ascii="Times New Roman" w:hAnsi="Times New Roman" w:cs="Times New Roman"/>
        </w:rPr>
        <w:t>giorni dalla pubblicazione del presente decreto.</w:t>
      </w:r>
      <w:r w:rsidR="00B558E4" w:rsidRPr="007655CB">
        <w:rPr>
          <w:rFonts w:ascii="Times New Roman" w:hAnsi="Times New Roman" w:cs="Times New Roman"/>
        </w:rPr>
        <w:t xml:space="preserve"> </w:t>
      </w:r>
    </w:p>
    <w:p w14:paraId="62946AF4" w14:textId="77777777" w:rsidR="00577520" w:rsidRPr="007655CB" w:rsidRDefault="0012590D" w:rsidP="0063182B">
      <w:pPr>
        <w:spacing w:line="240" w:lineRule="atLeast"/>
        <w:jc w:val="both"/>
        <w:rPr>
          <w:rFonts w:ascii="Times New Roman" w:hAnsi="Times New Roman" w:cs="Times New Roman"/>
        </w:rPr>
      </w:pPr>
      <w:r w:rsidRPr="007655CB">
        <w:rPr>
          <w:rFonts w:ascii="Times New Roman" w:hAnsi="Times New Roman" w:cs="Times New Roman"/>
        </w:rPr>
        <w:t xml:space="preserve">2. </w:t>
      </w:r>
      <w:r w:rsidR="005A1FF3" w:rsidRPr="007655CB">
        <w:rPr>
          <w:rFonts w:ascii="Times New Roman" w:hAnsi="Times New Roman" w:cs="Times New Roman"/>
        </w:rPr>
        <w:t>Fatto salvo quanto previsto a</w:t>
      </w:r>
      <w:r w:rsidR="004C64C6" w:rsidRPr="007655CB">
        <w:rPr>
          <w:rFonts w:ascii="Times New Roman" w:hAnsi="Times New Roman" w:cs="Times New Roman"/>
        </w:rPr>
        <w:t>i</w:t>
      </w:r>
      <w:r w:rsidR="005A1FF3" w:rsidRPr="007655CB">
        <w:rPr>
          <w:rFonts w:ascii="Times New Roman" w:hAnsi="Times New Roman" w:cs="Times New Roman"/>
        </w:rPr>
        <w:t xml:space="preserve"> comm</w:t>
      </w:r>
      <w:r w:rsidR="004C64C6" w:rsidRPr="007655CB">
        <w:rPr>
          <w:rFonts w:ascii="Times New Roman" w:hAnsi="Times New Roman" w:cs="Times New Roman"/>
        </w:rPr>
        <w:t>i 4 e</w:t>
      </w:r>
      <w:r w:rsidR="005A1FF3" w:rsidRPr="007655CB">
        <w:rPr>
          <w:rFonts w:ascii="Times New Roman" w:hAnsi="Times New Roman" w:cs="Times New Roman"/>
        </w:rPr>
        <w:t xml:space="preserve"> </w:t>
      </w:r>
      <w:r w:rsidR="004C64C6" w:rsidRPr="007655CB">
        <w:rPr>
          <w:rFonts w:ascii="Times New Roman" w:hAnsi="Times New Roman" w:cs="Times New Roman"/>
        </w:rPr>
        <w:t>5</w:t>
      </w:r>
      <w:r w:rsidR="005A1FF3" w:rsidRPr="007655CB">
        <w:rPr>
          <w:rFonts w:ascii="Times New Roman" w:hAnsi="Times New Roman" w:cs="Times New Roman"/>
        </w:rPr>
        <w:t xml:space="preserve">, la </w:t>
      </w:r>
      <w:r w:rsidRPr="007655CB">
        <w:rPr>
          <w:rFonts w:ascii="Times New Roman" w:hAnsi="Times New Roman" w:cs="Times New Roman"/>
        </w:rPr>
        <w:t xml:space="preserve">domanda </w:t>
      </w:r>
      <w:r w:rsidR="00F23ECD" w:rsidRPr="007655CB">
        <w:rPr>
          <w:rFonts w:ascii="Times New Roman" w:hAnsi="Times New Roman" w:cs="Times New Roman"/>
        </w:rPr>
        <w:t xml:space="preserve">di cui al comma 1 </w:t>
      </w:r>
      <w:r w:rsidR="00F47880" w:rsidRPr="007655CB">
        <w:rPr>
          <w:rFonts w:ascii="Times New Roman" w:hAnsi="Times New Roman" w:cs="Times New Roman"/>
        </w:rPr>
        <w:t>è</w:t>
      </w:r>
      <w:r w:rsidRPr="007655CB">
        <w:rPr>
          <w:rFonts w:ascii="Times New Roman" w:hAnsi="Times New Roman" w:cs="Times New Roman"/>
        </w:rPr>
        <w:t xml:space="preserve"> presentata da un genitore ovvero</w:t>
      </w:r>
      <w:r w:rsidR="00E95746" w:rsidRPr="007655CB">
        <w:rPr>
          <w:rFonts w:ascii="Times New Roman" w:hAnsi="Times New Roman" w:cs="Times New Roman"/>
        </w:rPr>
        <w:t xml:space="preserve"> </w:t>
      </w:r>
      <w:r w:rsidRPr="007655CB">
        <w:rPr>
          <w:rFonts w:ascii="Times New Roman" w:hAnsi="Times New Roman" w:cs="Times New Roman"/>
        </w:rPr>
        <w:t>da chi esercita la responsabilità genitoriale</w:t>
      </w:r>
      <w:r w:rsidR="00F47880" w:rsidRPr="007655CB">
        <w:rPr>
          <w:rFonts w:ascii="Times New Roman" w:hAnsi="Times New Roman" w:cs="Times New Roman"/>
        </w:rPr>
        <w:t>. L’assegno è riconosciuto a decorrere dal mese successivo a quello di presentazione della domanda</w:t>
      </w:r>
      <w:r w:rsidR="00F23ECD" w:rsidRPr="007655CB">
        <w:rPr>
          <w:rFonts w:ascii="Times New Roman" w:hAnsi="Times New Roman" w:cs="Times New Roman"/>
        </w:rPr>
        <w:t xml:space="preserve">; nel caso in cui </w:t>
      </w:r>
      <w:r w:rsidR="00F47880" w:rsidRPr="007655CB">
        <w:rPr>
          <w:rFonts w:ascii="Times New Roman" w:hAnsi="Times New Roman" w:cs="Times New Roman"/>
        </w:rPr>
        <w:t>è presentata entro il 30 giugno dell’anno di riferimento, l'assegno è riconosciuto a decorrere dal mese di marzo del medesimo anno</w:t>
      </w:r>
      <w:r w:rsidRPr="007655CB">
        <w:rPr>
          <w:rFonts w:ascii="Times New Roman" w:hAnsi="Times New Roman" w:cs="Times New Roman"/>
        </w:rPr>
        <w:t>.</w:t>
      </w:r>
      <w:r w:rsidR="006A091C" w:rsidRPr="007655CB">
        <w:rPr>
          <w:rFonts w:ascii="Times New Roman" w:hAnsi="Times New Roman" w:cs="Times New Roman"/>
        </w:rPr>
        <w:t xml:space="preserve"> Ferma restando la decorrenza, l’INPS provvede al riconoscimento dell’assegno entro sessanta giorni dalla domanda.</w:t>
      </w:r>
    </w:p>
    <w:p w14:paraId="72D80461" w14:textId="77777777" w:rsidR="0063182B" w:rsidRPr="007655CB" w:rsidRDefault="0063182B" w:rsidP="0063182B">
      <w:pPr>
        <w:spacing w:line="240" w:lineRule="atLeast"/>
        <w:jc w:val="both"/>
        <w:rPr>
          <w:rFonts w:ascii="Times New Roman" w:hAnsi="Times New Roman" w:cs="Times New Roman"/>
          <w:color w:val="FF0000"/>
        </w:rPr>
      </w:pPr>
      <w:r w:rsidRPr="007655CB">
        <w:rPr>
          <w:rFonts w:ascii="Times New Roman" w:hAnsi="Times New Roman" w:cs="Times New Roman"/>
        </w:rPr>
        <w:t xml:space="preserve">3. </w:t>
      </w:r>
      <w:r w:rsidR="00F23ECD" w:rsidRPr="007655CB">
        <w:rPr>
          <w:rFonts w:ascii="Times New Roman" w:hAnsi="Times New Roman" w:cs="Times New Roman"/>
        </w:rPr>
        <w:t xml:space="preserve">Nel caso di nuove nascite in corso di fruizione dell’assegno, la modifica alla composizione del nucleo familiare è comunicata con apposita procedura telematica all’INPS ovvero presso gli istituti di patronato di cui alla </w:t>
      </w:r>
      <w:r w:rsidR="00F23ECD" w:rsidRPr="007655CB">
        <w:rPr>
          <w:rStyle w:val="linkneltesto"/>
          <w:rFonts w:ascii="Times New Roman" w:hAnsi="Times New Roman" w:cs="Times New Roman"/>
          <w:i w:val="0"/>
        </w:rPr>
        <w:t>legge 30 marzo 2001, n. 152</w:t>
      </w:r>
      <w:r w:rsidRPr="007655CB">
        <w:rPr>
          <w:rFonts w:ascii="Times New Roman" w:hAnsi="Times New Roman" w:cs="Times New Roman"/>
        </w:rPr>
        <w:t xml:space="preserve"> entro centoventi giorni dalla nascita </w:t>
      </w:r>
      <w:r w:rsidR="00F23ECD" w:rsidRPr="007655CB">
        <w:rPr>
          <w:rFonts w:ascii="Times New Roman" w:hAnsi="Times New Roman" w:cs="Times New Roman"/>
        </w:rPr>
        <w:t>del nuovo figlio</w:t>
      </w:r>
      <w:r w:rsidRPr="007655CB">
        <w:rPr>
          <w:rFonts w:ascii="Times New Roman" w:hAnsi="Times New Roman" w:cs="Times New Roman"/>
        </w:rPr>
        <w:t xml:space="preserve">, con riconoscimento dell’assegno a decorrere dal settimo mese di gravidanza. </w:t>
      </w:r>
    </w:p>
    <w:p w14:paraId="642CF319" w14:textId="77777777" w:rsidR="0012590D" w:rsidRPr="007655CB" w:rsidRDefault="00716C4A" w:rsidP="0012590D">
      <w:pPr>
        <w:spacing w:line="240" w:lineRule="atLeast"/>
        <w:jc w:val="both"/>
        <w:rPr>
          <w:rFonts w:ascii="Times New Roman" w:hAnsi="Times New Roman" w:cs="Times New Roman"/>
        </w:rPr>
      </w:pPr>
      <w:r w:rsidRPr="007655CB">
        <w:rPr>
          <w:rFonts w:ascii="Times New Roman" w:hAnsi="Times New Roman" w:cs="Times New Roman"/>
        </w:rPr>
        <w:lastRenderedPageBreak/>
        <w:t>4</w:t>
      </w:r>
      <w:r w:rsidR="004F6359" w:rsidRPr="007655CB">
        <w:rPr>
          <w:rFonts w:ascii="Times New Roman" w:hAnsi="Times New Roman" w:cs="Times New Roman"/>
        </w:rPr>
        <w:t xml:space="preserve">. L’assegno è corrisposto dall’INPS ed è </w:t>
      </w:r>
      <w:r w:rsidR="004800E7" w:rsidRPr="007655CB">
        <w:rPr>
          <w:rFonts w:ascii="Times New Roman" w:hAnsi="Times New Roman" w:cs="Times New Roman"/>
        </w:rPr>
        <w:t>erogato</w:t>
      </w:r>
      <w:r w:rsidR="00A91385" w:rsidRPr="007655CB">
        <w:rPr>
          <w:rFonts w:ascii="Times New Roman" w:hAnsi="Times New Roman" w:cs="Times New Roman"/>
        </w:rPr>
        <w:t xml:space="preserve"> al richiedente ovvero</w:t>
      </w:r>
      <w:r w:rsidR="004800E7" w:rsidRPr="007655CB">
        <w:rPr>
          <w:rFonts w:ascii="Times New Roman" w:hAnsi="Times New Roman" w:cs="Times New Roman"/>
        </w:rPr>
        <w:t>, a richiesta</w:t>
      </w:r>
      <w:r w:rsidR="00E95746" w:rsidRPr="007655CB">
        <w:rPr>
          <w:rFonts w:ascii="Times New Roman" w:hAnsi="Times New Roman" w:cs="Times New Roman"/>
        </w:rPr>
        <w:t>,</w:t>
      </w:r>
      <w:r w:rsidR="004F6359" w:rsidRPr="007655CB">
        <w:rPr>
          <w:rFonts w:ascii="Times New Roman" w:hAnsi="Times New Roman" w:cs="Times New Roman"/>
        </w:rPr>
        <w:t xml:space="preserve"> </w:t>
      </w:r>
      <w:r w:rsidR="00A91385" w:rsidRPr="007655CB">
        <w:rPr>
          <w:rFonts w:ascii="Times New Roman" w:hAnsi="Times New Roman" w:cs="Times New Roman"/>
        </w:rPr>
        <w:t xml:space="preserve">anche successiva, </w:t>
      </w:r>
      <w:r w:rsidR="004F6359" w:rsidRPr="007655CB">
        <w:rPr>
          <w:rFonts w:ascii="Times New Roman" w:hAnsi="Times New Roman" w:cs="Times New Roman"/>
        </w:rPr>
        <w:t xml:space="preserve">in pari misura </w:t>
      </w:r>
      <w:r w:rsidR="00694506" w:rsidRPr="007655CB">
        <w:rPr>
          <w:rFonts w:ascii="Times New Roman" w:hAnsi="Times New Roman" w:cs="Times New Roman"/>
        </w:rPr>
        <w:t>tra</w:t>
      </w:r>
      <w:r w:rsidR="004800E7" w:rsidRPr="007655CB">
        <w:rPr>
          <w:rFonts w:ascii="Times New Roman" w:hAnsi="Times New Roman" w:cs="Times New Roman"/>
        </w:rPr>
        <w:t xml:space="preserve"> </w:t>
      </w:r>
      <w:r w:rsidR="008D5186" w:rsidRPr="007655CB">
        <w:rPr>
          <w:rFonts w:ascii="Times New Roman" w:hAnsi="Times New Roman" w:cs="Times New Roman"/>
        </w:rPr>
        <w:t>coloro che esercitano</w:t>
      </w:r>
      <w:r w:rsidR="004800E7" w:rsidRPr="007655CB">
        <w:rPr>
          <w:rFonts w:ascii="Times New Roman" w:hAnsi="Times New Roman" w:cs="Times New Roman"/>
        </w:rPr>
        <w:t xml:space="preserve"> la responsabilità genitoriale. </w:t>
      </w:r>
      <w:r w:rsidR="00787892" w:rsidRPr="007655CB">
        <w:rPr>
          <w:rFonts w:ascii="Times New Roman" w:hAnsi="Times New Roman" w:cs="Times New Roman"/>
        </w:rPr>
        <w:t xml:space="preserve">In caso di affidamento esclusivo, l’assegno spetta, in mancanza di accordo, al genitore affidatario. </w:t>
      </w:r>
      <w:r w:rsidR="004800E7" w:rsidRPr="007655CB">
        <w:rPr>
          <w:rFonts w:ascii="Times New Roman" w:hAnsi="Times New Roman" w:cs="Times New Roman"/>
        </w:rPr>
        <w:t>Nel caso di nomina di un tutore, l’assegno è riconosciuto nell’interesse esclusivo del tutelato</w:t>
      </w:r>
      <w:r w:rsidR="004F6359" w:rsidRPr="007655CB">
        <w:rPr>
          <w:rFonts w:ascii="Times New Roman" w:hAnsi="Times New Roman" w:cs="Times New Roman"/>
        </w:rPr>
        <w:t>.</w:t>
      </w:r>
    </w:p>
    <w:p w14:paraId="2B76FBA5" w14:textId="77777777" w:rsidR="0012590D" w:rsidRPr="007655CB" w:rsidRDefault="00716C4A" w:rsidP="0012590D">
      <w:pPr>
        <w:spacing w:line="240" w:lineRule="atLeast"/>
        <w:jc w:val="both"/>
        <w:rPr>
          <w:rFonts w:ascii="Times New Roman" w:hAnsi="Times New Roman" w:cs="Times New Roman"/>
        </w:rPr>
      </w:pPr>
      <w:r w:rsidRPr="007655CB">
        <w:rPr>
          <w:rFonts w:ascii="Times New Roman" w:hAnsi="Times New Roman" w:cs="Times New Roman"/>
        </w:rPr>
        <w:t>5</w:t>
      </w:r>
      <w:r w:rsidR="0012590D" w:rsidRPr="007655CB">
        <w:rPr>
          <w:rFonts w:ascii="Times New Roman" w:hAnsi="Times New Roman" w:cs="Times New Roman"/>
        </w:rPr>
        <w:t>. I figli maggiorenni</w:t>
      </w:r>
      <w:r w:rsidR="000C0930" w:rsidRPr="007655CB">
        <w:rPr>
          <w:rFonts w:ascii="Times New Roman" w:hAnsi="Times New Roman" w:cs="Times New Roman"/>
        </w:rPr>
        <w:t xml:space="preserve"> di cui all’articolo 2</w:t>
      </w:r>
      <w:r w:rsidR="001227D8" w:rsidRPr="007655CB">
        <w:rPr>
          <w:rFonts w:ascii="Times New Roman" w:hAnsi="Times New Roman" w:cs="Times New Roman"/>
        </w:rPr>
        <w:t xml:space="preserve"> </w:t>
      </w:r>
      <w:r w:rsidR="0012590D" w:rsidRPr="007655CB">
        <w:rPr>
          <w:rFonts w:ascii="Times New Roman" w:hAnsi="Times New Roman" w:cs="Times New Roman"/>
        </w:rPr>
        <w:t xml:space="preserve">possono </w:t>
      </w:r>
      <w:r w:rsidR="005A1FF3" w:rsidRPr="007655CB">
        <w:rPr>
          <w:rFonts w:ascii="Times New Roman" w:hAnsi="Times New Roman" w:cs="Times New Roman"/>
        </w:rPr>
        <w:t>presentare la domanda di cui al comma 1</w:t>
      </w:r>
      <w:r w:rsidRPr="007655CB">
        <w:rPr>
          <w:rFonts w:ascii="Times New Roman" w:hAnsi="Times New Roman" w:cs="Times New Roman"/>
        </w:rPr>
        <w:t xml:space="preserve"> </w:t>
      </w:r>
      <w:r w:rsidR="005A1FF3" w:rsidRPr="007655CB">
        <w:rPr>
          <w:rFonts w:ascii="Times New Roman" w:hAnsi="Times New Roman" w:cs="Times New Roman"/>
        </w:rPr>
        <w:t xml:space="preserve">in sostituzione dei genitori </w:t>
      </w:r>
      <w:r w:rsidR="0012590D" w:rsidRPr="007655CB">
        <w:rPr>
          <w:rFonts w:ascii="Times New Roman" w:hAnsi="Times New Roman" w:cs="Times New Roman"/>
        </w:rPr>
        <w:t>secondo le modalità di cui al presente articolo</w:t>
      </w:r>
      <w:r w:rsidR="00432A72" w:rsidRPr="007655CB">
        <w:rPr>
          <w:rFonts w:ascii="Times New Roman" w:hAnsi="Times New Roman" w:cs="Times New Roman"/>
        </w:rPr>
        <w:t xml:space="preserve"> e richiedere la corresponsione diretta della quota di assegno loro spettante</w:t>
      </w:r>
      <w:r w:rsidR="0004715A" w:rsidRPr="007655CB">
        <w:rPr>
          <w:rFonts w:ascii="Times New Roman" w:hAnsi="Times New Roman" w:cs="Times New Roman"/>
        </w:rPr>
        <w:t xml:space="preserve">. </w:t>
      </w:r>
    </w:p>
    <w:p w14:paraId="0EA0C28F" w14:textId="77777777" w:rsidR="0063182B" w:rsidRPr="007655CB" w:rsidRDefault="00716C4A" w:rsidP="007E71EB">
      <w:pPr>
        <w:jc w:val="both"/>
        <w:rPr>
          <w:rFonts w:ascii="Times New Roman" w:eastAsia="Times New Roman" w:hAnsi="Times New Roman" w:cs="Times New Roman"/>
          <w:lang w:eastAsia="it-IT"/>
        </w:rPr>
      </w:pPr>
      <w:r w:rsidRPr="007655CB">
        <w:rPr>
          <w:rFonts w:ascii="Times New Roman" w:hAnsi="Times New Roman" w:cs="Times New Roman"/>
        </w:rPr>
        <w:t>6</w:t>
      </w:r>
      <w:r w:rsidR="004F6359" w:rsidRPr="007655CB">
        <w:rPr>
          <w:rFonts w:ascii="Times New Roman" w:hAnsi="Times New Roman" w:cs="Times New Roman"/>
        </w:rPr>
        <w:t>. L’erogazione avviene mediante accredito su IBAN ovvero mediante bonifico domiciliato</w:t>
      </w:r>
      <w:r w:rsidR="0063182B" w:rsidRPr="007655CB">
        <w:rPr>
          <w:rFonts w:ascii="Times New Roman" w:hAnsi="Times New Roman" w:cs="Times New Roman"/>
        </w:rPr>
        <w:t xml:space="preserve">, </w:t>
      </w:r>
      <w:r w:rsidR="0063182B" w:rsidRPr="007655CB">
        <w:rPr>
          <w:rFonts w:ascii="Times New Roman" w:eastAsia="Times New Roman" w:hAnsi="Times New Roman" w:cs="Times New Roman"/>
          <w:lang w:eastAsia="it-IT"/>
        </w:rPr>
        <w:t xml:space="preserve">fatto salvo quanto previsto all'articolo </w:t>
      </w:r>
      <w:r w:rsidR="00567E38" w:rsidRPr="007655CB">
        <w:rPr>
          <w:rFonts w:ascii="Times New Roman" w:eastAsia="Times New Roman" w:hAnsi="Times New Roman" w:cs="Times New Roman"/>
          <w:lang w:eastAsia="it-IT"/>
        </w:rPr>
        <w:t xml:space="preserve">7 </w:t>
      </w:r>
      <w:r w:rsidR="0063182B" w:rsidRPr="007655CB">
        <w:rPr>
          <w:rFonts w:ascii="Times New Roman" w:eastAsia="Times New Roman" w:hAnsi="Times New Roman" w:cs="Times New Roman"/>
          <w:lang w:eastAsia="it-IT"/>
        </w:rPr>
        <w:t xml:space="preserve">in caso di nuclei familiari percettori di </w:t>
      </w:r>
      <w:r w:rsidR="004C7020" w:rsidRPr="007655CB">
        <w:rPr>
          <w:rFonts w:ascii="Times New Roman" w:eastAsia="Times New Roman" w:hAnsi="Times New Roman" w:cs="Times New Roman"/>
          <w:lang w:eastAsia="it-IT"/>
        </w:rPr>
        <w:t>R</w:t>
      </w:r>
      <w:r w:rsidR="0063182B" w:rsidRPr="007655CB">
        <w:rPr>
          <w:rFonts w:ascii="Times New Roman" w:eastAsia="Times New Roman" w:hAnsi="Times New Roman" w:cs="Times New Roman"/>
          <w:lang w:eastAsia="it-IT"/>
        </w:rPr>
        <w:t xml:space="preserve">eddito di cittadinanza.  </w:t>
      </w:r>
    </w:p>
    <w:p w14:paraId="4854A4B7" w14:textId="77777777" w:rsidR="00182368" w:rsidRPr="00925A88" w:rsidRDefault="00787892" w:rsidP="00182368">
      <w:pPr>
        <w:spacing w:before="120" w:line="240" w:lineRule="atLeast"/>
        <w:jc w:val="both"/>
        <w:rPr>
          <w:rFonts w:ascii="Times New Roman" w:hAnsi="Times New Roman" w:cs="Times New Roman"/>
        </w:rPr>
      </w:pPr>
      <w:r w:rsidRPr="007655CB">
        <w:rPr>
          <w:rFonts w:ascii="Times New Roman" w:hAnsi="Times New Roman" w:cs="Times New Roman"/>
        </w:rPr>
        <w:t>7</w:t>
      </w:r>
      <w:r w:rsidR="00182368" w:rsidRPr="007655CB">
        <w:rPr>
          <w:rFonts w:ascii="Times New Roman" w:hAnsi="Times New Roman" w:cs="Times New Roman"/>
        </w:rPr>
        <w:t xml:space="preserve">. Con riguardo all’assegno relativo ai mesi di gennaio e febbraio di ogni anno, si fa riferimento </w:t>
      </w:r>
      <w:r w:rsidR="00182368" w:rsidRPr="00925A88">
        <w:rPr>
          <w:rFonts w:ascii="Times New Roman" w:hAnsi="Times New Roman" w:cs="Times New Roman"/>
        </w:rPr>
        <w:t>all’ISEE in corso di validità a dicembre dell’anno precedente.</w:t>
      </w:r>
    </w:p>
    <w:p w14:paraId="723FE63B" w14:textId="77777777" w:rsidR="00A65BAD" w:rsidRPr="00044D94" w:rsidRDefault="00A65BAD" w:rsidP="00A65BAD">
      <w:pPr>
        <w:jc w:val="both"/>
        <w:rPr>
          <w:rFonts w:ascii="Times New Roman" w:eastAsia="Times New Roman" w:hAnsi="Times New Roman" w:cs="Times New Roman"/>
          <w:lang w:eastAsia="it-IT"/>
        </w:rPr>
      </w:pPr>
      <w:r w:rsidRPr="00925A88">
        <w:rPr>
          <w:rFonts w:ascii="Times New Roman" w:hAnsi="Times New Roman" w:cs="Times New Roman"/>
        </w:rPr>
        <w:t xml:space="preserve">8. </w:t>
      </w:r>
      <w:r w:rsidRPr="00D0793A">
        <w:rPr>
          <w:rFonts w:ascii="Times New Roman" w:hAnsi="Times New Roman" w:cs="Times New Roman"/>
        </w:rPr>
        <w:t>A</w:t>
      </w:r>
      <w:r w:rsidRPr="00D0793A">
        <w:rPr>
          <w:rFonts w:ascii="Times New Roman" w:eastAsia="Times New Roman" w:hAnsi="Times New Roman" w:cs="Times New Roman"/>
          <w:lang w:eastAsia="it-IT"/>
        </w:rPr>
        <w:t>gli oneri derivanti dal riconoscimento dell’assegno di cui agli articoli 1, 2, 3, 4, 5 e all'articolo 7, comma 2, sono valutati in 14.219,5 milioni di euro per l’anno 2022, 18.222,2 milioni di euro per l’anno 2023, 18.694,6 milioni di euro per l'anno 2024, 18.914,8 milioni di euro per l’anno 2025, 19.201,0 milioni di euro per l’anno 2026, 19.316,0 milioni di euro per l’anno 2027, 19.431,0 milioni di euro per l’anno 2028 e 19.547,0 milioni di euro annui a decorrere dall’anno 2029 si provvede ai sensi dell’articolo  13.</w:t>
      </w:r>
      <w:r w:rsidRPr="005C2C88">
        <w:rPr>
          <w:rFonts w:ascii="Times New Roman" w:eastAsia="Times New Roman" w:hAnsi="Times New Roman" w:cs="Times New Roman"/>
          <w:lang w:eastAsia="it-IT"/>
        </w:rPr>
        <w:t xml:space="preserve"> </w:t>
      </w:r>
      <w:r w:rsidRPr="00A65BAD">
        <w:rPr>
          <w:rFonts w:ascii="Times New Roman" w:eastAsia="Times New Roman" w:hAnsi="Times New Roman" w:cs="Times New Roman"/>
          <w:lang w:eastAsia="it-IT"/>
        </w:rPr>
        <w:t>L</w:t>
      </w:r>
      <w:r w:rsidRPr="00AF4BF8">
        <w:rPr>
          <w:rFonts w:ascii="Times New Roman" w:eastAsia="Times New Roman" w:hAnsi="Times New Roman" w:cs="Times New Roman"/>
          <w:lang w:eastAsia="it-IT"/>
        </w:rPr>
        <w:t>'INPS provvede al monitoraggio dei relativi oneri, anche in via prospettica sulla base delle domande pervenute e accolte, e comunica mensilmente i risultati di tale attività al Ministero del lavoro e delle politiche sociali e al Ministero dell'economia e delle finanze</w:t>
      </w:r>
      <w:r w:rsidRPr="00AF4BF8">
        <w:rPr>
          <w:rFonts w:ascii="Times New Roman" w:hAnsi="Times New Roman" w:cs="Times New Roman"/>
        </w:rPr>
        <w:t xml:space="preserve"> inviando entro il 10 del mese successivo al periodo di monitoraggio, la rendicontazione degli oneri, anche a carattere prospettico, relativi alle domande accolte</w:t>
      </w:r>
      <w:r w:rsidRPr="00AF4BF8">
        <w:rPr>
          <w:rFonts w:ascii="Times New Roman" w:eastAsia="Times New Roman" w:hAnsi="Times New Roman" w:cs="Times New Roman"/>
          <w:lang w:eastAsia="it-IT"/>
        </w:rPr>
        <w:t>.</w:t>
      </w:r>
    </w:p>
    <w:p w14:paraId="187058E7" w14:textId="77777777" w:rsidR="00A65BAD" w:rsidRPr="007655CB" w:rsidRDefault="00A65BAD" w:rsidP="00A65BAD">
      <w:pPr>
        <w:jc w:val="both"/>
        <w:rPr>
          <w:rFonts w:ascii="Times New Roman" w:eastAsia="Times New Roman" w:hAnsi="Times New Roman" w:cs="Times New Roman"/>
          <w:lang w:eastAsia="it-IT"/>
        </w:rPr>
      </w:pPr>
    </w:p>
    <w:p w14:paraId="290F45F3" w14:textId="77777777" w:rsidR="0063182B" w:rsidRPr="007655CB" w:rsidRDefault="0063182B" w:rsidP="008E4FAA">
      <w:pPr>
        <w:jc w:val="both"/>
        <w:rPr>
          <w:rFonts w:ascii="Times New Roman" w:eastAsia="Times New Roman" w:hAnsi="Times New Roman" w:cs="Times New Roman"/>
          <w:lang w:eastAsia="it-IT"/>
        </w:rPr>
      </w:pPr>
    </w:p>
    <w:p w14:paraId="49FB3F50" w14:textId="77777777" w:rsidR="00FF70D7" w:rsidRDefault="00FF70D7" w:rsidP="0051322F">
      <w:pPr>
        <w:spacing w:line="240" w:lineRule="atLeast"/>
        <w:jc w:val="both"/>
        <w:rPr>
          <w:rFonts w:ascii="Times New Roman" w:hAnsi="Times New Roman" w:cs="Times New Roman"/>
          <w:b/>
          <w:bCs/>
        </w:rPr>
      </w:pPr>
    </w:p>
    <w:p w14:paraId="46B8B734" w14:textId="77777777" w:rsidR="007655CB" w:rsidRPr="00DB4B40" w:rsidRDefault="007655CB" w:rsidP="0051322F">
      <w:pPr>
        <w:spacing w:line="240" w:lineRule="atLeast"/>
        <w:jc w:val="both"/>
        <w:rPr>
          <w:rFonts w:ascii="Times New Roman" w:hAnsi="Times New Roman" w:cs="Times New Roman"/>
          <w:b/>
          <w:bCs/>
        </w:rPr>
      </w:pPr>
    </w:p>
    <w:p w14:paraId="3759293F" w14:textId="77777777" w:rsidR="00B86677" w:rsidRPr="00DB4B40" w:rsidRDefault="00C22B13" w:rsidP="000C1301">
      <w:pPr>
        <w:spacing w:line="240" w:lineRule="atLeast"/>
        <w:jc w:val="center"/>
        <w:rPr>
          <w:rFonts w:ascii="Times New Roman" w:hAnsi="Times New Roman" w:cs="Times New Roman"/>
          <w:b/>
          <w:bCs/>
        </w:rPr>
      </w:pPr>
      <w:r w:rsidRPr="00DB4B40">
        <w:rPr>
          <w:rFonts w:ascii="Times New Roman" w:hAnsi="Times New Roman" w:cs="Times New Roman"/>
          <w:b/>
          <w:bCs/>
        </w:rPr>
        <w:t>A</w:t>
      </w:r>
      <w:r>
        <w:rPr>
          <w:rFonts w:ascii="Times New Roman" w:hAnsi="Times New Roman" w:cs="Times New Roman"/>
          <w:b/>
          <w:bCs/>
        </w:rPr>
        <w:t>RT.</w:t>
      </w:r>
      <w:r w:rsidRPr="00DB4B40">
        <w:rPr>
          <w:rFonts w:ascii="Times New Roman" w:hAnsi="Times New Roman" w:cs="Times New Roman"/>
          <w:b/>
          <w:bCs/>
        </w:rPr>
        <w:t xml:space="preserve"> </w:t>
      </w:r>
      <w:r w:rsidR="00BB0505">
        <w:rPr>
          <w:rFonts w:ascii="Times New Roman" w:hAnsi="Times New Roman" w:cs="Times New Roman"/>
          <w:b/>
          <w:bCs/>
        </w:rPr>
        <w:t>7</w:t>
      </w:r>
      <w:r w:rsidR="0051322F" w:rsidRPr="00DB4B40">
        <w:rPr>
          <w:rFonts w:ascii="Times New Roman" w:hAnsi="Times New Roman" w:cs="Times New Roman"/>
          <w:b/>
          <w:bCs/>
        </w:rPr>
        <w:t xml:space="preserve"> </w:t>
      </w:r>
    </w:p>
    <w:p w14:paraId="72902A2E" w14:textId="77777777" w:rsidR="00B11228" w:rsidRPr="00DB4B40" w:rsidRDefault="0051322F" w:rsidP="000C1301">
      <w:pPr>
        <w:spacing w:line="240" w:lineRule="atLeast"/>
        <w:jc w:val="center"/>
        <w:rPr>
          <w:rFonts w:ascii="Times New Roman" w:hAnsi="Times New Roman" w:cs="Times New Roman"/>
          <w:b/>
          <w:bCs/>
          <w:i/>
        </w:rPr>
      </w:pPr>
      <w:r w:rsidRPr="00DB4B40">
        <w:rPr>
          <w:rFonts w:ascii="Times New Roman" w:hAnsi="Times New Roman" w:cs="Times New Roman"/>
          <w:b/>
          <w:bCs/>
          <w:i/>
        </w:rPr>
        <w:t xml:space="preserve"> </w:t>
      </w:r>
      <w:r w:rsidR="00B86677" w:rsidRPr="00DB4B40">
        <w:rPr>
          <w:rFonts w:ascii="Times New Roman" w:hAnsi="Times New Roman" w:cs="Times New Roman"/>
          <w:b/>
          <w:bCs/>
          <w:i/>
        </w:rPr>
        <w:t>(</w:t>
      </w:r>
      <w:r w:rsidRPr="00DB4B40">
        <w:rPr>
          <w:rFonts w:ascii="Times New Roman" w:hAnsi="Times New Roman" w:cs="Times New Roman"/>
          <w:b/>
          <w:bCs/>
          <w:i/>
        </w:rPr>
        <w:t>Compatibilità rispetto alle prestazioni sociali</w:t>
      </w:r>
      <w:r w:rsidR="00B86677" w:rsidRPr="00DB4B40">
        <w:rPr>
          <w:rFonts w:ascii="Times New Roman" w:hAnsi="Times New Roman" w:cs="Times New Roman"/>
          <w:b/>
          <w:bCs/>
          <w:i/>
        </w:rPr>
        <w:t>)</w:t>
      </w:r>
      <w:r w:rsidR="00B11228" w:rsidRPr="00DB4B40">
        <w:rPr>
          <w:rFonts w:ascii="Times New Roman" w:hAnsi="Times New Roman" w:cs="Times New Roman"/>
          <w:b/>
          <w:bCs/>
          <w:i/>
        </w:rPr>
        <w:t xml:space="preserve"> </w:t>
      </w:r>
    </w:p>
    <w:p w14:paraId="1FAF0DD1" w14:textId="77777777" w:rsidR="00A17B97" w:rsidRDefault="00A17B97" w:rsidP="00DB5C2A">
      <w:pPr>
        <w:spacing w:line="240" w:lineRule="atLeast"/>
        <w:jc w:val="both"/>
        <w:rPr>
          <w:rFonts w:ascii="Times New Roman" w:hAnsi="Times New Roman" w:cs="Times New Roman"/>
        </w:rPr>
      </w:pPr>
    </w:p>
    <w:p w14:paraId="19B1BC02" w14:textId="77777777" w:rsidR="0051322F" w:rsidRPr="007655CB" w:rsidRDefault="0051322F" w:rsidP="00DB5C2A">
      <w:pPr>
        <w:spacing w:line="240" w:lineRule="atLeast"/>
        <w:jc w:val="both"/>
        <w:rPr>
          <w:rFonts w:ascii="Times New Roman" w:hAnsi="Times New Roman" w:cs="Times New Roman"/>
        </w:rPr>
      </w:pPr>
      <w:r w:rsidRPr="00DB4B40">
        <w:rPr>
          <w:rFonts w:ascii="Times New Roman" w:hAnsi="Times New Roman" w:cs="Times New Roman"/>
        </w:rPr>
        <w:t>1</w:t>
      </w:r>
      <w:r w:rsidRPr="007655CB">
        <w:rPr>
          <w:rFonts w:ascii="Times New Roman" w:hAnsi="Times New Roman" w:cs="Times New Roman"/>
        </w:rPr>
        <w:t xml:space="preserve">. L’assegno </w:t>
      </w:r>
      <w:r w:rsidR="00D839B5" w:rsidRPr="007655CB">
        <w:rPr>
          <w:rFonts w:ascii="Times New Roman" w:hAnsi="Times New Roman" w:cs="Times New Roman"/>
        </w:rPr>
        <w:t xml:space="preserve">di cui all’articolo 1 </w:t>
      </w:r>
      <w:r w:rsidRPr="007655CB">
        <w:rPr>
          <w:rFonts w:ascii="Times New Roman" w:hAnsi="Times New Roman" w:cs="Times New Roman"/>
        </w:rPr>
        <w:t>è compatibile con la fruizione di eventuali altre misure in denaro a favore dei figli a carico erogate dalle regioni, province autonome di Trento e di Bolzano e dagli enti locali.</w:t>
      </w:r>
    </w:p>
    <w:p w14:paraId="52864B3A" w14:textId="77777777" w:rsidR="0037759D" w:rsidRPr="007655CB" w:rsidRDefault="004800E7" w:rsidP="0037759D">
      <w:pPr>
        <w:spacing w:line="240" w:lineRule="atLeast"/>
        <w:jc w:val="both"/>
        <w:rPr>
          <w:rFonts w:ascii="Times New Roman" w:hAnsi="Times New Roman" w:cs="Times New Roman"/>
        </w:rPr>
      </w:pPr>
      <w:r w:rsidRPr="007655CB">
        <w:rPr>
          <w:rFonts w:ascii="Times New Roman" w:hAnsi="Times New Roman" w:cs="Times New Roman"/>
        </w:rPr>
        <w:t xml:space="preserve">2. Per i nuclei familiari percettori </w:t>
      </w:r>
      <w:r w:rsidR="00982A1D" w:rsidRPr="007655CB">
        <w:rPr>
          <w:rFonts w:ascii="Times New Roman" w:hAnsi="Times New Roman" w:cs="Times New Roman"/>
        </w:rPr>
        <w:t>del Reddito di cittadinanza</w:t>
      </w:r>
      <w:r w:rsidR="00D839B5" w:rsidRPr="007655CB">
        <w:rPr>
          <w:rFonts w:ascii="Times New Roman" w:hAnsi="Times New Roman" w:cs="Times New Roman"/>
        </w:rPr>
        <w:t xml:space="preserve"> di cui al</w:t>
      </w:r>
      <w:r w:rsidR="00131CD1" w:rsidRPr="007655CB">
        <w:rPr>
          <w:rFonts w:ascii="Times New Roman" w:hAnsi="Times New Roman" w:cs="Times New Roman"/>
        </w:rPr>
        <w:t xml:space="preserve"> decreto-legge 28 gennaio 2019, n. 4, convertito, con modificazioni, dalla legge del 28 marzo 2019, n. 26</w:t>
      </w:r>
      <w:r w:rsidRPr="007655CB">
        <w:rPr>
          <w:rFonts w:ascii="Times New Roman" w:hAnsi="Times New Roman" w:cs="Times New Roman"/>
        </w:rPr>
        <w:t xml:space="preserve">, l'INPS corrisponde d'ufficio, a valere </w:t>
      </w:r>
      <w:r w:rsidR="00D32990" w:rsidRPr="007655CB">
        <w:rPr>
          <w:rFonts w:ascii="Times New Roman" w:hAnsi="Times New Roman" w:cs="Times New Roman"/>
        </w:rPr>
        <w:t>sugli oneri indicati</w:t>
      </w:r>
      <w:r w:rsidRPr="007655CB">
        <w:rPr>
          <w:rFonts w:ascii="Times New Roman" w:hAnsi="Times New Roman" w:cs="Times New Roman"/>
        </w:rPr>
        <w:t xml:space="preserve"> all'art</w:t>
      </w:r>
      <w:r w:rsidR="009176CC" w:rsidRPr="007655CB">
        <w:rPr>
          <w:rFonts w:ascii="Times New Roman" w:hAnsi="Times New Roman" w:cs="Times New Roman"/>
        </w:rPr>
        <w:t>icolo 6</w:t>
      </w:r>
      <w:r w:rsidRPr="007655CB">
        <w:rPr>
          <w:rFonts w:ascii="Times New Roman" w:hAnsi="Times New Roman" w:cs="Times New Roman"/>
        </w:rPr>
        <w:t>, co</w:t>
      </w:r>
      <w:r w:rsidR="009176CC" w:rsidRPr="007655CB">
        <w:rPr>
          <w:rFonts w:ascii="Times New Roman" w:hAnsi="Times New Roman" w:cs="Times New Roman"/>
        </w:rPr>
        <w:t xml:space="preserve">mma </w:t>
      </w:r>
      <w:r w:rsidR="00AC5952" w:rsidRPr="007655CB">
        <w:rPr>
          <w:rFonts w:ascii="Times New Roman" w:hAnsi="Times New Roman" w:cs="Times New Roman"/>
        </w:rPr>
        <w:t>10</w:t>
      </w:r>
      <w:r w:rsidRPr="007655CB">
        <w:rPr>
          <w:rFonts w:ascii="Times New Roman" w:hAnsi="Times New Roman" w:cs="Times New Roman"/>
        </w:rPr>
        <w:t>, l'assegno di cui all'art</w:t>
      </w:r>
      <w:r w:rsidR="00982A1D" w:rsidRPr="007655CB">
        <w:rPr>
          <w:rFonts w:ascii="Times New Roman" w:hAnsi="Times New Roman" w:cs="Times New Roman"/>
        </w:rPr>
        <w:t>icolo</w:t>
      </w:r>
      <w:r w:rsidRPr="007655CB">
        <w:rPr>
          <w:rFonts w:ascii="Times New Roman" w:hAnsi="Times New Roman" w:cs="Times New Roman"/>
        </w:rPr>
        <w:t xml:space="preserve"> 1 congiuntamente ad esso e con le modalità di erogazione del</w:t>
      </w:r>
      <w:r w:rsidR="00982A1D" w:rsidRPr="007655CB">
        <w:rPr>
          <w:rFonts w:ascii="Times New Roman" w:hAnsi="Times New Roman" w:cs="Times New Roman"/>
        </w:rPr>
        <w:t xml:space="preserve"> Reddito di cittadinanza</w:t>
      </w:r>
      <w:r w:rsidRPr="007655CB">
        <w:rPr>
          <w:rFonts w:ascii="Times New Roman" w:hAnsi="Times New Roman" w:cs="Times New Roman"/>
        </w:rPr>
        <w:t>, fino a concorrenza dell'importo dell'assegno spettante in ciascuna mensilità ai sensi di quanto previsto dal presente co</w:t>
      </w:r>
      <w:r w:rsidR="00982A1D" w:rsidRPr="007655CB">
        <w:rPr>
          <w:rFonts w:ascii="Times New Roman" w:hAnsi="Times New Roman" w:cs="Times New Roman"/>
        </w:rPr>
        <w:t>mma</w:t>
      </w:r>
      <w:r w:rsidRPr="007655CB">
        <w:rPr>
          <w:rFonts w:ascii="Times New Roman" w:hAnsi="Times New Roman" w:cs="Times New Roman"/>
        </w:rPr>
        <w:t>. Il beneficio complessivo è determinato sottraendo dall'importo teorico spettante la quota di R</w:t>
      </w:r>
      <w:r w:rsidR="005674CF" w:rsidRPr="007655CB">
        <w:rPr>
          <w:rFonts w:ascii="Times New Roman" w:hAnsi="Times New Roman" w:cs="Times New Roman"/>
        </w:rPr>
        <w:t>eddito di cittadinanza</w:t>
      </w:r>
      <w:r w:rsidRPr="007655CB">
        <w:rPr>
          <w:rFonts w:ascii="Times New Roman" w:hAnsi="Times New Roman" w:cs="Times New Roman"/>
        </w:rPr>
        <w:t xml:space="preserve"> relativa ai figli minori che fanno parte del nucleo familiare</w:t>
      </w:r>
      <w:r w:rsidR="005674CF" w:rsidRPr="007655CB">
        <w:rPr>
          <w:rFonts w:ascii="Times New Roman" w:hAnsi="Times New Roman" w:cs="Times New Roman"/>
        </w:rPr>
        <w:t>,</w:t>
      </w:r>
      <w:r w:rsidRPr="007655CB">
        <w:rPr>
          <w:rFonts w:ascii="Times New Roman" w:hAnsi="Times New Roman" w:cs="Times New Roman"/>
        </w:rPr>
        <w:t xml:space="preserve"> calcolata sulla base della scala di equivalenza di cui all'art</w:t>
      </w:r>
      <w:r w:rsidR="00982A1D" w:rsidRPr="007655CB">
        <w:rPr>
          <w:rFonts w:ascii="Times New Roman" w:hAnsi="Times New Roman" w:cs="Times New Roman"/>
        </w:rPr>
        <w:t>icolo</w:t>
      </w:r>
      <w:r w:rsidRPr="007655CB">
        <w:rPr>
          <w:rFonts w:ascii="Times New Roman" w:hAnsi="Times New Roman" w:cs="Times New Roman"/>
        </w:rPr>
        <w:t xml:space="preserve"> 2, co</w:t>
      </w:r>
      <w:r w:rsidR="00982A1D" w:rsidRPr="007655CB">
        <w:rPr>
          <w:rFonts w:ascii="Times New Roman" w:hAnsi="Times New Roman" w:cs="Times New Roman"/>
        </w:rPr>
        <w:t>mma</w:t>
      </w:r>
      <w:r w:rsidRPr="007655CB">
        <w:rPr>
          <w:rFonts w:ascii="Times New Roman" w:hAnsi="Times New Roman" w:cs="Times New Roman"/>
        </w:rPr>
        <w:t xml:space="preserve"> 4, </w:t>
      </w:r>
      <w:r w:rsidR="00982A1D" w:rsidRPr="007655CB">
        <w:rPr>
          <w:rFonts w:ascii="Times New Roman" w:hAnsi="Times New Roman" w:cs="Times New Roman"/>
        </w:rPr>
        <w:t>del decreto-legge 28 gennaio 2019, n. 4, convertito, con modificazioni, dalla legge del 28 marzo 2019, n. 26</w:t>
      </w:r>
      <w:r w:rsidRPr="007655CB">
        <w:rPr>
          <w:rFonts w:ascii="Times New Roman" w:hAnsi="Times New Roman" w:cs="Times New Roman"/>
        </w:rPr>
        <w:t xml:space="preserve">. La richiesta di suddivisione del </w:t>
      </w:r>
      <w:r w:rsidR="00982A1D" w:rsidRPr="007655CB">
        <w:rPr>
          <w:rFonts w:ascii="Times New Roman" w:hAnsi="Times New Roman" w:cs="Times New Roman"/>
        </w:rPr>
        <w:t>Reddito di cittadinanza</w:t>
      </w:r>
      <w:r w:rsidRPr="007655CB">
        <w:rPr>
          <w:rFonts w:ascii="Times New Roman" w:hAnsi="Times New Roman" w:cs="Times New Roman"/>
        </w:rPr>
        <w:t xml:space="preserve"> fra i componenti maggiorenni del nucleo comporta anche il pagamento dell'assegno unico in parti uguali fra gli esercenti la responsabilità genitoriale</w:t>
      </w:r>
      <w:r w:rsidR="005674CF" w:rsidRPr="007655CB">
        <w:rPr>
          <w:rFonts w:ascii="Times New Roman" w:hAnsi="Times New Roman" w:cs="Times New Roman"/>
        </w:rPr>
        <w:t>.</w:t>
      </w:r>
    </w:p>
    <w:p w14:paraId="0500DA3F" w14:textId="77777777" w:rsidR="0051322F" w:rsidRPr="007655CB" w:rsidRDefault="0012590D" w:rsidP="00DB5C2A">
      <w:pPr>
        <w:spacing w:line="240" w:lineRule="atLeast"/>
        <w:jc w:val="both"/>
        <w:rPr>
          <w:rFonts w:ascii="Times New Roman" w:hAnsi="Times New Roman" w:cs="Times New Roman"/>
        </w:rPr>
      </w:pPr>
      <w:r w:rsidRPr="007655CB">
        <w:rPr>
          <w:rFonts w:ascii="Times New Roman" w:hAnsi="Times New Roman" w:cs="Times New Roman"/>
        </w:rPr>
        <w:t xml:space="preserve">3. </w:t>
      </w:r>
      <w:r w:rsidR="0051322F" w:rsidRPr="007655CB">
        <w:rPr>
          <w:rFonts w:ascii="Times New Roman" w:hAnsi="Times New Roman" w:cs="Times New Roman"/>
        </w:rPr>
        <w:t xml:space="preserve">Per la determinazione del Reddito familiare di cui all’articolo </w:t>
      </w:r>
      <w:r w:rsidR="0004715A" w:rsidRPr="007655CB">
        <w:rPr>
          <w:rFonts w:ascii="Times New Roman" w:hAnsi="Times New Roman" w:cs="Times New Roman"/>
        </w:rPr>
        <w:t>2</w:t>
      </w:r>
      <w:r w:rsidR="0051322F" w:rsidRPr="007655CB">
        <w:rPr>
          <w:rFonts w:ascii="Times New Roman" w:hAnsi="Times New Roman" w:cs="Times New Roman"/>
        </w:rPr>
        <w:t xml:space="preserve">, comma 1, lettera b), n. 4), del decreto-legge 28 gennaio 2019, n. 4, convertito, con modificazioni, dalla legge del 28 marzo 2019, n. 26, l’assegno </w:t>
      </w:r>
      <w:r w:rsidR="00FC01E1" w:rsidRPr="007655CB">
        <w:rPr>
          <w:rFonts w:ascii="Times New Roman" w:hAnsi="Times New Roman" w:cs="Times New Roman"/>
        </w:rPr>
        <w:t xml:space="preserve">non </w:t>
      </w:r>
      <w:r w:rsidR="0051322F" w:rsidRPr="007655CB">
        <w:rPr>
          <w:rFonts w:ascii="Times New Roman" w:hAnsi="Times New Roman" w:cs="Times New Roman"/>
        </w:rPr>
        <w:t xml:space="preserve">si computa nei trattamenti assistenziali di cui all’articolo 2, comma 6, del </w:t>
      </w:r>
      <w:r w:rsidR="00E24DB0" w:rsidRPr="007655CB">
        <w:rPr>
          <w:rFonts w:ascii="Times New Roman" w:hAnsi="Times New Roman" w:cs="Times New Roman"/>
        </w:rPr>
        <w:t>medesimo decreto-legge</w:t>
      </w:r>
      <w:r w:rsidR="0051322F" w:rsidRPr="007655CB">
        <w:rPr>
          <w:rFonts w:ascii="Times New Roman" w:hAnsi="Times New Roman" w:cs="Times New Roman"/>
        </w:rPr>
        <w:t>.</w:t>
      </w:r>
    </w:p>
    <w:p w14:paraId="0CC16520" w14:textId="77777777" w:rsidR="00FF70D7" w:rsidRDefault="00FF70D7" w:rsidP="0051322F">
      <w:pPr>
        <w:spacing w:line="240" w:lineRule="atLeast"/>
        <w:jc w:val="both"/>
        <w:rPr>
          <w:rFonts w:ascii="Times New Roman" w:hAnsi="Times New Roman" w:cs="Times New Roman"/>
          <w:bCs/>
        </w:rPr>
      </w:pPr>
    </w:p>
    <w:p w14:paraId="725145FA" w14:textId="77777777" w:rsidR="007655CB" w:rsidRPr="007655CB" w:rsidRDefault="007655CB" w:rsidP="0051322F">
      <w:pPr>
        <w:spacing w:line="240" w:lineRule="atLeast"/>
        <w:jc w:val="both"/>
        <w:rPr>
          <w:rFonts w:ascii="Times New Roman" w:hAnsi="Times New Roman" w:cs="Times New Roman"/>
          <w:bCs/>
        </w:rPr>
      </w:pPr>
    </w:p>
    <w:p w14:paraId="32F6815B" w14:textId="77777777" w:rsidR="00B11228" w:rsidRPr="0004715A" w:rsidRDefault="00C22B13" w:rsidP="000C1301">
      <w:pPr>
        <w:spacing w:line="240" w:lineRule="atLeast"/>
        <w:jc w:val="center"/>
        <w:rPr>
          <w:rFonts w:ascii="Times New Roman" w:hAnsi="Times New Roman" w:cs="Times New Roman"/>
          <w:b/>
          <w:bCs/>
        </w:rPr>
      </w:pPr>
      <w:r w:rsidRPr="0004715A">
        <w:rPr>
          <w:rFonts w:ascii="Times New Roman" w:hAnsi="Times New Roman" w:cs="Times New Roman"/>
          <w:b/>
          <w:bCs/>
        </w:rPr>
        <w:t>A</w:t>
      </w:r>
      <w:r>
        <w:rPr>
          <w:rFonts w:ascii="Times New Roman" w:hAnsi="Times New Roman" w:cs="Times New Roman"/>
          <w:b/>
          <w:bCs/>
        </w:rPr>
        <w:t>RT.</w:t>
      </w:r>
      <w:r w:rsidRPr="0004715A">
        <w:rPr>
          <w:rFonts w:ascii="Times New Roman" w:hAnsi="Times New Roman" w:cs="Times New Roman"/>
          <w:b/>
          <w:bCs/>
        </w:rPr>
        <w:t xml:space="preserve"> </w:t>
      </w:r>
      <w:r w:rsidR="00BB0505">
        <w:rPr>
          <w:rFonts w:ascii="Times New Roman" w:hAnsi="Times New Roman" w:cs="Times New Roman"/>
          <w:b/>
          <w:bCs/>
        </w:rPr>
        <w:t>8</w:t>
      </w:r>
      <w:r w:rsidR="0051322F" w:rsidRPr="0004715A">
        <w:rPr>
          <w:rFonts w:ascii="Times New Roman" w:hAnsi="Times New Roman" w:cs="Times New Roman"/>
          <w:b/>
          <w:bCs/>
        </w:rPr>
        <w:t xml:space="preserve"> </w:t>
      </w:r>
    </w:p>
    <w:p w14:paraId="35CD4B83" w14:textId="77777777" w:rsidR="0051322F" w:rsidRPr="008E5D4A" w:rsidRDefault="0051322F" w:rsidP="000C1301">
      <w:pPr>
        <w:spacing w:line="240" w:lineRule="atLeast"/>
        <w:jc w:val="center"/>
        <w:rPr>
          <w:rFonts w:ascii="Times New Roman" w:hAnsi="Times New Roman" w:cs="Times New Roman"/>
          <w:b/>
          <w:bCs/>
          <w:i/>
        </w:rPr>
      </w:pPr>
      <w:r w:rsidRPr="008E5D4A">
        <w:rPr>
          <w:rFonts w:ascii="Times New Roman" w:hAnsi="Times New Roman" w:cs="Times New Roman"/>
          <w:b/>
          <w:bCs/>
          <w:i/>
        </w:rPr>
        <w:t xml:space="preserve"> </w:t>
      </w:r>
      <w:r w:rsidR="00B11228" w:rsidRPr="008E5D4A">
        <w:rPr>
          <w:rFonts w:ascii="Times New Roman" w:hAnsi="Times New Roman" w:cs="Times New Roman"/>
          <w:b/>
          <w:bCs/>
          <w:i/>
        </w:rPr>
        <w:t>(</w:t>
      </w:r>
      <w:r w:rsidR="00096AE5" w:rsidRPr="008E5D4A">
        <w:rPr>
          <w:rFonts w:ascii="Times New Roman" w:hAnsi="Times New Roman" w:cs="Times New Roman"/>
          <w:b/>
          <w:bCs/>
          <w:i/>
        </w:rPr>
        <w:t>Neutralità fiscale</w:t>
      </w:r>
      <w:r w:rsidR="00B11228" w:rsidRPr="008E5D4A">
        <w:rPr>
          <w:rFonts w:ascii="Times New Roman" w:hAnsi="Times New Roman" w:cs="Times New Roman"/>
          <w:b/>
          <w:bCs/>
          <w:i/>
        </w:rPr>
        <w:t xml:space="preserve">) </w:t>
      </w:r>
    </w:p>
    <w:p w14:paraId="1FD6B70F" w14:textId="77777777" w:rsidR="0004715A" w:rsidRPr="0004715A" w:rsidRDefault="0004715A" w:rsidP="000C1301">
      <w:pPr>
        <w:spacing w:line="240" w:lineRule="atLeast"/>
        <w:jc w:val="center"/>
        <w:rPr>
          <w:rFonts w:ascii="Times New Roman" w:hAnsi="Times New Roman" w:cs="Times New Roman"/>
          <w:b/>
          <w:bCs/>
        </w:rPr>
      </w:pPr>
    </w:p>
    <w:p w14:paraId="0B398575" w14:textId="77777777" w:rsidR="00703C42" w:rsidRPr="00055650" w:rsidRDefault="00703C42" w:rsidP="00703C42">
      <w:pPr>
        <w:spacing w:line="240" w:lineRule="atLeast"/>
        <w:jc w:val="both"/>
        <w:rPr>
          <w:rFonts w:ascii="Times New Roman" w:hAnsi="Times New Roman" w:cs="Times New Roman"/>
          <w:bCs/>
          <w:color w:val="FF0000"/>
        </w:rPr>
      </w:pPr>
      <w:r w:rsidRPr="0004715A">
        <w:rPr>
          <w:rFonts w:ascii="Times New Roman" w:hAnsi="Times New Roman" w:cs="Times New Roman"/>
          <w:bCs/>
        </w:rPr>
        <w:t xml:space="preserve">1. L’assegno non concorre alla formazione del reddito </w:t>
      </w:r>
      <w:r w:rsidR="00112929" w:rsidRPr="00D24A2E">
        <w:rPr>
          <w:rFonts w:ascii="Times New Roman" w:hAnsi="Times New Roman" w:cs="Times New Roman"/>
          <w:bCs/>
        </w:rPr>
        <w:t>complessivo di cui all’articolo 8</w:t>
      </w:r>
      <w:r w:rsidR="00112929" w:rsidRPr="00112929">
        <w:rPr>
          <w:rFonts w:ascii="Times New Roman" w:hAnsi="Times New Roman" w:cs="Times New Roman"/>
          <w:b/>
          <w:bCs/>
        </w:rPr>
        <w:t xml:space="preserve"> </w:t>
      </w:r>
      <w:r w:rsidRPr="0004715A">
        <w:rPr>
          <w:rFonts w:ascii="Times New Roman" w:hAnsi="Times New Roman" w:cs="Times New Roman"/>
          <w:bCs/>
        </w:rPr>
        <w:t>del</w:t>
      </w:r>
      <w:r w:rsidR="00D839B5">
        <w:rPr>
          <w:rFonts w:ascii="Times New Roman" w:hAnsi="Times New Roman" w:cs="Times New Roman"/>
          <w:bCs/>
        </w:rPr>
        <w:t xml:space="preserve"> decreto del</w:t>
      </w:r>
      <w:r w:rsidRPr="0004715A">
        <w:rPr>
          <w:rFonts w:ascii="Times New Roman" w:hAnsi="Times New Roman" w:cs="Times New Roman"/>
          <w:bCs/>
        </w:rPr>
        <w:t xml:space="preserve"> Presidente della Repubblica 22 dicembre 1986, n. 917. </w:t>
      </w:r>
    </w:p>
    <w:p w14:paraId="38C18629" w14:textId="77777777" w:rsidR="0051322F" w:rsidRPr="00DB4B40" w:rsidRDefault="0051322F" w:rsidP="0051322F">
      <w:pPr>
        <w:spacing w:line="240" w:lineRule="atLeast"/>
        <w:jc w:val="both"/>
        <w:rPr>
          <w:rFonts w:ascii="Times New Roman" w:hAnsi="Times New Roman" w:cs="Times New Roman"/>
        </w:rPr>
      </w:pPr>
    </w:p>
    <w:p w14:paraId="7344B69F" w14:textId="77777777" w:rsidR="00D06B42" w:rsidRPr="00DB4B40" w:rsidRDefault="00D06B42" w:rsidP="000C1301">
      <w:pPr>
        <w:spacing w:line="240" w:lineRule="atLeast"/>
        <w:jc w:val="center"/>
        <w:rPr>
          <w:rFonts w:ascii="Times New Roman" w:hAnsi="Times New Roman" w:cs="Times New Roman"/>
          <w:b/>
          <w:bCs/>
        </w:rPr>
      </w:pPr>
    </w:p>
    <w:p w14:paraId="2E1EE8E6" w14:textId="77777777" w:rsidR="00D06B42" w:rsidRPr="00DB4B40" w:rsidRDefault="0004715A" w:rsidP="0004715A">
      <w:pPr>
        <w:tabs>
          <w:tab w:val="center" w:pos="4819"/>
          <w:tab w:val="left" w:pos="5902"/>
        </w:tabs>
        <w:spacing w:line="240" w:lineRule="atLeast"/>
        <w:rPr>
          <w:rFonts w:ascii="Times New Roman" w:hAnsi="Times New Roman" w:cs="Times New Roman"/>
          <w:b/>
          <w:bCs/>
        </w:rPr>
      </w:pPr>
      <w:r>
        <w:rPr>
          <w:rFonts w:ascii="Times New Roman" w:hAnsi="Times New Roman" w:cs="Times New Roman"/>
          <w:b/>
          <w:bCs/>
        </w:rPr>
        <w:tab/>
      </w:r>
      <w:r w:rsidR="00C22B13" w:rsidRPr="00DB4B40">
        <w:rPr>
          <w:rFonts w:ascii="Times New Roman" w:hAnsi="Times New Roman" w:cs="Times New Roman"/>
          <w:b/>
          <w:bCs/>
        </w:rPr>
        <w:t>A</w:t>
      </w:r>
      <w:r w:rsidR="00C22B13">
        <w:rPr>
          <w:rFonts w:ascii="Times New Roman" w:hAnsi="Times New Roman" w:cs="Times New Roman"/>
          <w:b/>
          <w:bCs/>
        </w:rPr>
        <w:t>RT.</w:t>
      </w:r>
      <w:r w:rsidR="00C22B13" w:rsidRPr="00DB4B40">
        <w:rPr>
          <w:rFonts w:ascii="Times New Roman" w:hAnsi="Times New Roman" w:cs="Times New Roman"/>
          <w:b/>
          <w:bCs/>
        </w:rPr>
        <w:t xml:space="preserve"> </w:t>
      </w:r>
      <w:r w:rsidR="00BB0505">
        <w:rPr>
          <w:rFonts w:ascii="Times New Roman" w:hAnsi="Times New Roman" w:cs="Times New Roman"/>
          <w:b/>
          <w:bCs/>
        </w:rPr>
        <w:t>9</w:t>
      </w:r>
      <w:r w:rsidR="0051322F" w:rsidRPr="00DB4B40">
        <w:rPr>
          <w:rFonts w:ascii="Times New Roman" w:hAnsi="Times New Roman" w:cs="Times New Roman"/>
          <w:b/>
          <w:bCs/>
        </w:rPr>
        <w:t xml:space="preserve">  </w:t>
      </w:r>
      <w:r>
        <w:rPr>
          <w:rFonts w:ascii="Times New Roman" w:hAnsi="Times New Roman" w:cs="Times New Roman"/>
          <w:b/>
          <w:bCs/>
        </w:rPr>
        <w:tab/>
      </w:r>
    </w:p>
    <w:p w14:paraId="72D99233" w14:textId="77777777" w:rsidR="00112929" w:rsidRPr="008E5D4A" w:rsidRDefault="00B82D46" w:rsidP="002F409D">
      <w:pPr>
        <w:jc w:val="center"/>
        <w:rPr>
          <w:rFonts w:ascii="Times New Roman" w:eastAsia="Calibri" w:hAnsi="Times New Roman" w:cs="Times New Roman"/>
          <w:b/>
          <w:i/>
          <w:color w:val="000000"/>
          <w:lang w:eastAsia="it-IT"/>
        </w:rPr>
      </w:pPr>
      <w:r w:rsidRPr="008E5D4A">
        <w:rPr>
          <w:rFonts w:ascii="Times New Roman" w:eastAsia="Calibri" w:hAnsi="Times New Roman" w:cs="Times New Roman"/>
          <w:b/>
          <w:i/>
          <w:color w:val="000000"/>
          <w:lang w:eastAsia="it-IT"/>
        </w:rPr>
        <w:t>(Osservatorio nazionale per l’assegno unico e universale</w:t>
      </w:r>
      <w:r w:rsidR="00112929" w:rsidRPr="008E5D4A">
        <w:rPr>
          <w:rFonts w:ascii="Times New Roman" w:eastAsia="Calibri" w:hAnsi="Times New Roman" w:cs="Times New Roman"/>
          <w:b/>
          <w:i/>
          <w:color w:val="000000"/>
          <w:lang w:eastAsia="it-IT"/>
        </w:rPr>
        <w:t>)</w:t>
      </w:r>
    </w:p>
    <w:p w14:paraId="1FCA95C8" w14:textId="77777777" w:rsidR="00A17B97" w:rsidRDefault="00A17B97" w:rsidP="00A2294E">
      <w:pPr>
        <w:spacing w:line="240" w:lineRule="atLeast"/>
        <w:jc w:val="both"/>
        <w:rPr>
          <w:rFonts w:ascii="Times New Roman" w:eastAsia="Calibri" w:hAnsi="Times New Roman" w:cs="Times New Roman"/>
          <w:color w:val="000000"/>
          <w:lang w:eastAsia="it-IT"/>
        </w:rPr>
      </w:pPr>
    </w:p>
    <w:p w14:paraId="39E0D8D2" w14:textId="77777777" w:rsidR="00B82D46" w:rsidRPr="007655CB" w:rsidRDefault="00B82D46" w:rsidP="00A2294E">
      <w:pPr>
        <w:spacing w:line="240" w:lineRule="atLeast"/>
        <w:jc w:val="both"/>
        <w:rPr>
          <w:rFonts w:ascii="Times New Roman" w:eastAsia="Calibri" w:hAnsi="Times New Roman" w:cs="Times New Roman"/>
          <w:lang w:eastAsia="it-IT"/>
        </w:rPr>
      </w:pPr>
      <w:r w:rsidRPr="00A2294E">
        <w:rPr>
          <w:rFonts w:ascii="Times New Roman" w:eastAsia="Calibri" w:hAnsi="Times New Roman" w:cs="Times New Roman"/>
          <w:color w:val="000000"/>
          <w:lang w:eastAsia="it-IT"/>
        </w:rPr>
        <w:t xml:space="preserve">1. </w:t>
      </w:r>
      <w:r w:rsidRPr="002F409D">
        <w:rPr>
          <w:rFonts w:ascii="Times New Roman" w:eastAsia="Calibri" w:hAnsi="Times New Roman" w:cs="Times New Roman"/>
          <w:lang w:eastAsia="it-IT"/>
        </w:rPr>
        <w:t xml:space="preserve">Presso la Presidenza del Consiglio dei ministri – Dipartimento per le politiche della famiglia, è </w:t>
      </w:r>
      <w:r w:rsidRPr="007655CB">
        <w:rPr>
          <w:rFonts w:ascii="Times New Roman" w:eastAsia="Calibri" w:hAnsi="Times New Roman" w:cs="Times New Roman"/>
          <w:lang w:eastAsia="it-IT"/>
        </w:rPr>
        <w:t xml:space="preserve">istituito l’Osservatorio nazionale </w:t>
      </w:r>
      <w:r w:rsidRPr="007655CB">
        <w:rPr>
          <w:rFonts w:ascii="Times New Roman" w:hAnsi="Times New Roman" w:cs="Times New Roman"/>
          <w:bCs/>
        </w:rPr>
        <w:t>per</w:t>
      </w:r>
      <w:r w:rsidRPr="007655CB">
        <w:rPr>
          <w:rFonts w:ascii="Times New Roman" w:eastAsia="Calibri" w:hAnsi="Times New Roman" w:cs="Times New Roman"/>
          <w:lang w:eastAsia="it-IT"/>
        </w:rPr>
        <w:t xml:space="preserve"> l’assegno unico e universale per i figli a carico, </w:t>
      </w:r>
      <w:r w:rsidR="008950FD" w:rsidRPr="007655CB">
        <w:rPr>
          <w:rFonts w:ascii="Times New Roman" w:eastAsia="Calibri" w:hAnsi="Times New Roman" w:cs="Times New Roman"/>
          <w:lang w:eastAsia="it-IT"/>
        </w:rPr>
        <w:t xml:space="preserve">di seguito Osservatorio, </w:t>
      </w:r>
      <w:r w:rsidRPr="007655CB">
        <w:rPr>
          <w:rFonts w:ascii="Times New Roman" w:eastAsia="Calibri" w:hAnsi="Times New Roman" w:cs="Times New Roman"/>
          <w:lang w:eastAsia="it-IT"/>
        </w:rPr>
        <w:t xml:space="preserve">con funzioni di supporto tecnico-scientifico per lo svolgimento delle attività di analisi, monitoraggio e valutazione d’impatto dell’assegno </w:t>
      </w:r>
      <w:r w:rsidR="008950FD" w:rsidRPr="007655CB">
        <w:rPr>
          <w:rFonts w:ascii="Times New Roman" w:eastAsia="Calibri" w:hAnsi="Times New Roman" w:cs="Times New Roman"/>
          <w:lang w:eastAsia="it-IT"/>
        </w:rPr>
        <w:t>di cui al presente decreto</w:t>
      </w:r>
      <w:r w:rsidRPr="007655CB">
        <w:rPr>
          <w:rFonts w:ascii="Times New Roman" w:eastAsia="Calibri" w:hAnsi="Times New Roman" w:cs="Times New Roman"/>
          <w:lang w:eastAsia="it-IT"/>
        </w:rPr>
        <w:t xml:space="preserve">. </w:t>
      </w:r>
    </w:p>
    <w:p w14:paraId="01EACEDA" w14:textId="77777777" w:rsidR="00B82D46" w:rsidRPr="007655CB" w:rsidRDefault="00B82D46" w:rsidP="0066621D">
      <w:pPr>
        <w:spacing w:after="42" w:line="250" w:lineRule="auto"/>
        <w:ind w:right="-9"/>
        <w:jc w:val="both"/>
        <w:rPr>
          <w:rFonts w:ascii="Times New Roman" w:eastAsia="Calibri" w:hAnsi="Times New Roman" w:cs="Times New Roman"/>
          <w:color w:val="000000"/>
          <w:lang w:eastAsia="it-IT"/>
        </w:rPr>
      </w:pPr>
      <w:r w:rsidRPr="007655CB">
        <w:rPr>
          <w:rFonts w:ascii="Times New Roman" w:eastAsia="Calibri" w:hAnsi="Times New Roman" w:cs="Times New Roman"/>
          <w:lang w:eastAsia="it-IT"/>
        </w:rPr>
        <w:t>2. L’Osservatorio è presieduto dal Presidente dell’Osservatorio nazionale sulla famiglia di cui</w:t>
      </w:r>
      <w:r w:rsidR="00347420" w:rsidRPr="007655CB">
        <w:rPr>
          <w:rFonts w:ascii="Times New Roman" w:eastAsia="Calibri" w:hAnsi="Times New Roman" w:cs="Times New Roman"/>
          <w:lang w:eastAsia="it-IT"/>
        </w:rPr>
        <w:t xml:space="preserve"> all’articolo 1, commi 1250 e 1253, della legge</w:t>
      </w:r>
      <w:r w:rsidR="00347420" w:rsidRPr="007655CB">
        <w:rPr>
          <w:rFonts w:ascii="Times New Roman" w:hAnsi="Times New Roman" w:cs="Times New Roman"/>
        </w:rPr>
        <w:t xml:space="preserve"> 27 dicembre 2006, n. 296, </w:t>
      </w:r>
      <w:r w:rsidRPr="007655CB">
        <w:rPr>
          <w:rFonts w:ascii="Times New Roman" w:eastAsia="Calibri" w:hAnsi="Times New Roman" w:cs="Times New Roman"/>
          <w:lang w:eastAsia="it-IT"/>
        </w:rPr>
        <w:t xml:space="preserve">ed è composto da rappresentanti </w:t>
      </w:r>
      <w:r w:rsidR="00D839B5" w:rsidRPr="007655CB">
        <w:rPr>
          <w:rFonts w:ascii="Times New Roman" w:eastAsia="Calibri" w:hAnsi="Times New Roman" w:cs="Times New Roman"/>
          <w:lang w:eastAsia="it-IT"/>
        </w:rPr>
        <w:t>delle Amministrazioni</w:t>
      </w:r>
      <w:r w:rsidRPr="007655CB">
        <w:rPr>
          <w:rFonts w:ascii="Times New Roman" w:eastAsia="Calibri" w:hAnsi="Times New Roman" w:cs="Times New Roman"/>
          <w:color w:val="000000"/>
          <w:lang w:eastAsia="it-IT"/>
        </w:rPr>
        <w:t xml:space="preserve"> competenti</w:t>
      </w:r>
      <w:r w:rsidR="00D839B5" w:rsidRPr="007655CB">
        <w:rPr>
          <w:rFonts w:ascii="Times New Roman" w:eastAsia="Calibri" w:hAnsi="Times New Roman" w:cs="Times New Roman"/>
          <w:color w:val="000000"/>
          <w:lang w:eastAsia="it-IT"/>
        </w:rPr>
        <w:t xml:space="preserve"> </w:t>
      </w:r>
      <w:r w:rsidR="008950FD" w:rsidRPr="007655CB">
        <w:rPr>
          <w:rFonts w:ascii="Times New Roman" w:eastAsia="Calibri" w:hAnsi="Times New Roman" w:cs="Times New Roman"/>
          <w:color w:val="000000"/>
          <w:lang w:eastAsia="it-IT"/>
        </w:rPr>
        <w:t xml:space="preserve">in materia </w:t>
      </w:r>
      <w:r w:rsidR="00D839B5" w:rsidRPr="007655CB">
        <w:rPr>
          <w:rFonts w:ascii="Times New Roman" w:eastAsia="Calibri" w:hAnsi="Times New Roman" w:cs="Times New Roman"/>
          <w:color w:val="000000"/>
          <w:lang w:eastAsia="it-IT"/>
        </w:rPr>
        <w:t>e delle associazioni familiari individuate con il decreto di cui al comma 4</w:t>
      </w:r>
      <w:r w:rsidR="00131CD1" w:rsidRPr="007655CB">
        <w:rPr>
          <w:rFonts w:ascii="Times New Roman" w:eastAsia="Calibri" w:hAnsi="Times New Roman" w:cs="Times New Roman"/>
          <w:color w:val="000000"/>
          <w:lang w:eastAsia="it-IT"/>
        </w:rPr>
        <w:t xml:space="preserve">, nonché </w:t>
      </w:r>
      <w:r w:rsidR="00BB0505" w:rsidRPr="007655CB">
        <w:rPr>
          <w:rFonts w:ascii="Times New Roman" w:eastAsia="Calibri" w:hAnsi="Times New Roman" w:cs="Times New Roman"/>
          <w:color w:val="000000"/>
          <w:lang w:eastAsia="it-IT"/>
        </w:rPr>
        <w:t>d</w:t>
      </w:r>
      <w:r w:rsidR="004C64C6" w:rsidRPr="007655CB">
        <w:rPr>
          <w:rFonts w:ascii="Times New Roman" w:eastAsia="Calibri" w:hAnsi="Times New Roman" w:cs="Times New Roman"/>
          <w:color w:val="000000"/>
          <w:lang w:eastAsia="it-IT"/>
        </w:rPr>
        <w:t>a</w:t>
      </w:r>
      <w:r w:rsidR="00BB0505" w:rsidRPr="007655CB">
        <w:rPr>
          <w:rFonts w:ascii="Times New Roman" w:eastAsia="Calibri" w:hAnsi="Times New Roman" w:cs="Times New Roman"/>
          <w:color w:val="000000"/>
          <w:lang w:eastAsia="it-IT"/>
        </w:rPr>
        <w:t xml:space="preserve"> un membro designato </w:t>
      </w:r>
      <w:r w:rsidR="00131CD1" w:rsidRPr="007655CB">
        <w:rPr>
          <w:rFonts w:ascii="Times New Roman" w:eastAsia="Calibri" w:hAnsi="Times New Roman" w:cs="Times New Roman"/>
          <w:color w:val="000000"/>
          <w:lang w:eastAsia="it-IT"/>
        </w:rPr>
        <w:t>dal</w:t>
      </w:r>
      <w:r w:rsidR="00262F86" w:rsidRPr="007655CB">
        <w:rPr>
          <w:rFonts w:ascii="Times New Roman" w:eastAsia="Calibri" w:hAnsi="Times New Roman" w:cs="Times New Roman"/>
          <w:color w:val="000000"/>
          <w:lang w:eastAsia="it-IT"/>
        </w:rPr>
        <w:t xml:space="preserve"> Presidente dell</w:t>
      </w:r>
      <w:r w:rsidR="00131CD1" w:rsidRPr="007655CB">
        <w:rPr>
          <w:rFonts w:ascii="Times New Roman" w:eastAsia="Calibri" w:hAnsi="Times New Roman" w:cs="Times New Roman"/>
          <w:color w:val="000000"/>
          <w:lang w:eastAsia="it-IT"/>
        </w:rPr>
        <w:t>’Osservatorio</w:t>
      </w:r>
      <w:r w:rsidR="00131CD1" w:rsidRPr="007655CB">
        <w:rPr>
          <w:rFonts w:ascii="Titillium Web" w:hAnsi="Titillium Web" w:cs="Segoe UI"/>
          <w:color w:val="1C2024"/>
          <w:sz w:val="15"/>
          <w:szCs w:val="15"/>
        </w:rPr>
        <w:t xml:space="preserve"> </w:t>
      </w:r>
      <w:r w:rsidR="00131CD1" w:rsidRPr="007655CB">
        <w:rPr>
          <w:rFonts w:ascii="Times New Roman" w:eastAsia="Calibri" w:hAnsi="Times New Roman" w:cs="Times New Roman"/>
          <w:color w:val="000000"/>
          <w:lang w:eastAsia="it-IT"/>
        </w:rPr>
        <w:t>nazionale sulla condizione delle persone con disabilità</w:t>
      </w:r>
      <w:r w:rsidR="00D839B5" w:rsidRPr="007655CB">
        <w:rPr>
          <w:rFonts w:ascii="Times New Roman" w:eastAsia="Calibri" w:hAnsi="Times New Roman" w:cs="Times New Roman"/>
          <w:color w:val="000000"/>
          <w:lang w:eastAsia="it-IT"/>
        </w:rPr>
        <w:t xml:space="preserve"> e</w:t>
      </w:r>
      <w:r w:rsidRPr="007655CB">
        <w:rPr>
          <w:rFonts w:ascii="Times New Roman" w:eastAsia="Calibri" w:hAnsi="Times New Roman" w:cs="Times New Roman"/>
          <w:color w:val="000000"/>
          <w:lang w:eastAsia="it-IT"/>
        </w:rPr>
        <w:t xml:space="preserve"> della Conferenza unificata di cui all’articolo 8 del decreto legislativo 28 agosto 1997, n. 281.  </w:t>
      </w:r>
    </w:p>
    <w:p w14:paraId="280E3D84" w14:textId="77777777" w:rsidR="00B82D46" w:rsidRPr="007655CB" w:rsidRDefault="00B82D46" w:rsidP="00E715B6">
      <w:pPr>
        <w:spacing w:after="31" w:line="259" w:lineRule="auto"/>
        <w:ind w:right="-9"/>
        <w:jc w:val="both"/>
        <w:rPr>
          <w:rFonts w:ascii="Times New Roman" w:eastAsia="Calibri" w:hAnsi="Times New Roman" w:cs="Times New Roman"/>
          <w:color w:val="000000"/>
          <w:lang w:eastAsia="it-IT"/>
        </w:rPr>
      </w:pPr>
      <w:r w:rsidRPr="007655CB">
        <w:rPr>
          <w:rFonts w:ascii="Times New Roman" w:eastAsia="Calibri" w:hAnsi="Times New Roman" w:cs="Times New Roman"/>
          <w:color w:val="000000"/>
          <w:lang w:eastAsia="it-IT"/>
        </w:rPr>
        <w:t xml:space="preserve">3. Nello svolgimento delle funzioni, l’Osservatorio: </w:t>
      </w:r>
    </w:p>
    <w:p w14:paraId="455AACE6" w14:textId="77777777" w:rsidR="00B82D46" w:rsidRPr="007655CB" w:rsidRDefault="00B82D46" w:rsidP="00131CD1">
      <w:pPr>
        <w:pStyle w:val="Paragrafoelenco"/>
        <w:numPr>
          <w:ilvl w:val="1"/>
          <w:numId w:val="13"/>
        </w:numPr>
        <w:spacing w:after="42" w:line="250" w:lineRule="auto"/>
        <w:ind w:left="0"/>
        <w:jc w:val="both"/>
        <w:rPr>
          <w:rFonts w:ascii="Times New Roman" w:eastAsia="Calibri" w:hAnsi="Times New Roman" w:cs="Times New Roman"/>
          <w:color w:val="000000"/>
          <w:lang w:eastAsia="it-IT"/>
        </w:rPr>
      </w:pPr>
      <w:r w:rsidRPr="007655CB">
        <w:rPr>
          <w:rFonts w:ascii="Times New Roman" w:eastAsia="Calibri" w:hAnsi="Times New Roman" w:cs="Times New Roman"/>
          <w:color w:val="000000"/>
          <w:lang w:eastAsia="it-IT"/>
        </w:rPr>
        <w:t xml:space="preserve">promuove iniziative e incontri seminariali per favorire la conoscenza dei risultati delle ricerche e indagini; </w:t>
      </w:r>
    </w:p>
    <w:p w14:paraId="42A7CA06" w14:textId="77777777" w:rsidR="00B82D46" w:rsidRPr="007655CB" w:rsidRDefault="00B82D46" w:rsidP="00131CD1">
      <w:pPr>
        <w:numPr>
          <w:ilvl w:val="1"/>
          <w:numId w:val="13"/>
        </w:numPr>
        <w:spacing w:after="31" w:line="259" w:lineRule="auto"/>
        <w:ind w:left="0"/>
        <w:jc w:val="both"/>
        <w:rPr>
          <w:rFonts w:ascii="Times New Roman" w:eastAsia="Calibri" w:hAnsi="Times New Roman" w:cs="Times New Roman"/>
          <w:color w:val="000000"/>
          <w:lang w:eastAsia="it-IT"/>
        </w:rPr>
      </w:pPr>
      <w:r w:rsidRPr="007655CB">
        <w:rPr>
          <w:rFonts w:ascii="Times New Roman" w:eastAsia="Calibri" w:hAnsi="Times New Roman" w:cs="Times New Roman"/>
          <w:color w:val="000000"/>
          <w:lang w:eastAsia="it-IT"/>
        </w:rPr>
        <w:t>coordina le proprie attività di ricerca con quelle dell’Osservatorio nazionale sulla famiglia e dell’Osservatorio nazionale per l’infanzia e l’adolescenza</w:t>
      </w:r>
      <w:r w:rsidR="00347420" w:rsidRPr="007655CB">
        <w:rPr>
          <w:rFonts w:ascii="Times New Roman" w:eastAsia="Calibri" w:hAnsi="Times New Roman" w:cs="Times New Roman"/>
          <w:color w:val="000000"/>
          <w:lang w:eastAsia="it-IT"/>
        </w:rPr>
        <w:t xml:space="preserve"> di cui alla legge 23 dicembre 1997, n. 451</w:t>
      </w:r>
      <w:r w:rsidRPr="007655CB">
        <w:rPr>
          <w:rFonts w:ascii="Times New Roman" w:eastAsia="Calibri" w:hAnsi="Times New Roman" w:cs="Times New Roman"/>
          <w:color w:val="000000"/>
          <w:lang w:eastAsia="it-IT"/>
        </w:rPr>
        <w:t xml:space="preserve">; </w:t>
      </w:r>
    </w:p>
    <w:p w14:paraId="39FE132F" w14:textId="77777777" w:rsidR="001F6321" w:rsidRPr="007655CB" w:rsidRDefault="001F6321" w:rsidP="00131CD1">
      <w:pPr>
        <w:spacing w:after="31" w:line="259" w:lineRule="auto"/>
        <w:jc w:val="both"/>
        <w:rPr>
          <w:rFonts w:ascii="Times New Roman" w:eastAsia="Calibri" w:hAnsi="Times New Roman" w:cs="Times New Roman"/>
          <w:color w:val="FF0000"/>
          <w:lang w:eastAsia="it-IT"/>
        </w:rPr>
      </w:pPr>
      <w:r w:rsidRPr="007655CB">
        <w:rPr>
          <w:rFonts w:ascii="Times New Roman" w:eastAsia="Calibri" w:hAnsi="Times New Roman" w:cs="Times New Roman"/>
          <w:lang w:eastAsia="it-IT"/>
        </w:rPr>
        <w:t xml:space="preserve">c) predispone </w:t>
      </w:r>
      <w:r w:rsidR="00131CD1" w:rsidRPr="007655CB">
        <w:rPr>
          <w:rFonts w:ascii="Times New Roman" w:eastAsia="Calibri" w:hAnsi="Times New Roman" w:cs="Times New Roman"/>
          <w:lang w:eastAsia="it-IT"/>
        </w:rPr>
        <w:t>per l’Autorità politica delega</w:t>
      </w:r>
      <w:r w:rsidR="00976F40" w:rsidRPr="007655CB">
        <w:rPr>
          <w:rFonts w:ascii="Times New Roman" w:eastAsia="Calibri" w:hAnsi="Times New Roman" w:cs="Times New Roman"/>
          <w:lang w:eastAsia="it-IT"/>
        </w:rPr>
        <w:t>ta</w:t>
      </w:r>
      <w:r w:rsidR="00131CD1" w:rsidRPr="007655CB">
        <w:rPr>
          <w:rFonts w:ascii="Times New Roman" w:eastAsia="Calibri" w:hAnsi="Times New Roman" w:cs="Times New Roman"/>
          <w:lang w:eastAsia="it-IT"/>
        </w:rPr>
        <w:t xml:space="preserve"> per la famiglia </w:t>
      </w:r>
      <w:r w:rsidRPr="007655CB">
        <w:rPr>
          <w:rFonts w:ascii="Times New Roman" w:eastAsia="Calibri" w:hAnsi="Times New Roman" w:cs="Times New Roman"/>
          <w:lang w:eastAsia="it-IT"/>
        </w:rPr>
        <w:t xml:space="preserve">una relazione semestrale sullo stato di implementazione dell'assegno; a tal fine, l'INPS provvede, con le risorse umane, strumentali e finanziarie disponibili a legislazione vigente e senza nuovi o maggiori oneri per la finanza pubblica, alla realizzazione di un osservatorio statistico sui beneficiari dell'assegno aggiornato mensilmente e pubblicato sul sito istituzionale dell'Istituto </w:t>
      </w:r>
      <w:r w:rsidR="00AF64D7" w:rsidRPr="007655CB">
        <w:rPr>
          <w:rFonts w:ascii="Times New Roman" w:eastAsia="Calibri" w:hAnsi="Times New Roman" w:cs="Times New Roman"/>
          <w:lang w:eastAsia="it-IT"/>
        </w:rPr>
        <w:t xml:space="preserve">nonché </w:t>
      </w:r>
      <w:r w:rsidRPr="007655CB">
        <w:rPr>
          <w:rFonts w:ascii="Times New Roman" w:eastAsia="Calibri" w:hAnsi="Times New Roman" w:cs="Times New Roman"/>
          <w:lang w:eastAsia="it-IT"/>
        </w:rPr>
        <w:t xml:space="preserve">alla trasmissione </w:t>
      </w:r>
      <w:r w:rsidR="00131CD1" w:rsidRPr="007655CB">
        <w:rPr>
          <w:rFonts w:ascii="Times New Roman" w:eastAsia="Calibri" w:hAnsi="Times New Roman" w:cs="Times New Roman"/>
          <w:lang w:eastAsia="it-IT"/>
        </w:rPr>
        <w:t xml:space="preserve">all’Osservatorio </w:t>
      </w:r>
      <w:r w:rsidRPr="007655CB">
        <w:rPr>
          <w:rFonts w:ascii="Times New Roman" w:eastAsia="Calibri" w:hAnsi="Times New Roman" w:cs="Times New Roman"/>
          <w:lang w:eastAsia="it-IT"/>
        </w:rPr>
        <w:t>di una relazione trimestrale sugli aspetti amm</w:t>
      </w:r>
      <w:r w:rsidR="008950FD" w:rsidRPr="007655CB">
        <w:rPr>
          <w:rFonts w:ascii="Times New Roman" w:eastAsia="Calibri" w:hAnsi="Times New Roman" w:cs="Times New Roman"/>
          <w:lang w:eastAsia="it-IT"/>
        </w:rPr>
        <w:t>i</w:t>
      </w:r>
      <w:r w:rsidRPr="007655CB">
        <w:rPr>
          <w:rFonts w:ascii="Times New Roman" w:eastAsia="Calibri" w:hAnsi="Times New Roman" w:cs="Times New Roman"/>
          <w:lang w:eastAsia="it-IT"/>
        </w:rPr>
        <w:t>nistrativi-gestionali; la relazione semestrale dell'Osservatorio individua, altresì, le possibili azioni da realizzare per una maggiore efficacia dell'intervento</w:t>
      </w:r>
      <w:r w:rsidR="008E5D4A" w:rsidRPr="007655CB">
        <w:rPr>
          <w:rFonts w:ascii="Times New Roman" w:eastAsia="Calibri" w:hAnsi="Times New Roman" w:cs="Times New Roman"/>
          <w:lang w:eastAsia="it-IT"/>
        </w:rPr>
        <w:t>.</w:t>
      </w:r>
      <w:r w:rsidR="006A091C" w:rsidRPr="007655CB">
        <w:rPr>
          <w:rFonts w:ascii="Times New Roman" w:eastAsia="Calibri" w:hAnsi="Times New Roman" w:cs="Times New Roman"/>
          <w:lang w:eastAsia="it-IT"/>
        </w:rPr>
        <w:t xml:space="preserve"> </w:t>
      </w:r>
    </w:p>
    <w:p w14:paraId="6332C518" w14:textId="77777777" w:rsidR="00B82D46" w:rsidRPr="00A2294E" w:rsidRDefault="00B82D46" w:rsidP="0066621D">
      <w:pPr>
        <w:spacing w:after="42" w:line="250" w:lineRule="auto"/>
        <w:ind w:right="-9"/>
        <w:jc w:val="both"/>
        <w:rPr>
          <w:rFonts w:ascii="Times New Roman" w:eastAsia="Calibri" w:hAnsi="Times New Roman" w:cs="Times New Roman"/>
          <w:color w:val="000000"/>
          <w:lang w:eastAsia="it-IT"/>
        </w:rPr>
      </w:pPr>
      <w:r w:rsidRPr="007655CB">
        <w:rPr>
          <w:rFonts w:ascii="Times New Roman" w:eastAsia="Calibri" w:hAnsi="Times New Roman" w:cs="Times New Roman"/>
          <w:color w:val="000000"/>
          <w:lang w:eastAsia="it-IT"/>
        </w:rPr>
        <w:t xml:space="preserve">4. Con decreto del Presidente del Consiglio dei ministri ovvero </w:t>
      </w:r>
      <w:r w:rsidR="008950FD" w:rsidRPr="007655CB">
        <w:rPr>
          <w:rFonts w:ascii="Times New Roman" w:eastAsia="Calibri" w:hAnsi="Times New Roman" w:cs="Times New Roman"/>
          <w:color w:val="000000"/>
          <w:lang w:eastAsia="it-IT"/>
        </w:rPr>
        <w:t xml:space="preserve">dell’Autorità politica </w:t>
      </w:r>
      <w:r w:rsidRPr="007655CB">
        <w:rPr>
          <w:rFonts w:ascii="Times New Roman" w:eastAsia="Calibri" w:hAnsi="Times New Roman" w:cs="Times New Roman"/>
          <w:color w:val="000000"/>
          <w:lang w:eastAsia="it-IT"/>
        </w:rPr>
        <w:t>delegat</w:t>
      </w:r>
      <w:r w:rsidR="008950FD" w:rsidRPr="007655CB">
        <w:rPr>
          <w:rFonts w:ascii="Times New Roman" w:eastAsia="Calibri" w:hAnsi="Times New Roman" w:cs="Times New Roman"/>
          <w:color w:val="000000"/>
          <w:lang w:eastAsia="it-IT"/>
        </w:rPr>
        <w:t>a</w:t>
      </w:r>
      <w:r w:rsidRPr="007655CB">
        <w:rPr>
          <w:rFonts w:ascii="Times New Roman" w:eastAsia="Calibri" w:hAnsi="Times New Roman" w:cs="Times New Roman"/>
          <w:color w:val="000000"/>
          <w:lang w:eastAsia="it-IT"/>
        </w:rPr>
        <w:t xml:space="preserve"> per la famiglia, adottato ai sensi dell’articolo 17, comma 3, della legge 23 agosto 1988, n. 400, sono definite</w:t>
      </w:r>
      <w:r w:rsidRPr="00A2294E">
        <w:rPr>
          <w:rFonts w:ascii="Times New Roman" w:eastAsia="Calibri" w:hAnsi="Times New Roman" w:cs="Times New Roman"/>
          <w:color w:val="000000"/>
          <w:lang w:eastAsia="it-IT"/>
        </w:rPr>
        <w:t xml:space="preserve"> la composizione e le modalità di funzionamento dell'Osservatorio. </w:t>
      </w:r>
    </w:p>
    <w:p w14:paraId="2DC00D73" w14:textId="77777777" w:rsidR="00B82D46" w:rsidRPr="00A2294E" w:rsidRDefault="00B82D46" w:rsidP="00EB5717">
      <w:pPr>
        <w:spacing w:after="168" w:line="250" w:lineRule="auto"/>
        <w:ind w:right="-9"/>
        <w:jc w:val="both"/>
        <w:rPr>
          <w:rFonts w:ascii="Times New Roman" w:eastAsia="Calibri" w:hAnsi="Times New Roman" w:cs="Times New Roman"/>
          <w:color w:val="000000"/>
          <w:lang w:eastAsia="it-IT"/>
        </w:rPr>
      </w:pPr>
      <w:r w:rsidRPr="00A2294E">
        <w:rPr>
          <w:rFonts w:ascii="Times New Roman" w:eastAsia="Calibri" w:hAnsi="Times New Roman" w:cs="Times New Roman"/>
          <w:color w:val="000000"/>
          <w:lang w:eastAsia="it-IT"/>
        </w:rPr>
        <w:t xml:space="preserve">5. Dall'istituzione e dal funzionamento dell’Osservatorio non derivano nuovi o maggiori oneri per la finanza pubblica. Ai suoi componenti non spettano compensi, gettoni di presenza, rimborsi di spese o altri emolumenti comunque denominati. </w:t>
      </w:r>
    </w:p>
    <w:p w14:paraId="3BD0C58D" w14:textId="77777777" w:rsidR="0004715A" w:rsidRDefault="00B82D46" w:rsidP="0051322F">
      <w:pPr>
        <w:spacing w:line="240" w:lineRule="atLeast"/>
        <w:jc w:val="both"/>
        <w:rPr>
          <w:rFonts w:ascii="Times New Roman" w:hAnsi="Times New Roman" w:cs="Times New Roman"/>
          <w:b/>
          <w:bCs/>
        </w:rPr>
      </w:pPr>
      <w:r w:rsidRPr="00DB4B40" w:rsidDel="00B82D46">
        <w:rPr>
          <w:rFonts w:ascii="Times New Roman" w:hAnsi="Times New Roman" w:cs="Times New Roman"/>
          <w:b/>
          <w:bCs/>
        </w:rPr>
        <w:t xml:space="preserve"> </w:t>
      </w:r>
    </w:p>
    <w:p w14:paraId="533784B8" w14:textId="77777777" w:rsidR="007655CB" w:rsidRPr="00DB4B40" w:rsidRDefault="007655CB" w:rsidP="0051322F">
      <w:pPr>
        <w:spacing w:line="240" w:lineRule="atLeast"/>
        <w:jc w:val="both"/>
        <w:rPr>
          <w:rFonts w:ascii="Times New Roman" w:hAnsi="Times New Roman" w:cs="Times New Roman"/>
        </w:rPr>
      </w:pPr>
    </w:p>
    <w:p w14:paraId="13EB6029" w14:textId="77777777" w:rsidR="00703C42" w:rsidRPr="0004715A" w:rsidRDefault="00D839B5" w:rsidP="000C1301">
      <w:pPr>
        <w:spacing w:line="240" w:lineRule="atLeast"/>
        <w:jc w:val="center"/>
        <w:rPr>
          <w:rFonts w:ascii="Times New Roman" w:hAnsi="Times New Roman" w:cs="Times New Roman"/>
          <w:b/>
          <w:bCs/>
        </w:rPr>
      </w:pPr>
      <w:r w:rsidRPr="0004715A">
        <w:rPr>
          <w:rFonts w:ascii="Times New Roman" w:hAnsi="Times New Roman" w:cs="Times New Roman"/>
          <w:b/>
          <w:bCs/>
        </w:rPr>
        <w:t>A</w:t>
      </w:r>
      <w:r>
        <w:rPr>
          <w:rFonts w:ascii="Times New Roman" w:hAnsi="Times New Roman" w:cs="Times New Roman"/>
          <w:b/>
          <w:bCs/>
        </w:rPr>
        <w:t>RT.</w:t>
      </w:r>
      <w:r w:rsidRPr="0004715A">
        <w:rPr>
          <w:rFonts w:ascii="Times New Roman" w:hAnsi="Times New Roman" w:cs="Times New Roman"/>
          <w:b/>
          <w:bCs/>
        </w:rPr>
        <w:t xml:space="preserve"> </w:t>
      </w:r>
      <w:r w:rsidR="000851D1">
        <w:rPr>
          <w:rFonts w:ascii="Times New Roman" w:hAnsi="Times New Roman" w:cs="Times New Roman"/>
          <w:b/>
          <w:bCs/>
        </w:rPr>
        <w:t>1</w:t>
      </w:r>
      <w:r w:rsidR="00BB0505">
        <w:rPr>
          <w:rFonts w:ascii="Times New Roman" w:hAnsi="Times New Roman" w:cs="Times New Roman"/>
          <w:b/>
          <w:bCs/>
        </w:rPr>
        <w:t>0</w:t>
      </w:r>
    </w:p>
    <w:p w14:paraId="47D4CC27" w14:textId="77777777" w:rsidR="00703C42" w:rsidRPr="008E5D4A" w:rsidRDefault="00703C42" w:rsidP="000C1301">
      <w:pPr>
        <w:spacing w:line="240" w:lineRule="atLeast"/>
        <w:jc w:val="center"/>
        <w:rPr>
          <w:rFonts w:ascii="Times New Roman" w:hAnsi="Times New Roman" w:cs="Times New Roman"/>
          <w:b/>
          <w:bCs/>
          <w:i/>
        </w:rPr>
      </w:pPr>
      <w:r w:rsidRPr="008E5D4A">
        <w:rPr>
          <w:rFonts w:ascii="Times New Roman" w:hAnsi="Times New Roman" w:cs="Times New Roman"/>
          <w:b/>
          <w:bCs/>
          <w:i/>
        </w:rPr>
        <w:t>(Abrogazioni</w:t>
      </w:r>
      <w:r w:rsidR="00941F49" w:rsidRPr="008E5D4A">
        <w:rPr>
          <w:rFonts w:ascii="Times New Roman" w:hAnsi="Times New Roman" w:cs="Times New Roman"/>
          <w:b/>
          <w:bCs/>
          <w:i/>
        </w:rPr>
        <w:t xml:space="preserve"> e modificazioni</w:t>
      </w:r>
      <w:r w:rsidRPr="008E5D4A">
        <w:rPr>
          <w:rFonts w:ascii="Times New Roman" w:hAnsi="Times New Roman" w:cs="Times New Roman"/>
          <w:b/>
          <w:bCs/>
          <w:i/>
        </w:rPr>
        <w:t>)</w:t>
      </w:r>
    </w:p>
    <w:p w14:paraId="49A8C40B" w14:textId="77777777" w:rsidR="00FC01E1" w:rsidRDefault="00FC01E1" w:rsidP="00612D92">
      <w:pPr>
        <w:spacing w:line="240" w:lineRule="atLeast"/>
        <w:jc w:val="both"/>
        <w:rPr>
          <w:rFonts w:ascii="Times New Roman" w:hAnsi="Times New Roman" w:cs="Times New Roman"/>
          <w:bCs/>
        </w:rPr>
      </w:pPr>
    </w:p>
    <w:p w14:paraId="6A75A599" w14:textId="77777777" w:rsidR="00612D92" w:rsidRPr="007655CB" w:rsidRDefault="00D41A8F" w:rsidP="005435CA">
      <w:pPr>
        <w:spacing w:line="240" w:lineRule="atLeast"/>
        <w:jc w:val="both"/>
        <w:rPr>
          <w:rFonts w:ascii="Times New Roman" w:hAnsi="Times New Roman" w:cs="Times New Roman"/>
          <w:bCs/>
        </w:rPr>
      </w:pPr>
      <w:r w:rsidRPr="007655CB">
        <w:rPr>
          <w:rFonts w:ascii="Times New Roman" w:hAnsi="Times New Roman" w:cs="Times New Roman"/>
          <w:bCs/>
        </w:rPr>
        <w:t xml:space="preserve">1. </w:t>
      </w:r>
      <w:r w:rsidR="00047CDB" w:rsidRPr="007655CB">
        <w:rPr>
          <w:rFonts w:ascii="Times New Roman" w:hAnsi="Times New Roman" w:cs="Times New Roman"/>
          <w:bCs/>
        </w:rPr>
        <w:t>Con effetto dal 1° gennaio 2022, è abrogato il comma 353 dell’articolo 1, della legge 11 dicembre 2016, n. 232.</w:t>
      </w:r>
    </w:p>
    <w:p w14:paraId="3E5EC2FD" w14:textId="77777777" w:rsidR="004D36D7" w:rsidRPr="007655CB" w:rsidRDefault="00D41A8F" w:rsidP="001F6321">
      <w:pPr>
        <w:spacing w:line="240" w:lineRule="atLeast"/>
        <w:jc w:val="both"/>
        <w:rPr>
          <w:rFonts w:ascii="Times New Roman" w:hAnsi="Times New Roman" w:cs="Times New Roman"/>
          <w:bCs/>
        </w:rPr>
      </w:pPr>
      <w:r w:rsidRPr="007655CB">
        <w:rPr>
          <w:rFonts w:ascii="Times New Roman" w:hAnsi="Times New Roman" w:cs="Times New Roman"/>
          <w:bCs/>
        </w:rPr>
        <w:t xml:space="preserve">2. </w:t>
      </w:r>
      <w:r w:rsidR="00CF7181" w:rsidRPr="007655CB">
        <w:rPr>
          <w:rFonts w:ascii="Times New Roman" w:hAnsi="Times New Roman" w:cs="Times New Roman"/>
          <w:bCs/>
        </w:rPr>
        <w:t>Con effetto dal 1° marzo 2022, l’articolo 65 della legge 23 dicembre 1998, n. 448</w:t>
      </w:r>
      <w:r w:rsidR="00787892" w:rsidRPr="007655CB">
        <w:rPr>
          <w:rFonts w:ascii="Times New Roman" w:hAnsi="Times New Roman" w:cs="Times New Roman"/>
          <w:bCs/>
        </w:rPr>
        <w:t xml:space="preserve"> è abrogato</w:t>
      </w:r>
      <w:r w:rsidR="00CF7181" w:rsidRPr="007655CB">
        <w:rPr>
          <w:rFonts w:ascii="Times New Roman" w:hAnsi="Times New Roman" w:cs="Times New Roman"/>
          <w:bCs/>
        </w:rPr>
        <w:t>.</w:t>
      </w:r>
      <w:r w:rsidR="006A091C" w:rsidRPr="007655CB">
        <w:rPr>
          <w:rFonts w:ascii="Times New Roman" w:hAnsi="Times New Roman" w:cs="Times New Roman"/>
          <w:bCs/>
        </w:rPr>
        <w:t xml:space="preserve"> </w:t>
      </w:r>
      <w:r w:rsidR="00DD7FC6" w:rsidRPr="007655CB">
        <w:rPr>
          <w:rFonts w:ascii="Times New Roman" w:hAnsi="Times New Roman" w:cs="Times New Roman"/>
          <w:bCs/>
        </w:rPr>
        <w:t>Per</w:t>
      </w:r>
      <w:r w:rsidR="004D36D7" w:rsidRPr="007655CB">
        <w:rPr>
          <w:rFonts w:ascii="Times New Roman" w:hAnsi="Times New Roman" w:cs="Times New Roman"/>
          <w:bCs/>
        </w:rPr>
        <w:t xml:space="preserve"> l’anno 2022, l’assegno di cui all’articolo 65 della legge 23 dicembre 1998, n. 448 è riconosciuto </w:t>
      </w:r>
      <w:r w:rsidR="008A75B7" w:rsidRPr="007655CB">
        <w:rPr>
          <w:rFonts w:ascii="Times New Roman" w:hAnsi="Times New Roman" w:cs="Times New Roman"/>
          <w:bCs/>
        </w:rPr>
        <w:t xml:space="preserve">esclusivamente </w:t>
      </w:r>
      <w:r w:rsidR="004D36D7" w:rsidRPr="007655CB">
        <w:rPr>
          <w:rFonts w:ascii="Times New Roman" w:hAnsi="Times New Roman" w:cs="Times New Roman"/>
          <w:bCs/>
        </w:rPr>
        <w:t xml:space="preserve">con riferimento </w:t>
      </w:r>
      <w:r w:rsidR="00DD7FC6" w:rsidRPr="007655CB">
        <w:rPr>
          <w:rFonts w:ascii="Times New Roman" w:hAnsi="Times New Roman" w:cs="Times New Roman"/>
          <w:bCs/>
        </w:rPr>
        <w:t>alle mensilità</w:t>
      </w:r>
      <w:r w:rsidR="004D36D7" w:rsidRPr="007655CB">
        <w:rPr>
          <w:rFonts w:ascii="Times New Roman" w:hAnsi="Times New Roman" w:cs="Times New Roman"/>
          <w:bCs/>
        </w:rPr>
        <w:t xml:space="preserve"> di gennaio e febbraio.</w:t>
      </w:r>
      <w:r w:rsidR="00DD7FC6" w:rsidRPr="007655CB">
        <w:rPr>
          <w:rFonts w:ascii="Times New Roman" w:hAnsi="Times New Roman" w:cs="Times New Roman"/>
          <w:bCs/>
        </w:rPr>
        <w:t xml:space="preserve"> </w:t>
      </w:r>
    </w:p>
    <w:p w14:paraId="546B26AC" w14:textId="77777777" w:rsidR="001F6321" w:rsidRPr="007655CB" w:rsidRDefault="00D41A8F" w:rsidP="001F6321">
      <w:pPr>
        <w:spacing w:line="240" w:lineRule="atLeast"/>
        <w:jc w:val="both"/>
        <w:rPr>
          <w:rFonts w:ascii="Times New Roman" w:hAnsi="Times New Roman"/>
        </w:rPr>
      </w:pPr>
      <w:r w:rsidRPr="007655CB">
        <w:rPr>
          <w:rFonts w:ascii="Times New Roman" w:hAnsi="Times New Roman" w:cs="Times New Roman"/>
          <w:bCs/>
        </w:rPr>
        <w:t>3</w:t>
      </w:r>
      <w:r w:rsidR="004D36D7" w:rsidRPr="007655CB">
        <w:rPr>
          <w:rFonts w:ascii="Times New Roman" w:hAnsi="Times New Roman" w:cs="Times New Roman"/>
          <w:bCs/>
        </w:rPr>
        <w:t xml:space="preserve">. </w:t>
      </w:r>
      <w:r w:rsidR="001F6321" w:rsidRPr="007655CB">
        <w:rPr>
          <w:rFonts w:ascii="Times New Roman" w:hAnsi="Times New Roman"/>
        </w:rPr>
        <w:t>Limitatamente ai nuclei familiari con figli</w:t>
      </w:r>
      <w:r w:rsidR="002B5C5C" w:rsidRPr="007655CB">
        <w:rPr>
          <w:rFonts w:ascii="Times New Roman" w:hAnsi="Times New Roman"/>
        </w:rPr>
        <w:t xml:space="preserve"> e orfanili</w:t>
      </w:r>
      <w:r w:rsidR="001F6321" w:rsidRPr="007655CB">
        <w:rPr>
          <w:rFonts w:ascii="Times New Roman" w:hAnsi="Times New Roman"/>
        </w:rPr>
        <w:t xml:space="preserve">, a decorrere dal </w:t>
      </w:r>
      <w:r w:rsidR="004C7020" w:rsidRPr="007655CB">
        <w:rPr>
          <w:rFonts w:ascii="Times New Roman" w:hAnsi="Times New Roman"/>
        </w:rPr>
        <w:t xml:space="preserve">1° marzo </w:t>
      </w:r>
      <w:r w:rsidR="001F6321" w:rsidRPr="007655CB">
        <w:rPr>
          <w:rFonts w:ascii="Times New Roman" w:hAnsi="Times New Roman"/>
        </w:rPr>
        <w:t xml:space="preserve">2022, cessano di essere riconosciute le prestazioni di cui all’articolo 2 del decreto-legge 13 marzo 1988, n. 69, </w:t>
      </w:r>
      <w:r w:rsidR="001F6321" w:rsidRPr="007655CB">
        <w:rPr>
          <w:rFonts w:ascii="Times New Roman" w:hAnsi="Times New Roman"/>
        </w:rPr>
        <w:lastRenderedPageBreak/>
        <w:t xml:space="preserve">convertito, con modificazioni, dalla </w:t>
      </w:r>
      <w:hyperlink r:id="rId9" w:history="1">
        <w:r w:rsidR="001F6321" w:rsidRPr="007655CB">
          <w:rPr>
            <w:rStyle w:val="Collegamentoipertestuale"/>
            <w:rFonts w:ascii="Times New Roman" w:hAnsi="Times New Roman"/>
            <w:color w:val="auto"/>
          </w:rPr>
          <w:t>legge 13 maggio 1988, n. 153</w:t>
        </w:r>
      </w:hyperlink>
      <w:r w:rsidR="001F6321" w:rsidRPr="007655CB">
        <w:rPr>
          <w:rFonts w:ascii="Times New Roman" w:hAnsi="Times New Roman"/>
        </w:rPr>
        <w:t xml:space="preserve"> e di cui all’articolo 4 del </w:t>
      </w:r>
      <w:r w:rsidR="006715CD" w:rsidRPr="007655CB">
        <w:rPr>
          <w:rFonts w:ascii="Times New Roman" w:hAnsi="Times New Roman"/>
        </w:rPr>
        <w:t>t</w:t>
      </w:r>
      <w:r w:rsidR="001F6321" w:rsidRPr="007655CB">
        <w:rPr>
          <w:rFonts w:ascii="Times New Roman" w:hAnsi="Times New Roman"/>
        </w:rPr>
        <w:t>esto </w:t>
      </w:r>
      <w:r w:rsidR="006715CD" w:rsidRPr="007655CB">
        <w:rPr>
          <w:rFonts w:ascii="Times New Roman" w:hAnsi="Times New Roman"/>
        </w:rPr>
        <w:t>u</w:t>
      </w:r>
      <w:r w:rsidR="001F6321" w:rsidRPr="007655CB">
        <w:rPr>
          <w:rFonts w:ascii="Times New Roman" w:hAnsi="Times New Roman"/>
        </w:rPr>
        <w:t xml:space="preserve">nico delle norme concernenti gli </w:t>
      </w:r>
      <w:r w:rsidR="006715CD" w:rsidRPr="007655CB">
        <w:rPr>
          <w:rFonts w:ascii="Times New Roman" w:hAnsi="Times New Roman"/>
        </w:rPr>
        <w:t>a</w:t>
      </w:r>
      <w:r w:rsidR="001F6321" w:rsidRPr="007655CB">
        <w:rPr>
          <w:rFonts w:ascii="Times New Roman" w:hAnsi="Times New Roman"/>
        </w:rPr>
        <w:t xml:space="preserve">ssegni </w:t>
      </w:r>
      <w:r w:rsidR="006715CD" w:rsidRPr="007655CB">
        <w:rPr>
          <w:rFonts w:ascii="Times New Roman" w:hAnsi="Times New Roman"/>
        </w:rPr>
        <w:t>f</w:t>
      </w:r>
      <w:r w:rsidR="001F6321" w:rsidRPr="007655CB">
        <w:rPr>
          <w:rFonts w:ascii="Times New Roman" w:hAnsi="Times New Roman"/>
        </w:rPr>
        <w:t>amiliari</w:t>
      </w:r>
      <w:r w:rsidR="006715CD" w:rsidRPr="007655CB">
        <w:rPr>
          <w:rFonts w:ascii="Times New Roman" w:hAnsi="Times New Roman"/>
        </w:rPr>
        <w:t>,</w:t>
      </w:r>
      <w:r w:rsidR="001F6321" w:rsidRPr="007655CB">
        <w:rPr>
          <w:rFonts w:ascii="Times New Roman" w:hAnsi="Times New Roman"/>
        </w:rPr>
        <w:t xml:space="preserve"> approvato con decreto del Presidente della Repubblica 30 maggio 1955, n. 797. </w:t>
      </w:r>
    </w:p>
    <w:p w14:paraId="2DB76841" w14:textId="77777777" w:rsidR="00726D25" w:rsidRPr="007655CB" w:rsidRDefault="00D41A8F" w:rsidP="0066621D">
      <w:pPr>
        <w:spacing w:line="240" w:lineRule="atLeast"/>
        <w:jc w:val="both"/>
        <w:rPr>
          <w:rFonts w:ascii="Times New Roman" w:hAnsi="Times New Roman" w:cs="Times New Roman"/>
          <w:bCs/>
        </w:rPr>
      </w:pPr>
      <w:r w:rsidRPr="007655CB">
        <w:rPr>
          <w:rFonts w:ascii="Times New Roman" w:hAnsi="Times New Roman" w:cs="Times New Roman"/>
          <w:bCs/>
        </w:rPr>
        <w:t>4</w:t>
      </w:r>
      <w:r w:rsidR="00726D25" w:rsidRPr="007655CB">
        <w:rPr>
          <w:rFonts w:ascii="Times New Roman" w:hAnsi="Times New Roman" w:cs="Times New Roman"/>
          <w:bCs/>
        </w:rPr>
        <w:t>. All’articolo 12 del testo unico delle imposte sui redditi, di cui al decreto del Presidente della Repubblica 22 dicembre 1986, n. 917, sono apportate le seguenti modificazioni:</w:t>
      </w:r>
    </w:p>
    <w:p w14:paraId="7027624C" w14:textId="77777777" w:rsidR="00726D25" w:rsidRPr="007655CB" w:rsidRDefault="00726D25" w:rsidP="007D1BAD">
      <w:pPr>
        <w:pStyle w:val="Paragrafoelenco"/>
        <w:numPr>
          <w:ilvl w:val="0"/>
          <w:numId w:val="15"/>
        </w:numPr>
        <w:spacing w:line="240" w:lineRule="atLeast"/>
        <w:ind w:left="0" w:firstLine="0"/>
        <w:jc w:val="both"/>
        <w:rPr>
          <w:rFonts w:ascii="Times New Roman" w:hAnsi="Times New Roman" w:cs="Times New Roman"/>
          <w:bCs/>
        </w:rPr>
      </w:pPr>
      <w:r w:rsidRPr="007655CB">
        <w:rPr>
          <w:rFonts w:ascii="Times New Roman" w:hAnsi="Times New Roman" w:cs="Times New Roman"/>
          <w:bCs/>
        </w:rPr>
        <w:t>al comma 1, lettera c), primo periodo, dopo le parole “</w:t>
      </w:r>
      <w:r w:rsidRPr="007655CB">
        <w:rPr>
          <w:rFonts w:ascii="Times New Roman" w:hAnsi="Times New Roman" w:cs="Times New Roman"/>
          <w:bCs/>
          <w:i/>
        </w:rPr>
        <w:t>i figli adottivi o affidati</w:t>
      </w:r>
      <w:r w:rsidRPr="007655CB">
        <w:rPr>
          <w:rFonts w:ascii="Times New Roman" w:hAnsi="Times New Roman" w:cs="Times New Roman"/>
          <w:bCs/>
        </w:rPr>
        <w:t xml:space="preserve">” sono aggiunte le seguenti: “, </w:t>
      </w:r>
      <w:r w:rsidRPr="007655CB">
        <w:rPr>
          <w:rFonts w:ascii="Times New Roman" w:hAnsi="Times New Roman" w:cs="Times New Roman"/>
          <w:bCs/>
          <w:i/>
        </w:rPr>
        <w:t>di età pari o superiore a 21 anni che non beneficiano dell’assegno unico e universale di cui al decreto legislativo recante attuazione della legge 1° aprile 2021, n. 46</w:t>
      </w:r>
      <w:r w:rsidRPr="007655CB">
        <w:rPr>
          <w:rFonts w:ascii="Times New Roman" w:hAnsi="Times New Roman" w:cs="Times New Roman"/>
          <w:bCs/>
        </w:rPr>
        <w:t>”;</w:t>
      </w:r>
    </w:p>
    <w:p w14:paraId="31F2F1E6" w14:textId="77777777" w:rsidR="00726D25" w:rsidRPr="007655CB" w:rsidRDefault="00726D25" w:rsidP="007D1BAD">
      <w:pPr>
        <w:pStyle w:val="Paragrafoelenco"/>
        <w:numPr>
          <w:ilvl w:val="0"/>
          <w:numId w:val="15"/>
        </w:numPr>
        <w:spacing w:line="240" w:lineRule="atLeast"/>
        <w:ind w:left="0" w:firstLine="0"/>
        <w:jc w:val="both"/>
        <w:rPr>
          <w:rFonts w:ascii="Times New Roman" w:hAnsi="Times New Roman" w:cs="Times New Roman"/>
          <w:bCs/>
        </w:rPr>
      </w:pPr>
      <w:r w:rsidRPr="007655CB">
        <w:rPr>
          <w:rFonts w:ascii="Times New Roman" w:hAnsi="Times New Roman" w:cs="Times New Roman"/>
          <w:bCs/>
        </w:rPr>
        <w:t>al comma 1, lettera c), il secondo, il terzo e il quarto periodo sono soppressi;</w:t>
      </w:r>
    </w:p>
    <w:p w14:paraId="5036DACC" w14:textId="77777777" w:rsidR="00726D25" w:rsidRPr="007655CB" w:rsidRDefault="00726D25" w:rsidP="007D1BAD">
      <w:pPr>
        <w:pStyle w:val="Paragrafoelenco"/>
        <w:numPr>
          <w:ilvl w:val="0"/>
          <w:numId w:val="15"/>
        </w:numPr>
        <w:spacing w:line="240" w:lineRule="atLeast"/>
        <w:ind w:left="0" w:firstLine="0"/>
        <w:jc w:val="both"/>
        <w:rPr>
          <w:rFonts w:ascii="Times New Roman" w:hAnsi="Times New Roman" w:cs="Times New Roman"/>
          <w:bCs/>
        </w:rPr>
      </w:pPr>
      <w:r w:rsidRPr="007655CB">
        <w:rPr>
          <w:rFonts w:ascii="Times New Roman" w:hAnsi="Times New Roman" w:cs="Times New Roman"/>
          <w:bCs/>
        </w:rPr>
        <w:t>al comma 1, lettera c), sesto periodo, dopo le parole “</w:t>
      </w:r>
      <w:r w:rsidRPr="007655CB">
        <w:rPr>
          <w:rFonts w:ascii="Times New Roman" w:hAnsi="Times New Roman" w:cs="Times New Roman"/>
          <w:bCs/>
          <w:i/>
        </w:rPr>
        <w:t>In presenza di più figli</w:t>
      </w:r>
      <w:r w:rsidRPr="007655CB">
        <w:rPr>
          <w:rFonts w:ascii="Times New Roman" w:hAnsi="Times New Roman" w:cs="Times New Roman"/>
          <w:bCs/>
        </w:rPr>
        <w:t>” sono aggiunte le seguenti: “</w:t>
      </w:r>
      <w:r w:rsidRPr="007655CB">
        <w:rPr>
          <w:rFonts w:ascii="Times New Roman" w:hAnsi="Times New Roman" w:cs="Times New Roman"/>
          <w:bCs/>
          <w:i/>
        </w:rPr>
        <w:t>che danno diritto alla detrazione</w:t>
      </w:r>
      <w:r w:rsidRPr="007655CB">
        <w:rPr>
          <w:rFonts w:ascii="Times New Roman" w:hAnsi="Times New Roman" w:cs="Times New Roman"/>
          <w:bCs/>
        </w:rPr>
        <w:t>”;</w:t>
      </w:r>
    </w:p>
    <w:p w14:paraId="6374A092" w14:textId="77777777" w:rsidR="00726D25" w:rsidRPr="007655CB" w:rsidRDefault="00726D25" w:rsidP="007D1BAD">
      <w:pPr>
        <w:pStyle w:val="Paragrafoelenco"/>
        <w:numPr>
          <w:ilvl w:val="0"/>
          <w:numId w:val="15"/>
        </w:numPr>
        <w:spacing w:line="240" w:lineRule="atLeast"/>
        <w:ind w:left="0" w:firstLine="0"/>
        <w:jc w:val="both"/>
        <w:rPr>
          <w:rFonts w:ascii="Times New Roman" w:hAnsi="Times New Roman" w:cs="Times New Roman"/>
          <w:bCs/>
        </w:rPr>
      </w:pPr>
      <w:r w:rsidRPr="007655CB">
        <w:rPr>
          <w:rFonts w:ascii="Times New Roman" w:hAnsi="Times New Roman" w:cs="Times New Roman"/>
          <w:bCs/>
        </w:rPr>
        <w:t>il comma 1-</w:t>
      </w:r>
      <w:r w:rsidRPr="007655CB">
        <w:rPr>
          <w:rFonts w:ascii="Times New Roman" w:hAnsi="Times New Roman" w:cs="Times New Roman"/>
          <w:bCs/>
          <w:i/>
        </w:rPr>
        <w:t xml:space="preserve">bis </w:t>
      </w:r>
      <w:r w:rsidRPr="007655CB">
        <w:rPr>
          <w:rFonts w:ascii="Times New Roman" w:hAnsi="Times New Roman" w:cs="Times New Roman"/>
          <w:bCs/>
        </w:rPr>
        <w:t>è abrogato;</w:t>
      </w:r>
    </w:p>
    <w:p w14:paraId="0C40E06D" w14:textId="77777777" w:rsidR="00726D25" w:rsidRPr="00FE0404" w:rsidRDefault="00726D25" w:rsidP="007D1BAD">
      <w:pPr>
        <w:pStyle w:val="Paragrafoelenco"/>
        <w:numPr>
          <w:ilvl w:val="0"/>
          <w:numId w:val="15"/>
        </w:numPr>
        <w:spacing w:line="240" w:lineRule="atLeast"/>
        <w:ind w:left="0" w:firstLine="0"/>
        <w:jc w:val="both"/>
        <w:rPr>
          <w:rFonts w:ascii="Times New Roman" w:hAnsi="Times New Roman" w:cs="Times New Roman"/>
          <w:bCs/>
        </w:rPr>
      </w:pPr>
      <w:r w:rsidRPr="00FE0404">
        <w:rPr>
          <w:rFonts w:ascii="Times New Roman" w:hAnsi="Times New Roman" w:cs="Times New Roman"/>
          <w:bCs/>
        </w:rPr>
        <w:t>al comma 2, primo periodo, le parole “</w:t>
      </w:r>
      <w:r w:rsidRPr="00EA63BA">
        <w:rPr>
          <w:rFonts w:ascii="Times New Roman" w:hAnsi="Times New Roman" w:cs="Times New Roman"/>
          <w:bCs/>
          <w:i/>
        </w:rPr>
        <w:t>Le detrazioni di cui ai commi 1 e 1-bis</w:t>
      </w:r>
      <w:r w:rsidRPr="00FE0404">
        <w:rPr>
          <w:rFonts w:ascii="Times New Roman" w:hAnsi="Times New Roman" w:cs="Times New Roman"/>
          <w:bCs/>
        </w:rPr>
        <w:t>” sono sostituite dalle seguenti: “</w:t>
      </w:r>
      <w:r w:rsidRPr="00EA63BA">
        <w:rPr>
          <w:rFonts w:ascii="Times New Roman" w:hAnsi="Times New Roman" w:cs="Times New Roman"/>
          <w:bCs/>
          <w:i/>
        </w:rPr>
        <w:t>Le detrazioni di cui al comma 1</w:t>
      </w:r>
      <w:r w:rsidRPr="00FE0404">
        <w:rPr>
          <w:rFonts w:ascii="Times New Roman" w:hAnsi="Times New Roman" w:cs="Times New Roman"/>
          <w:bCs/>
        </w:rPr>
        <w:t>”;</w:t>
      </w:r>
    </w:p>
    <w:p w14:paraId="2FEE71D7" w14:textId="77777777" w:rsidR="00726D25" w:rsidRPr="00FE0404" w:rsidRDefault="00726D25" w:rsidP="007D1BAD">
      <w:pPr>
        <w:pStyle w:val="Paragrafoelenco"/>
        <w:numPr>
          <w:ilvl w:val="0"/>
          <w:numId w:val="15"/>
        </w:numPr>
        <w:spacing w:line="240" w:lineRule="atLeast"/>
        <w:ind w:left="0" w:firstLine="0"/>
        <w:jc w:val="both"/>
        <w:rPr>
          <w:rFonts w:ascii="Times New Roman" w:hAnsi="Times New Roman" w:cs="Times New Roman"/>
          <w:bCs/>
        </w:rPr>
      </w:pPr>
      <w:r w:rsidRPr="00FE0404">
        <w:rPr>
          <w:rFonts w:ascii="Times New Roman" w:hAnsi="Times New Roman" w:cs="Times New Roman"/>
          <w:bCs/>
        </w:rPr>
        <w:t>al comma 3, il secondo e il terzo periodo sono soppressi.</w:t>
      </w:r>
    </w:p>
    <w:p w14:paraId="69922071" w14:textId="77777777" w:rsidR="00726D25" w:rsidRDefault="00D41A8F" w:rsidP="0066621D">
      <w:pPr>
        <w:spacing w:line="240" w:lineRule="atLeast"/>
        <w:jc w:val="both"/>
        <w:rPr>
          <w:rFonts w:ascii="Times New Roman" w:hAnsi="Times New Roman" w:cs="Times New Roman"/>
          <w:bCs/>
        </w:rPr>
      </w:pPr>
      <w:r>
        <w:rPr>
          <w:rFonts w:ascii="Times New Roman" w:hAnsi="Times New Roman" w:cs="Times New Roman"/>
          <w:bCs/>
        </w:rPr>
        <w:t>5</w:t>
      </w:r>
      <w:r w:rsidR="00726D25" w:rsidRPr="00FE0404">
        <w:rPr>
          <w:rFonts w:ascii="Times New Roman" w:hAnsi="Times New Roman" w:cs="Times New Roman"/>
          <w:bCs/>
        </w:rPr>
        <w:t xml:space="preserve">. Le disposizioni di cui al comma </w:t>
      </w:r>
      <w:r>
        <w:rPr>
          <w:rFonts w:ascii="Times New Roman" w:hAnsi="Times New Roman" w:cs="Times New Roman"/>
          <w:bCs/>
        </w:rPr>
        <w:t xml:space="preserve">4 </w:t>
      </w:r>
      <w:r w:rsidR="00726D25" w:rsidRPr="00FE0404">
        <w:rPr>
          <w:rFonts w:ascii="Times New Roman" w:hAnsi="Times New Roman" w:cs="Times New Roman"/>
          <w:bCs/>
        </w:rPr>
        <w:t xml:space="preserve">si applicano a decorrere dal </w:t>
      </w:r>
      <w:r w:rsidR="004C7020">
        <w:rPr>
          <w:rFonts w:ascii="Times New Roman" w:hAnsi="Times New Roman" w:cs="Times New Roman"/>
          <w:bCs/>
        </w:rPr>
        <w:t xml:space="preserve">1° marzo </w:t>
      </w:r>
      <w:r w:rsidR="00726D25" w:rsidRPr="00FE0404">
        <w:rPr>
          <w:rFonts w:ascii="Times New Roman" w:hAnsi="Times New Roman" w:cs="Times New Roman"/>
          <w:bCs/>
        </w:rPr>
        <w:t>2022.</w:t>
      </w:r>
      <w:r w:rsidR="006715CD">
        <w:rPr>
          <w:rFonts w:ascii="Times New Roman" w:hAnsi="Times New Roman" w:cs="Times New Roman"/>
          <w:bCs/>
        </w:rPr>
        <w:t xml:space="preserve"> </w:t>
      </w:r>
    </w:p>
    <w:p w14:paraId="25F37900" w14:textId="77777777" w:rsidR="00AF4BF8" w:rsidRPr="00D0793A" w:rsidRDefault="00AF4BF8" w:rsidP="00AF4BF8">
      <w:pPr>
        <w:spacing w:line="240" w:lineRule="atLeast"/>
        <w:jc w:val="both"/>
        <w:rPr>
          <w:rFonts w:ascii="Times New Roman" w:hAnsi="Times New Roman" w:cs="Times New Roman"/>
          <w:bCs/>
        </w:rPr>
      </w:pPr>
      <w:r w:rsidRPr="00D0793A">
        <w:rPr>
          <w:rFonts w:ascii="Times New Roman" w:hAnsi="Times New Roman" w:cs="Times New Roman"/>
          <w:bCs/>
        </w:rPr>
        <w:t>6. A decorrere dal 1° gennaio 2022, sono abrogati i commi 348 e 349 dell’articolo 1, della legge 11 dicembre 2016, n. 232.</w:t>
      </w:r>
    </w:p>
    <w:p w14:paraId="0875C8B3" w14:textId="77777777" w:rsidR="00703C42" w:rsidRDefault="00703C42" w:rsidP="00E715B6">
      <w:pPr>
        <w:spacing w:line="240" w:lineRule="atLeast"/>
        <w:rPr>
          <w:rFonts w:ascii="Times New Roman" w:hAnsi="Times New Roman" w:cs="Times New Roman"/>
          <w:b/>
          <w:bCs/>
          <w:highlight w:val="yellow"/>
        </w:rPr>
      </w:pPr>
    </w:p>
    <w:p w14:paraId="29A12A62" w14:textId="77777777" w:rsidR="007655CB" w:rsidRPr="0004715A" w:rsidRDefault="007655CB" w:rsidP="00E715B6">
      <w:pPr>
        <w:spacing w:line="240" w:lineRule="atLeast"/>
        <w:rPr>
          <w:rFonts w:ascii="Times New Roman" w:hAnsi="Times New Roman" w:cs="Times New Roman"/>
          <w:b/>
          <w:bCs/>
          <w:highlight w:val="yellow"/>
        </w:rPr>
      </w:pPr>
    </w:p>
    <w:p w14:paraId="26E3C3A6" w14:textId="77777777" w:rsidR="000615A9" w:rsidRDefault="00D839B5" w:rsidP="000C1301">
      <w:pPr>
        <w:spacing w:line="240" w:lineRule="atLeast"/>
        <w:jc w:val="center"/>
        <w:rPr>
          <w:rFonts w:ascii="Times New Roman" w:hAnsi="Times New Roman" w:cs="Times New Roman"/>
          <w:b/>
          <w:bCs/>
        </w:rPr>
      </w:pPr>
      <w:r w:rsidRPr="0004715A">
        <w:rPr>
          <w:rFonts w:ascii="Times New Roman" w:hAnsi="Times New Roman" w:cs="Times New Roman"/>
          <w:b/>
          <w:bCs/>
        </w:rPr>
        <w:t>A</w:t>
      </w:r>
      <w:r>
        <w:rPr>
          <w:rFonts w:ascii="Times New Roman" w:hAnsi="Times New Roman" w:cs="Times New Roman"/>
          <w:b/>
          <w:bCs/>
        </w:rPr>
        <w:t>RT.</w:t>
      </w:r>
      <w:r w:rsidRPr="0004715A">
        <w:rPr>
          <w:rFonts w:ascii="Times New Roman" w:hAnsi="Times New Roman" w:cs="Times New Roman"/>
          <w:b/>
          <w:bCs/>
        </w:rPr>
        <w:t xml:space="preserve"> </w:t>
      </w:r>
      <w:r w:rsidR="0051322F" w:rsidRPr="0004715A">
        <w:rPr>
          <w:rFonts w:ascii="Times New Roman" w:hAnsi="Times New Roman" w:cs="Times New Roman"/>
          <w:b/>
          <w:bCs/>
        </w:rPr>
        <w:t>1</w:t>
      </w:r>
      <w:r w:rsidR="00BB0505">
        <w:rPr>
          <w:rFonts w:ascii="Times New Roman" w:hAnsi="Times New Roman" w:cs="Times New Roman"/>
          <w:b/>
          <w:bCs/>
        </w:rPr>
        <w:t>1</w:t>
      </w:r>
    </w:p>
    <w:p w14:paraId="0AD58D2D" w14:textId="77777777" w:rsidR="008E5D4A" w:rsidRPr="008E5D4A" w:rsidRDefault="008E5D4A" w:rsidP="000C1301">
      <w:pPr>
        <w:spacing w:line="240" w:lineRule="atLeast"/>
        <w:jc w:val="center"/>
        <w:rPr>
          <w:rFonts w:ascii="Times New Roman" w:hAnsi="Times New Roman" w:cs="Times New Roman"/>
          <w:b/>
          <w:bCs/>
          <w:i/>
        </w:rPr>
      </w:pPr>
      <w:r w:rsidRPr="008E5D4A">
        <w:rPr>
          <w:rFonts w:ascii="Times New Roman" w:hAnsi="Times New Roman" w:cs="Times New Roman"/>
          <w:b/>
          <w:bCs/>
          <w:i/>
        </w:rPr>
        <w:t xml:space="preserve">(Disposizioni </w:t>
      </w:r>
      <w:r w:rsidR="009F7387">
        <w:rPr>
          <w:rFonts w:ascii="Times New Roman" w:hAnsi="Times New Roman" w:cs="Times New Roman"/>
          <w:b/>
          <w:bCs/>
          <w:i/>
        </w:rPr>
        <w:t xml:space="preserve">di proroga in materia di assegno temporaneo </w:t>
      </w:r>
      <w:r w:rsidR="006E43A8">
        <w:rPr>
          <w:rFonts w:ascii="Times New Roman" w:hAnsi="Times New Roman" w:cs="Times New Roman"/>
          <w:b/>
          <w:bCs/>
          <w:i/>
        </w:rPr>
        <w:t xml:space="preserve">per figli minori </w:t>
      </w:r>
      <w:r w:rsidR="009F7387">
        <w:rPr>
          <w:rFonts w:ascii="Times New Roman" w:hAnsi="Times New Roman" w:cs="Times New Roman"/>
          <w:b/>
          <w:bCs/>
          <w:i/>
        </w:rPr>
        <w:t xml:space="preserve">e di maggiorazione </w:t>
      </w:r>
      <w:r w:rsidR="006E43A8">
        <w:rPr>
          <w:rFonts w:ascii="Times New Roman" w:hAnsi="Times New Roman" w:cs="Times New Roman"/>
          <w:b/>
          <w:bCs/>
          <w:i/>
        </w:rPr>
        <w:t>dell’importo dell’</w:t>
      </w:r>
      <w:r w:rsidR="009F7387">
        <w:rPr>
          <w:rFonts w:ascii="Times New Roman" w:hAnsi="Times New Roman" w:cs="Times New Roman"/>
          <w:b/>
          <w:bCs/>
          <w:i/>
        </w:rPr>
        <w:t>assegno al nucleo familiare</w:t>
      </w:r>
      <w:r w:rsidRPr="008E5D4A">
        <w:rPr>
          <w:rFonts w:ascii="Times New Roman" w:hAnsi="Times New Roman" w:cs="Times New Roman"/>
          <w:b/>
          <w:bCs/>
          <w:i/>
        </w:rPr>
        <w:t>)</w:t>
      </w:r>
    </w:p>
    <w:p w14:paraId="3D95B0F8" w14:textId="77777777" w:rsidR="008E5D4A" w:rsidRDefault="008E5D4A" w:rsidP="000C1301">
      <w:pPr>
        <w:spacing w:line="240" w:lineRule="atLeast"/>
        <w:jc w:val="center"/>
        <w:rPr>
          <w:rFonts w:ascii="Times New Roman" w:hAnsi="Times New Roman" w:cs="Times New Roman"/>
          <w:b/>
          <w:bCs/>
        </w:rPr>
      </w:pPr>
    </w:p>
    <w:p w14:paraId="32B2E7B8" w14:textId="77777777" w:rsidR="004C4C89" w:rsidRDefault="004C4C89" w:rsidP="008E2F2B">
      <w:pPr>
        <w:spacing w:line="240" w:lineRule="atLeast"/>
        <w:jc w:val="both"/>
        <w:rPr>
          <w:rFonts w:ascii="Times New Roman" w:hAnsi="Times New Roman" w:cs="Times New Roman"/>
          <w:b/>
          <w:bCs/>
        </w:rPr>
      </w:pPr>
    </w:p>
    <w:p w14:paraId="14705E94" w14:textId="77777777" w:rsidR="004C4C89" w:rsidRPr="00982176" w:rsidRDefault="004C4C89" w:rsidP="0066621D">
      <w:pPr>
        <w:pStyle w:val="Paragrafoelenco"/>
        <w:numPr>
          <w:ilvl w:val="0"/>
          <w:numId w:val="16"/>
        </w:numPr>
        <w:spacing w:line="240" w:lineRule="atLeast"/>
        <w:ind w:left="0" w:firstLine="0"/>
        <w:jc w:val="both"/>
        <w:rPr>
          <w:rFonts w:ascii="Times New Roman" w:hAnsi="Times New Roman" w:cs="Times New Roman"/>
          <w:bCs/>
        </w:rPr>
      </w:pPr>
      <w:r w:rsidRPr="00982176">
        <w:rPr>
          <w:rFonts w:ascii="Times New Roman" w:hAnsi="Times New Roman" w:cs="Times New Roman"/>
          <w:bCs/>
        </w:rPr>
        <w:t xml:space="preserve">Al </w:t>
      </w:r>
      <w:bookmarkStart w:id="1" w:name="_Hlk87454423"/>
      <w:r w:rsidRPr="00982176">
        <w:rPr>
          <w:rFonts w:ascii="Times New Roman" w:hAnsi="Times New Roman" w:cs="Times New Roman"/>
          <w:bCs/>
        </w:rPr>
        <w:t>decreto-legge 8 giugno 2021, n. 79, convertito, con modificazioni, dalla legge 30 luglio 2021, n. 112</w:t>
      </w:r>
      <w:bookmarkEnd w:id="1"/>
      <w:r w:rsidRPr="00982176">
        <w:rPr>
          <w:rFonts w:ascii="Times New Roman" w:hAnsi="Times New Roman" w:cs="Times New Roman"/>
          <w:bCs/>
        </w:rPr>
        <w:t>, sono apportate le seguenti modificazioni:</w:t>
      </w:r>
    </w:p>
    <w:p w14:paraId="35E91A59" w14:textId="77777777" w:rsidR="004C4C89" w:rsidRPr="00925A88" w:rsidRDefault="004C4C89" w:rsidP="00EE66A3">
      <w:pPr>
        <w:pStyle w:val="Paragrafoelenco"/>
        <w:numPr>
          <w:ilvl w:val="0"/>
          <w:numId w:val="17"/>
        </w:numPr>
        <w:spacing w:line="240" w:lineRule="atLeast"/>
        <w:ind w:left="0" w:firstLine="0"/>
        <w:jc w:val="both"/>
        <w:rPr>
          <w:rFonts w:ascii="Times New Roman" w:hAnsi="Times New Roman" w:cs="Times New Roman"/>
          <w:bCs/>
        </w:rPr>
      </w:pPr>
      <w:r w:rsidRPr="00982176">
        <w:rPr>
          <w:rFonts w:ascii="Times New Roman" w:hAnsi="Times New Roman" w:cs="Times New Roman"/>
          <w:bCs/>
        </w:rPr>
        <w:t>all’articolo 1, comma 1, le parole “</w:t>
      </w:r>
      <w:r w:rsidRPr="00982176">
        <w:rPr>
          <w:rFonts w:ascii="Times New Roman" w:hAnsi="Times New Roman" w:cs="Times New Roman"/>
          <w:bCs/>
          <w:i/>
        </w:rPr>
        <w:t>31 dicembre 2021</w:t>
      </w:r>
      <w:r w:rsidRPr="00982176">
        <w:rPr>
          <w:rFonts w:ascii="Times New Roman" w:hAnsi="Times New Roman" w:cs="Times New Roman"/>
          <w:bCs/>
        </w:rPr>
        <w:t>” sono sostituite dalle seguenti: “</w:t>
      </w:r>
      <w:r w:rsidRPr="00982176">
        <w:rPr>
          <w:rFonts w:ascii="Times New Roman" w:hAnsi="Times New Roman" w:cs="Times New Roman"/>
          <w:bCs/>
          <w:i/>
        </w:rPr>
        <w:t>28 febbraio 2022</w:t>
      </w:r>
      <w:r w:rsidRPr="00982176">
        <w:rPr>
          <w:rFonts w:ascii="Times New Roman" w:hAnsi="Times New Roman" w:cs="Times New Roman"/>
          <w:bCs/>
        </w:rPr>
        <w:t>”</w:t>
      </w:r>
      <w:r w:rsidR="006E43A8" w:rsidRPr="00982176">
        <w:rPr>
          <w:rFonts w:ascii="Times New Roman" w:hAnsi="Times New Roman" w:cs="Times New Roman"/>
          <w:bCs/>
        </w:rPr>
        <w:t xml:space="preserve">. Il beneficio di cui alla presente lettera è riconosciuto secondo le modalità disciplinate dagli articoli da 1 a 4 del citato decreto-legge n. 79 del 2021 e nel limite di </w:t>
      </w:r>
      <w:r w:rsidR="006E43A8" w:rsidRPr="008E4373">
        <w:rPr>
          <w:rFonts w:ascii="Times New Roman" w:hAnsi="Times New Roman" w:cs="Times New Roman"/>
          <w:bCs/>
        </w:rPr>
        <w:t xml:space="preserve">spesa </w:t>
      </w:r>
      <w:r w:rsidR="006E43A8" w:rsidRPr="00925A88">
        <w:rPr>
          <w:rFonts w:ascii="Times New Roman" w:hAnsi="Times New Roman" w:cs="Times New Roman"/>
          <w:bCs/>
        </w:rPr>
        <w:t xml:space="preserve">di </w:t>
      </w:r>
      <w:r w:rsidR="00AF4BF8" w:rsidRPr="00925A88">
        <w:rPr>
          <w:rFonts w:ascii="Times New Roman" w:hAnsi="Times New Roman" w:cs="Times New Roman"/>
          <w:bCs/>
        </w:rPr>
        <w:t xml:space="preserve">440 </w:t>
      </w:r>
      <w:r w:rsidR="006E43A8" w:rsidRPr="00925A88">
        <w:rPr>
          <w:rFonts w:ascii="Times New Roman" w:hAnsi="Times New Roman" w:cs="Times New Roman"/>
          <w:bCs/>
        </w:rPr>
        <w:t>milioni di euro per l’anno 2022</w:t>
      </w:r>
      <w:r w:rsidRPr="00925A88">
        <w:rPr>
          <w:rFonts w:ascii="Times New Roman" w:hAnsi="Times New Roman" w:cs="Times New Roman"/>
          <w:bCs/>
        </w:rPr>
        <w:t>;</w:t>
      </w:r>
    </w:p>
    <w:p w14:paraId="4AA4A638" w14:textId="77777777" w:rsidR="00EE66A3" w:rsidRPr="00925A88" w:rsidRDefault="004C4C89" w:rsidP="00CF7181">
      <w:pPr>
        <w:pStyle w:val="Paragrafoelenco"/>
        <w:numPr>
          <w:ilvl w:val="0"/>
          <w:numId w:val="17"/>
        </w:numPr>
        <w:spacing w:line="240" w:lineRule="atLeast"/>
        <w:ind w:left="0" w:firstLine="0"/>
        <w:jc w:val="both"/>
        <w:rPr>
          <w:rFonts w:ascii="Times New Roman" w:hAnsi="Times New Roman" w:cs="Times New Roman"/>
          <w:bCs/>
        </w:rPr>
      </w:pPr>
      <w:r w:rsidRPr="00925A88">
        <w:rPr>
          <w:rFonts w:ascii="Times New Roman" w:hAnsi="Times New Roman" w:cs="Times New Roman"/>
          <w:bCs/>
        </w:rPr>
        <w:t>all’articolo 5, comma 1, le parole “</w:t>
      </w:r>
      <w:r w:rsidRPr="00925A88">
        <w:rPr>
          <w:rFonts w:ascii="Times New Roman" w:hAnsi="Times New Roman" w:cs="Times New Roman"/>
          <w:bCs/>
          <w:i/>
        </w:rPr>
        <w:t>31 dicembre 2021</w:t>
      </w:r>
      <w:r w:rsidRPr="00925A88">
        <w:rPr>
          <w:rFonts w:ascii="Times New Roman" w:hAnsi="Times New Roman" w:cs="Times New Roman"/>
          <w:bCs/>
        </w:rPr>
        <w:t>” sono sostituite dalle seguenti: “</w:t>
      </w:r>
      <w:r w:rsidRPr="00925A88">
        <w:rPr>
          <w:rFonts w:ascii="Times New Roman" w:hAnsi="Times New Roman" w:cs="Times New Roman"/>
          <w:bCs/>
          <w:i/>
        </w:rPr>
        <w:t>28 febbraio 2022”.</w:t>
      </w:r>
    </w:p>
    <w:p w14:paraId="29897CAD" w14:textId="77777777" w:rsidR="008E2F2B" w:rsidRPr="007655CB" w:rsidRDefault="00AF4BF8" w:rsidP="00EE66A3">
      <w:pPr>
        <w:spacing w:line="240" w:lineRule="atLeast"/>
        <w:jc w:val="both"/>
        <w:rPr>
          <w:rFonts w:ascii="Times New Roman" w:hAnsi="Times New Roman" w:cs="Times New Roman"/>
          <w:bCs/>
        </w:rPr>
      </w:pPr>
      <w:r w:rsidRPr="00925A88">
        <w:rPr>
          <w:rFonts w:ascii="Times New Roman" w:hAnsi="Times New Roman" w:cs="Times New Roman"/>
          <w:bCs/>
        </w:rPr>
        <w:t>2</w:t>
      </w:r>
      <w:r w:rsidR="00EE66A3" w:rsidRPr="00925A88">
        <w:rPr>
          <w:rFonts w:ascii="Times New Roman" w:hAnsi="Times New Roman" w:cs="Times New Roman"/>
          <w:bCs/>
        </w:rPr>
        <w:t xml:space="preserve">. </w:t>
      </w:r>
      <w:r w:rsidR="00B15A32" w:rsidRPr="00925A88">
        <w:rPr>
          <w:rFonts w:ascii="Times New Roman" w:hAnsi="Times New Roman" w:cs="Times New Roman"/>
          <w:bCs/>
        </w:rPr>
        <w:t xml:space="preserve">Agli oneri derivanti dal comma 1, pari a </w:t>
      </w:r>
      <w:r w:rsidRPr="00925A88">
        <w:rPr>
          <w:rFonts w:ascii="Times New Roman" w:hAnsi="Times New Roman" w:cs="Times New Roman"/>
          <w:bCs/>
        </w:rPr>
        <w:t xml:space="preserve">440 </w:t>
      </w:r>
      <w:r w:rsidR="00B15A32" w:rsidRPr="00925A88">
        <w:rPr>
          <w:rFonts w:ascii="Times New Roman" w:hAnsi="Times New Roman" w:cs="Times New Roman"/>
          <w:bCs/>
        </w:rPr>
        <w:t xml:space="preserve">milioni di euro </w:t>
      </w:r>
      <w:r w:rsidR="00687F49" w:rsidRPr="00925A88">
        <w:rPr>
          <w:rFonts w:ascii="Times New Roman" w:hAnsi="Times New Roman" w:cs="Times New Roman"/>
          <w:bCs/>
        </w:rPr>
        <w:t xml:space="preserve">per l’anno 2022 </w:t>
      </w:r>
      <w:r w:rsidR="00B15A32" w:rsidRPr="00925A88">
        <w:rPr>
          <w:rFonts w:ascii="Times New Roman" w:hAnsi="Times New Roman" w:cs="Times New Roman"/>
          <w:bCs/>
        </w:rPr>
        <w:t>con riferimento</w:t>
      </w:r>
      <w:r w:rsidR="00B15A32" w:rsidRPr="007655CB">
        <w:rPr>
          <w:rFonts w:ascii="Times New Roman" w:hAnsi="Times New Roman" w:cs="Times New Roman"/>
          <w:bCs/>
        </w:rPr>
        <w:t xml:space="preserve"> alla lettera a) e valutati in 463 milioni di euro </w:t>
      </w:r>
      <w:r w:rsidR="00687F49" w:rsidRPr="007655CB">
        <w:rPr>
          <w:rFonts w:ascii="Times New Roman" w:hAnsi="Times New Roman" w:cs="Times New Roman"/>
          <w:bCs/>
        </w:rPr>
        <w:t xml:space="preserve">per l’anno 2022 </w:t>
      </w:r>
      <w:r w:rsidR="00B15A32" w:rsidRPr="007655CB">
        <w:rPr>
          <w:rFonts w:ascii="Times New Roman" w:hAnsi="Times New Roman" w:cs="Times New Roman"/>
          <w:bCs/>
        </w:rPr>
        <w:t xml:space="preserve">con riferimento alla lettera b) si provvede ai sensi dell’articolo </w:t>
      </w:r>
      <w:r w:rsidR="00403DCA" w:rsidRPr="007655CB">
        <w:rPr>
          <w:rFonts w:ascii="Times New Roman" w:hAnsi="Times New Roman" w:cs="Times New Roman"/>
          <w:bCs/>
        </w:rPr>
        <w:t>13</w:t>
      </w:r>
      <w:r w:rsidR="00FF4FA8" w:rsidRPr="007655CB">
        <w:rPr>
          <w:rFonts w:ascii="Times New Roman" w:hAnsi="Times New Roman" w:cs="Times New Roman"/>
          <w:bCs/>
        </w:rPr>
        <w:t>.</w:t>
      </w:r>
    </w:p>
    <w:p w14:paraId="1A80B385" w14:textId="77777777" w:rsidR="008E2F2B" w:rsidRDefault="008E2F2B" w:rsidP="000C1301">
      <w:pPr>
        <w:spacing w:line="240" w:lineRule="atLeast"/>
        <w:jc w:val="center"/>
        <w:rPr>
          <w:rFonts w:ascii="Times New Roman" w:hAnsi="Times New Roman" w:cs="Times New Roman"/>
          <w:b/>
          <w:bCs/>
        </w:rPr>
      </w:pPr>
    </w:p>
    <w:p w14:paraId="5673B168" w14:textId="77777777" w:rsidR="00E715B6" w:rsidRDefault="00E715B6" w:rsidP="000C1301">
      <w:pPr>
        <w:spacing w:line="240" w:lineRule="atLeast"/>
        <w:jc w:val="center"/>
        <w:rPr>
          <w:rFonts w:ascii="Times New Roman" w:hAnsi="Times New Roman" w:cs="Times New Roman"/>
          <w:b/>
          <w:bCs/>
        </w:rPr>
      </w:pPr>
    </w:p>
    <w:p w14:paraId="2F69D68C" w14:textId="77777777" w:rsidR="008E5D4A" w:rsidRPr="00DB4B40" w:rsidRDefault="00D839B5" w:rsidP="000C1301">
      <w:pPr>
        <w:spacing w:line="240" w:lineRule="atLeast"/>
        <w:jc w:val="center"/>
        <w:rPr>
          <w:rFonts w:ascii="Times New Roman" w:hAnsi="Times New Roman" w:cs="Times New Roman"/>
          <w:b/>
          <w:bCs/>
        </w:rPr>
      </w:pPr>
      <w:r>
        <w:rPr>
          <w:rFonts w:ascii="Times New Roman" w:hAnsi="Times New Roman" w:cs="Times New Roman"/>
          <w:b/>
          <w:bCs/>
        </w:rPr>
        <w:t xml:space="preserve">ART. </w:t>
      </w:r>
      <w:r w:rsidR="008E5D4A">
        <w:rPr>
          <w:rFonts w:ascii="Times New Roman" w:hAnsi="Times New Roman" w:cs="Times New Roman"/>
          <w:b/>
          <w:bCs/>
        </w:rPr>
        <w:t>1</w:t>
      </w:r>
      <w:r w:rsidR="00BB0505">
        <w:rPr>
          <w:rFonts w:ascii="Times New Roman" w:hAnsi="Times New Roman" w:cs="Times New Roman"/>
          <w:b/>
          <w:bCs/>
        </w:rPr>
        <w:t>2</w:t>
      </w:r>
    </w:p>
    <w:p w14:paraId="0A5884B1" w14:textId="77777777" w:rsidR="0051322F" w:rsidRPr="00AC5830" w:rsidRDefault="000615A9" w:rsidP="000C1301">
      <w:pPr>
        <w:spacing w:line="240" w:lineRule="atLeast"/>
        <w:jc w:val="center"/>
        <w:rPr>
          <w:rFonts w:ascii="Times New Roman" w:hAnsi="Times New Roman" w:cs="Times New Roman"/>
          <w:b/>
          <w:bCs/>
          <w:color w:val="FF0000"/>
        </w:rPr>
      </w:pPr>
      <w:r w:rsidRPr="00DB4B40">
        <w:rPr>
          <w:rFonts w:ascii="Times New Roman" w:hAnsi="Times New Roman" w:cs="Times New Roman"/>
          <w:b/>
          <w:bCs/>
        </w:rPr>
        <w:t>(</w:t>
      </w:r>
      <w:r w:rsidR="0051322F" w:rsidRPr="008E5D4A">
        <w:rPr>
          <w:rFonts w:ascii="Times New Roman" w:hAnsi="Times New Roman" w:cs="Times New Roman"/>
          <w:b/>
          <w:bCs/>
          <w:i/>
        </w:rPr>
        <w:t xml:space="preserve">Disposizioni </w:t>
      </w:r>
      <w:r w:rsidR="008A75B7">
        <w:rPr>
          <w:rFonts w:ascii="Times New Roman" w:hAnsi="Times New Roman" w:cs="Times New Roman"/>
          <w:b/>
          <w:bCs/>
          <w:i/>
        </w:rPr>
        <w:t xml:space="preserve">in materia di assunzione di personale per l’attuazione </w:t>
      </w:r>
      <w:r w:rsidR="009F7387">
        <w:rPr>
          <w:rFonts w:ascii="Times New Roman" w:hAnsi="Times New Roman" w:cs="Times New Roman"/>
          <w:b/>
          <w:bCs/>
          <w:i/>
        </w:rPr>
        <w:t>dell’Assegno unico e universale</w:t>
      </w:r>
      <w:r w:rsidR="00D12039">
        <w:rPr>
          <w:rFonts w:ascii="Times New Roman" w:hAnsi="Times New Roman" w:cs="Times New Roman"/>
          <w:b/>
          <w:bCs/>
          <w:i/>
        </w:rPr>
        <w:t>)</w:t>
      </w:r>
      <w:r w:rsidR="00954764">
        <w:rPr>
          <w:rFonts w:ascii="Times New Roman" w:hAnsi="Times New Roman" w:cs="Times New Roman"/>
          <w:b/>
          <w:bCs/>
          <w:i/>
          <w:color w:val="FF0000"/>
        </w:rPr>
        <w:t xml:space="preserve"> </w:t>
      </w:r>
    </w:p>
    <w:p w14:paraId="00E726E3" w14:textId="77777777" w:rsidR="008117FD" w:rsidRDefault="009F7387" w:rsidP="004C33C8">
      <w:pPr>
        <w:spacing w:line="240" w:lineRule="atLeast"/>
        <w:jc w:val="both"/>
        <w:rPr>
          <w:rFonts w:ascii="HelveticaNeue" w:eastAsia="Times New Roman" w:hAnsi="HelveticaNeue"/>
          <w:b/>
          <w:color w:val="FF0000"/>
        </w:rPr>
      </w:pPr>
      <w:r>
        <w:rPr>
          <w:rFonts w:ascii="Times New Roman" w:hAnsi="Times New Roman" w:cs="Times New Roman"/>
        </w:rPr>
        <w:t>1</w:t>
      </w:r>
      <w:r w:rsidR="0063182B">
        <w:rPr>
          <w:rFonts w:ascii="Times New Roman" w:hAnsi="Times New Roman" w:cs="Times New Roman"/>
        </w:rPr>
        <w:t xml:space="preserve">. </w:t>
      </w:r>
      <w:r w:rsidR="00B96565">
        <w:rPr>
          <w:rFonts w:ascii="HelveticaNeue" w:eastAsia="Times New Roman" w:hAnsi="HelveticaNeue"/>
          <w:color w:val="212121"/>
        </w:rPr>
        <w:t xml:space="preserve">Al fine di dare piena </w:t>
      </w:r>
      <w:r w:rsidR="00B96565" w:rsidRPr="00CB3159">
        <w:rPr>
          <w:rFonts w:ascii="HelveticaNeue" w:eastAsia="Times New Roman" w:hAnsi="HelveticaNeue"/>
          <w:color w:val="212121"/>
        </w:rPr>
        <w:t xml:space="preserve">attuazione alle disposizioni contenute nel presente decreto, a decorrere dall'anno 2022 </w:t>
      </w:r>
      <w:r w:rsidR="00B96565" w:rsidRPr="00CB3159">
        <w:rPr>
          <w:rFonts w:ascii="HelveticaNeue" w:eastAsia="Times New Roman" w:hAnsi="HelveticaNeue" w:hint="eastAsia"/>
          <w:color w:val="212121"/>
        </w:rPr>
        <w:t>è</w:t>
      </w:r>
      <w:r w:rsidR="00B96565" w:rsidRPr="00CB3159">
        <w:rPr>
          <w:rFonts w:ascii="HelveticaNeue" w:eastAsia="Times New Roman" w:hAnsi="HelveticaNeue"/>
          <w:color w:val="212121"/>
        </w:rPr>
        <w:t xml:space="preserve"> autorizzata la spesa di</w:t>
      </w:r>
      <w:r w:rsidR="00B96565" w:rsidRPr="00CB3159">
        <w:rPr>
          <w:rFonts w:ascii="HelveticaNeue" w:eastAsia="Times New Roman" w:hAnsi="HelveticaNeue" w:hint="eastAsia"/>
          <w:color w:val="212121"/>
        </w:rPr>
        <w:t> </w:t>
      </w:r>
      <w:r w:rsidR="00B96565" w:rsidRPr="008111EC">
        <w:rPr>
          <w:rFonts w:ascii="HelveticaNeue" w:eastAsia="Times New Roman" w:hAnsi="HelveticaNeue"/>
          <w:color w:val="212121"/>
        </w:rPr>
        <w:t>20</w:t>
      </w:r>
      <w:r w:rsidR="00B96565" w:rsidRPr="00CB3159">
        <w:rPr>
          <w:rFonts w:ascii="HelveticaNeue" w:eastAsia="Times New Roman" w:hAnsi="HelveticaNeue" w:hint="eastAsia"/>
          <w:color w:val="212121"/>
        </w:rPr>
        <w:t> </w:t>
      </w:r>
      <w:r w:rsidR="00B96565" w:rsidRPr="00CB3159">
        <w:rPr>
          <w:rFonts w:ascii="HelveticaNeue" w:eastAsia="Times New Roman" w:hAnsi="HelveticaNeue"/>
          <w:color w:val="212121"/>
        </w:rPr>
        <w:t>milioni di euro annui</w:t>
      </w:r>
      <w:r w:rsidR="00B96565" w:rsidRPr="00CB3159">
        <w:rPr>
          <w:rFonts w:ascii="HelveticaNeue" w:eastAsia="Times New Roman" w:hAnsi="HelveticaNeue" w:hint="eastAsia"/>
          <w:color w:val="212121"/>
        </w:rPr>
        <w:t> </w:t>
      </w:r>
      <w:r w:rsidR="00B96565" w:rsidRPr="00CB3159">
        <w:rPr>
          <w:rFonts w:ascii="HelveticaNeue" w:eastAsia="Times New Roman" w:hAnsi="HelveticaNeue"/>
          <w:color w:val="212121"/>
        </w:rPr>
        <w:t xml:space="preserve">per </w:t>
      </w:r>
      <w:r w:rsidR="00B96565" w:rsidRPr="00D0793A">
        <w:rPr>
          <w:rFonts w:ascii="HelveticaNeue" w:eastAsia="Times New Roman" w:hAnsi="HelveticaNeue"/>
          <w:color w:val="212121"/>
        </w:rPr>
        <w:t xml:space="preserve">l'assunzione </w:t>
      </w:r>
      <w:r w:rsidR="00925A88" w:rsidRPr="00D0793A">
        <w:rPr>
          <w:rFonts w:ascii="HelveticaNeue" w:eastAsia="Times New Roman" w:hAnsi="HelveticaNeue"/>
          <w:color w:val="212121"/>
        </w:rPr>
        <w:t xml:space="preserve">a tempo indeterminato </w:t>
      </w:r>
      <w:r w:rsidR="00B96565" w:rsidRPr="00D0793A">
        <w:rPr>
          <w:rFonts w:ascii="HelveticaNeue" w:eastAsia="Times New Roman" w:hAnsi="HelveticaNeue"/>
          <w:color w:val="212121"/>
        </w:rPr>
        <w:t xml:space="preserve">di personale </w:t>
      </w:r>
      <w:r w:rsidR="00925A88" w:rsidRPr="00D0793A">
        <w:rPr>
          <w:rFonts w:ascii="HelveticaNeue" w:eastAsia="Times New Roman" w:hAnsi="HelveticaNeue"/>
          <w:color w:val="212121"/>
        </w:rPr>
        <w:t xml:space="preserve">di Area C con profilo economico C1 </w:t>
      </w:r>
      <w:r w:rsidR="00B96565" w:rsidRPr="00D0793A">
        <w:rPr>
          <w:rFonts w:ascii="HelveticaNeue" w:eastAsia="Times New Roman" w:hAnsi="HelveticaNeue"/>
          <w:color w:val="212121"/>
        </w:rPr>
        <w:t>da assegnare all</w:t>
      </w:r>
      <w:r w:rsidR="00B96565" w:rsidRPr="00CB3159">
        <w:rPr>
          <w:rFonts w:ascii="HelveticaNeue" w:eastAsia="Times New Roman" w:hAnsi="HelveticaNeue"/>
          <w:color w:val="212121"/>
        </w:rPr>
        <w:t xml:space="preserve">e strutture dell'INPS. La dotazione organica del personale di Area C dell'INPS </w:t>
      </w:r>
      <w:r w:rsidR="00B96565" w:rsidRPr="00CB3159">
        <w:rPr>
          <w:rFonts w:ascii="HelveticaNeue" w:eastAsia="Times New Roman" w:hAnsi="HelveticaNeue" w:hint="eastAsia"/>
          <w:color w:val="212121"/>
        </w:rPr>
        <w:t>è</w:t>
      </w:r>
      <w:r w:rsidR="00B96565" w:rsidRPr="00CB3159">
        <w:rPr>
          <w:rFonts w:ascii="HelveticaNeue" w:eastAsia="Times New Roman" w:hAnsi="HelveticaNeue"/>
          <w:color w:val="212121"/>
        </w:rPr>
        <w:t xml:space="preserve"> incrementata di n.</w:t>
      </w:r>
      <w:r w:rsidR="009D656F">
        <w:rPr>
          <w:rFonts w:ascii="HelveticaNeue" w:eastAsia="Times New Roman" w:hAnsi="HelveticaNeue"/>
          <w:color w:val="212121"/>
        </w:rPr>
        <w:t xml:space="preserve"> </w:t>
      </w:r>
      <w:r w:rsidR="00B96565" w:rsidRPr="008111EC">
        <w:rPr>
          <w:rFonts w:ascii="HelveticaNeue" w:eastAsia="Times New Roman" w:hAnsi="HelveticaNeue"/>
          <w:color w:val="212121"/>
        </w:rPr>
        <w:t>385</w:t>
      </w:r>
      <w:r w:rsidR="00B96565" w:rsidRPr="00CB3159">
        <w:rPr>
          <w:rFonts w:ascii="HelveticaNeue" w:eastAsia="Times New Roman" w:hAnsi="HelveticaNeue" w:hint="eastAsia"/>
          <w:color w:val="212121"/>
        </w:rPr>
        <w:t> </w:t>
      </w:r>
      <w:r w:rsidR="00B96565" w:rsidRPr="00CB3159">
        <w:rPr>
          <w:rFonts w:ascii="HelveticaNeue" w:eastAsia="Times New Roman" w:hAnsi="HelveticaNeue"/>
          <w:color w:val="212121"/>
        </w:rPr>
        <w:t>unit</w:t>
      </w:r>
      <w:r w:rsidR="00B96565" w:rsidRPr="00CB3159">
        <w:rPr>
          <w:rFonts w:ascii="HelveticaNeue" w:eastAsia="Times New Roman" w:hAnsi="HelveticaNeue" w:hint="eastAsia"/>
          <w:color w:val="212121"/>
        </w:rPr>
        <w:t>à</w:t>
      </w:r>
      <w:r w:rsidR="00B96565" w:rsidRPr="00CB3159">
        <w:rPr>
          <w:rFonts w:ascii="HelveticaNeue" w:eastAsia="Times New Roman" w:hAnsi="HelveticaNeue"/>
          <w:color w:val="212121"/>
        </w:rPr>
        <w:t>.</w:t>
      </w:r>
      <w:r w:rsidR="008117FD">
        <w:rPr>
          <w:rFonts w:ascii="HelveticaNeue" w:eastAsia="Times New Roman" w:hAnsi="HelveticaNeue"/>
          <w:color w:val="212121"/>
        </w:rPr>
        <w:t xml:space="preserve"> </w:t>
      </w:r>
    </w:p>
    <w:p w14:paraId="3ECB88DD" w14:textId="77777777" w:rsidR="009F7387" w:rsidRPr="007655CB" w:rsidRDefault="009F7387" w:rsidP="004C33C8">
      <w:pPr>
        <w:spacing w:line="240" w:lineRule="atLeast"/>
        <w:jc w:val="both"/>
        <w:rPr>
          <w:rFonts w:ascii="Times New Roman" w:hAnsi="Times New Roman" w:cs="Times New Roman"/>
        </w:rPr>
      </w:pPr>
      <w:r w:rsidRPr="007655CB">
        <w:rPr>
          <w:rFonts w:ascii="HelveticaNeue" w:eastAsia="Times New Roman" w:hAnsi="HelveticaNeue"/>
          <w:color w:val="212121"/>
        </w:rPr>
        <w:t>2. Agli oneri derivanti dal comma 1 pari a 20 milioni di euro annui a decorrere dall</w:t>
      </w:r>
      <w:r w:rsidRPr="007655CB">
        <w:rPr>
          <w:rFonts w:ascii="HelveticaNeue" w:eastAsia="Times New Roman" w:hAnsi="HelveticaNeue" w:hint="eastAsia"/>
          <w:color w:val="212121"/>
        </w:rPr>
        <w:t>’</w:t>
      </w:r>
      <w:r w:rsidRPr="007655CB">
        <w:rPr>
          <w:rFonts w:ascii="HelveticaNeue" w:eastAsia="Times New Roman" w:hAnsi="HelveticaNeue"/>
          <w:color w:val="212121"/>
        </w:rPr>
        <w:t>anno 2022 si provvede ai sensi dell</w:t>
      </w:r>
      <w:r w:rsidRPr="007655CB">
        <w:rPr>
          <w:rFonts w:ascii="HelveticaNeue" w:eastAsia="Times New Roman" w:hAnsi="HelveticaNeue" w:hint="eastAsia"/>
          <w:color w:val="212121"/>
        </w:rPr>
        <w:t>’</w:t>
      </w:r>
      <w:r w:rsidRPr="007655CB">
        <w:rPr>
          <w:rFonts w:ascii="HelveticaNeue" w:eastAsia="Times New Roman" w:hAnsi="HelveticaNeue"/>
          <w:color w:val="212121"/>
        </w:rPr>
        <w:t>articolo</w:t>
      </w:r>
      <w:r w:rsidR="00A70AED" w:rsidRPr="007655CB">
        <w:rPr>
          <w:rFonts w:ascii="HelveticaNeue" w:eastAsia="Times New Roman" w:hAnsi="HelveticaNeue"/>
          <w:color w:val="212121"/>
        </w:rPr>
        <w:t xml:space="preserve"> 13</w:t>
      </w:r>
      <w:r w:rsidR="00FF4FA8" w:rsidRPr="007655CB">
        <w:rPr>
          <w:rFonts w:ascii="HelveticaNeue" w:eastAsia="Times New Roman" w:hAnsi="HelveticaNeue"/>
          <w:color w:val="212121"/>
        </w:rPr>
        <w:t>.</w:t>
      </w:r>
    </w:p>
    <w:p w14:paraId="214E5B2F" w14:textId="77777777" w:rsidR="00131CD1" w:rsidRPr="007655CB" w:rsidRDefault="00131CD1" w:rsidP="00131CD1">
      <w:pPr>
        <w:jc w:val="both"/>
        <w:rPr>
          <w:rFonts w:ascii="Times New Roman" w:hAnsi="Times New Roman" w:cs="Times New Roman"/>
        </w:rPr>
      </w:pPr>
      <w:r w:rsidRPr="007655CB">
        <w:rPr>
          <w:rFonts w:ascii="Times New Roman" w:hAnsi="Times New Roman" w:cs="Times New Roman"/>
        </w:rPr>
        <w:t>3.</w:t>
      </w:r>
      <w:r w:rsidRPr="007655CB">
        <w:t xml:space="preserve"> </w:t>
      </w:r>
      <w:r w:rsidRPr="007655CB">
        <w:rPr>
          <w:rFonts w:ascii="Times New Roman" w:hAnsi="Times New Roman" w:cs="Times New Roman"/>
        </w:rPr>
        <w:t xml:space="preserve">L’INPS pone in essere tutte le iniziative di semplificazione e di informazione all’utenza utilizzando le </w:t>
      </w:r>
      <w:r w:rsidR="004C64C6" w:rsidRPr="007655CB">
        <w:rPr>
          <w:rFonts w:ascii="Times New Roman" w:hAnsi="Times New Roman" w:cs="Times New Roman"/>
        </w:rPr>
        <w:t xml:space="preserve">banche </w:t>
      </w:r>
      <w:r w:rsidRPr="007655CB">
        <w:rPr>
          <w:rFonts w:ascii="Times New Roman" w:hAnsi="Times New Roman" w:cs="Times New Roman"/>
        </w:rPr>
        <w:t xml:space="preserve">dati presenti negli archivi dell’Istituto, anche al fine di introdurre gradualmente gli strumenti necessari ad un’eventuale erogazione d’ufficio dell’assegno. </w:t>
      </w:r>
    </w:p>
    <w:p w14:paraId="560CD14C" w14:textId="77777777" w:rsidR="009F47E4" w:rsidRDefault="009F47E4">
      <w:pPr>
        <w:rPr>
          <w:rFonts w:ascii="Times New Roman" w:hAnsi="Times New Roman" w:cs="Times New Roman"/>
        </w:rPr>
      </w:pPr>
    </w:p>
    <w:p w14:paraId="44C6256E" w14:textId="77777777" w:rsidR="007655CB" w:rsidRPr="00D12039" w:rsidRDefault="007655CB">
      <w:pPr>
        <w:rPr>
          <w:rFonts w:ascii="Times New Roman" w:hAnsi="Times New Roman" w:cs="Times New Roman"/>
        </w:rPr>
      </w:pPr>
    </w:p>
    <w:p w14:paraId="0096B81E" w14:textId="77777777" w:rsidR="00B85A5C" w:rsidRPr="00D12039" w:rsidRDefault="00D839B5" w:rsidP="00B85A5C">
      <w:pPr>
        <w:spacing w:line="240" w:lineRule="atLeast"/>
        <w:jc w:val="center"/>
        <w:rPr>
          <w:rFonts w:ascii="Times New Roman" w:hAnsi="Times New Roman" w:cs="Times New Roman"/>
          <w:b/>
          <w:bCs/>
        </w:rPr>
      </w:pPr>
      <w:r w:rsidRPr="00D12039">
        <w:rPr>
          <w:rFonts w:ascii="Times New Roman" w:hAnsi="Times New Roman" w:cs="Times New Roman"/>
          <w:b/>
          <w:bCs/>
        </w:rPr>
        <w:t>A</w:t>
      </w:r>
      <w:r>
        <w:rPr>
          <w:rFonts w:ascii="Times New Roman" w:hAnsi="Times New Roman" w:cs="Times New Roman"/>
          <w:b/>
          <w:bCs/>
        </w:rPr>
        <w:t>RT.</w:t>
      </w:r>
      <w:r w:rsidRPr="00D12039">
        <w:rPr>
          <w:rFonts w:ascii="Times New Roman" w:hAnsi="Times New Roman" w:cs="Times New Roman"/>
          <w:b/>
          <w:bCs/>
        </w:rPr>
        <w:t xml:space="preserve"> </w:t>
      </w:r>
      <w:r w:rsidR="00B85A5C" w:rsidRPr="00D12039">
        <w:rPr>
          <w:rFonts w:ascii="Times New Roman" w:hAnsi="Times New Roman" w:cs="Times New Roman"/>
          <w:b/>
          <w:bCs/>
        </w:rPr>
        <w:t>1</w:t>
      </w:r>
      <w:r w:rsidR="00BB0505">
        <w:rPr>
          <w:rFonts w:ascii="Times New Roman" w:hAnsi="Times New Roman" w:cs="Times New Roman"/>
          <w:b/>
          <w:bCs/>
        </w:rPr>
        <w:t>3</w:t>
      </w:r>
    </w:p>
    <w:p w14:paraId="3122117E" w14:textId="77777777" w:rsidR="00B85A5C" w:rsidRDefault="00B85A5C" w:rsidP="0066621D">
      <w:pPr>
        <w:spacing w:line="240" w:lineRule="atLeast"/>
        <w:jc w:val="center"/>
        <w:rPr>
          <w:rFonts w:ascii="Times New Roman" w:hAnsi="Times New Roman" w:cs="Times New Roman"/>
          <w:b/>
          <w:bCs/>
          <w:i/>
        </w:rPr>
      </w:pPr>
      <w:r w:rsidRPr="00D12039">
        <w:rPr>
          <w:rFonts w:ascii="Times New Roman" w:hAnsi="Times New Roman" w:cs="Times New Roman"/>
          <w:b/>
          <w:bCs/>
          <w:i/>
        </w:rPr>
        <w:t>(Disposizioni finanziarie)</w:t>
      </w:r>
    </w:p>
    <w:p w14:paraId="0305EA44" w14:textId="77777777" w:rsidR="007655CB" w:rsidRPr="00D12039" w:rsidRDefault="007655CB" w:rsidP="0066621D">
      <w:pPr>
        <w:spacing w:line="240" w:lineRule="atLeast"/>
        <w:jc w:val="center"/>
        <w:rPr>
          <w:rFonts w:ascii="Times New Roman" w:hAnsi="Times New Roman" w:cs="Times New Roman"/>
          <w:b/>
          <w:bCs/>
          <w:i/>
        </w:rPr>
      </w:pPr>
    </w:p>
    <w:p w14:paraId="14F8E95E" w14:textId="77777777" w:rsidR="00A65BAD" w:rsidRPr="00D0793A" w:rsidRDefault="00A65BAD" w:rsidP="00A65BAD">
      <w:pPr>
        <w:spacing w:line="240" w:lineRule="atLeast"/>
        <w:jc w:val="both"/>
        <w:rPr>
          <w:rFonts w:ascii="HelveticaNeue" w:eastAsia="Times New Roman" w:hAnsi="HelveticaNeue"/>
          <w:color w:val="212121"/>
        </w:rPr>
      </w:pPr>
      <w:r w:rsidRPr="00925A88">
        <w:rPr>
          <w:rFonts w:ascii="HelveticaNeue" w:eastAsia="Times New Roman" w:hAnsi="HelveticaNeue"/>
          <w:color w:val="212121"/>
        </w:rPr>
        <w:t xml:space="preserve">1. Agli oneri derivanti </w:t>
      </w:r>
      <w:r w:rsidRPr="00925A88">
        <w:rPr>
          <w:rFonts w:ascii="Times New Roman" w:eastAsia="Times New Roman" w:hAnsi="Times New Roman" w:cs="Times New Roman"/>
          <w:lang w:eastAsia="it-IT"/>
        </w:rPr>
        <w:t>dal riconoscimento dell’assegno di cui agli articoli 1, 2, 3, 4, 5 e all'articolo 7, comma 2</w:t>
      </w:r>
      <w:r w:rsidRPr="00925A88">
        <w:rPr>
          <w:rFonts w:ascii="HelveticaNeue" w:eastAsia="Times New Roman" w:hAnsi="HelveticaNeue"/>
          <w:color w:val="212121"/>
        </w:rPr>
        <w:t>, dall</w:t>
      </w:r>
      <w:r w:rsidRPr="00925A88">
        <w:rPr>
          <w:rFonts w:ascii="HelveticaNeue" w:eastAsia="Times New Roman" w:hAnsi="HelveticaNeue" w:hint="eastAsia"/>
          <w:color w:val="212121"/>
        </w:rPr>
        <w:t>’</w:t>
      </w:r>
      <w:r w:rsidRPr="00925A88">
        <w:rPr>
          <w:rFonts w:ascii="HelveticaNeue" w:eastAsia="Times New Roman" w:hAnsi="HelveticaNeue"/>
          <w:color w:val="212121"/>
        </w:rPr>
        <w:t>articolo 11 e dall</w:t>
      </w:r>
      <w:r w:rsidRPr="00925A88">
        <w:rPr>
          <w:rFonts w:ascii="HelveticaNeue" w:eastAsia="Times New Roman" w:hAnsi="HelveticaNeue" w:hint="eastAsia"/>
          <w:color w:val="212121"/>
        </w:rPr>
        <w:t>’</w:t>
      </w:r>
      <w:r w:rsidRPr="00925A88">
        <w:rPr>
          <w:rFonts w:ascii="HelveticaNeue" w:eastAsia="Times New Roman" w:hAnsi="HelveticaNeue"/>
          <w:color w:val="212121"/>
        </w:rPr>
        <w:t xml:space="preserve">articolo 12 valutati complessivamente in </w:t>
      </w:r>
      <w:r w:rsidRPr="00D0793A">
        <w:rPr>
          <w:rFonts w:ascii="HelveticaNeue" w:eastAsia="Times New Roman" w:hAnsi="HelveticaNeue"/>
          <w:color w:val="212121"/>
        </w:rPr>
        <w:t>15.142,5 milioni di euro per l</w:t>
      </w:r>
      <w:r w:rsidRPr="00D0793A">
        <w:rPr>
          <w:rFonts w:ascii="HelveticaNeue" w:eastAsia="Times New Roman" w:hAnsi="HelveticaNeue" w:hint="eastAsia"/>
          <w:color w:val="212121"/>
        </w:rPr>
        <w:t>’</w:t>
      </w:r>
      <w:r w:rsidRPr="00D0793A">
        <w:rPr>
          <w:rFonts w:ascii="HelveticaNeue" w:eastAsia="Times New Roman" w:hAnsi="HelveticaNeue"/>
          <w:color w:val="212121"/>
        </w:rPr>
        <w:t xml:space="preserve">anno 2022, </w:t>
      </w:r>
      <w:r w:rsidRPr="00D0793A">
        <w:rPr>
          <w:rFonts w:ascii="Times New Roman" w:eastAsia="Times New Roman" w:hAnsi="Times New Roman" w:cs="Times New Roman"/>
          <w:lang w:eastAsia="it-IT"/>
        </w:rPr>
        <w:t>18.242,2 milioni di euro per l’anno 2023, 18.714,6 milioni di euro per l'anno 2024, 18.934,8 milioni di euro per l’anno 2025, 19.221,0 milioni di euro per l’anno 2026, 19.336,0 milioni di euro per l’anno 2027, 19.451,0 milioni di euro per l’anno 2028 e 19.567,0 milioni di euro annui a decorrere dall’anno 2029 si provvede:</w:t>
      </w:r>
    </w:p>
    <w:p w14:paraId="2C1D6EE4" w14:textId="77777777" w:rsidR="00A65BAD" w:rsidRPr="00925A88" w:rsidRDefault="00A65BAD" w:rsidP="007D1BAD">
      <w:pPr>
        <w:pStyle w:val="Paragrafoelenco"/>
        <w:numPr>
          <w:ilvl w:val="0"/>
          <w:numId w:val="19"/>
        </w:numPr>
        <w:spacing w:line="240" w:lineRule="atLeast"/>
        <w:ind w:left="0" w:firstLine="0"/>
        <w:jc w:val="both"/>
        <w:rPr>
          <w:rFonts w:ascii="HelveticaNeue" w:eastAsia="Times New Roman" w:hAnsi="HelveticaNeue"/>
          <w:color w:val="212121"/>
        </w:rPr>
      </w:pPr>
      <w:r w:rsidRPr="00D0793A">
        <w:rPr>
          <w:rFonts w:ascii="HelveticaNeue" w:eastAsia="Times New Roman" w:hAnsi="HelveticaNeue"/>
          <w:color w:val="212121"/>
        </w:rPr>
        <w:t>quanto a 6.627,9 milioni di euro per l</w:t>
      </w:r>
      <w:r w:rsidRPr="00D0793A">
        <w:rPr>
          <w:rFonts w:ascii="HelveticaNeue" w:eastAsia="Times New Roman" w:hAnsi="HelveticaNeue" w:hint="eastAsia"/>
          <w:color w:val="212121"/>
        </w:rPr>
        <w:t>’</w:t>
      </w:r>
      <w:r w:rsidRPr="00D0793A">
        <w:rPr>
          <w:rFonts w:ascii="HelveticaNeue" w:eastAsia="Times New Roman" w:hAnsi="HelveticaNeue"/>
          <w:color w:val="212121"/>
        </w:rPr>
        <w:t xml:space="preserve">anno 2022, </w:t>
      </w:r>
      <w:r w:rsidRPr="00D0793A">
        <w:rPr>
          <w:rFonts w:ascii="Times New Roman" w:eastAsia="Times New Roman" w:hAnsi="Times New Roman" w:cs="Times New Roman"/>
          <w:lang w:eastAsia="it-IT"/>
        </w:rPr>
        <w:t>6.018,6 milioni di euro per l’anno 2023, 6.669,0 milioni di euro per l'anno 2024, 6.874,0 milioni di euro per l’anno 2025, 6.962,4 milioni di euro per l’anno 2026, 6.897,2 milioni di euro per l’anno 2027, 6.861,1 milioni di euro per l’anno 2028 e 6.824,1 milioni di euro annui a decorrere dall’anno 2029 mediante</w:t>
      </w:r>
      <w:r w:rsidRPr="00925A88">
        <w:rPr>
          <w:rFonts w:ascii="Times New Roman" w:eastAsia="Times New Roman" w:hAnsi="Times New Roman" w:cs="Times New Roman"/>
          <w:lang w:eastAsia="it-IT"/>
        </w:rPr>
        <w:t xml:space="preserve"> corrispondente riduzione dell’autorizzazione di spesa di cui all’articolo 1, comma 339, della legge 27 dicembre 2019, n. 160 e successive modificazioni e integrazioni, come rifinanziata dall’articolo 17, comma 1, del decreto-legge 21 ottobre 2021, n. 146;</w:t>
      </w:r>
    </w:p>
    <w:p w14:paraId="0033E85A" w14:textId="77777777" w:rsidR="00A65BAD" w:rsidRPr="00925A88" w:rsidRDefault="00A65BAD" w:rsidP="007D1BAD">
      <w:pPr>
        <w:pStyle w:val="Paragrafoelenco"/>
        <w:numPr>
          <w:ilvl w:val="0"/>
          <w:numId w:val="19"/>
        </w:numPr>
        <w:spacing w:line="240" w:lineRule="atLeast"/>
        <w:ind w:left="0" w:firstLine="0"/>
        <w:jc w:val="both"/>
        <w:rPr>
          <w:rFonts w:ascii="HelveticaNeue" w:eastAsia="Times New Roman" w:hAnsi="HelveticaNeue"/>
          <w:color w:val="212121"/>
        </w:rPr>
      </w:pPr>
      <w:r w:rsidRPr="00925A88">
        <w:rPr>
          <w:rFonts w:ascii="HelveticaNeue" w:eastAsia="Times New Roman" w:hAnsi="HelveticaNeue"/>
          <w:color w:val="212121"/>
        </w:rPr>
        <w:t>per la restante quota mediante le maggiori entrate derivanti dall</w:t>
      </w:r>
      <w:r w:rsidRPr="00925A88">
        <w:rPr>
          <w:rFonts w:ascii="HelveticaNeue" w:eastAsia="Times New Roman" w:hAnsi="HelveticaNeue" w:hint="eastAsia"/>
          <w:color w:val="212121"/>
        </w:rPr>
        <w:t>’</w:t>
      </w:r>
      <w:r w:rsidRPr="00925A88">
        <w:rPr>
          <w:rFonts w:ascii="HelveticaNeue" w:eastAsia="Times New Roman" w:hAnsi="HelveticaNeue"/>
          <w:color w:val="212121"/>
        </w:rPr>
        <w:t>articolo 10, commi 4 e 5 e dalle minori spese derivanti dall</w:t>
      </w:r>
      <w:r w:rsidRPr="00925A88">
        <w:rPr>
          <w:rFonts w:ascii="HelveticaNeue" w:eastAsia="Times New Roman" w:hAnsi="HelveticaNeue" w:hint="eastAsia"/>
          <w:color w:val="212121"/>
        </w:rPr>
        <w:t>’</w:t>
      </w:r>
      <w:r w:rsidRPr="00925A88">
        <w:rPr>
          <w:rFonts w:ascii="HelveticaNeue" w:eastAsia="Times New Roman" w:hAnsi="HelveticaNeue"/>
          <w:color w:val="212121"/>
        </w:rPr>
        <w:t>articolo 10, commi da 1 a 3 e comma 6.</w:t>
      </w:r>
    </w:p>
    <w:p w14:paraId="62657369" w14:textId="77777777" w:rsidR="00B85A5C" w:rsidRDefault="00B85A5C" w:rsidP="000C1301">
      <w:pPr>
        <w:jc w:val="center"/>
        <w:rPr>
          <w:rFonts w:ascii="Times New Roman" w:hAnsi="Times New Roman" w:cs="Times New Roman"/>
          <w:b/>
        </w:rPr>
      </w:pPr>
    </w:p>
    <w:p w14:paraId="690979DE" w14:textId="77777777" w:rsidR="007655CB" w:rsidRDefault="007655CB" w:rsidP="000C1301">
      <w:pPr>
        <w:jc w:val="center"/>
        <w:rPr>
          <w:rFonts w:ascii="Times New Roman" w:hAnsi="Times New Roman" w:cs="Times New Roman"/>
          <w:b/>
        </w:rPr>
      </w:pPr>
    </w:p>
    <w:p w14:paraId="2B952DB7" w14:textId="77777777" w:rsidR="000615A9" w:rsidRPr="00DB4B40" w:rsidRDefault="00C22B13" w:rsidP="000C1301">
      <w:pPr>
        <w:jc w:val="center"/>
        <w:rPr>
          <w:rFonts w:ascii="Times New Roman" w:hAnsi="Times New Roman" w:cs="Times New Roman"/>
          <w:b/>
        </w:rPr>
      </w:pPr>
      <w:r w:rsidRPr="00DB4B40">
        <w:rPr>
          <w:rFonts w:ascii="Times New Roman" w:hAnsi="Times New Roman" w:cs="Times New Roman"/>
          <w:b/>
        </w:rPr>
        <w:t>A</w:t>
      </w:r>
      <w:r>
        <w:rPr>
          <w:rFonts w:ascii="Times New Roman" w:hAnsi="Times New Roman" w:cs="Times New Roman"/>
          <w:b/>
        </w:rPr>
        <w:t>RT.</w:t>
      </w:r>
      <w:r w:rsidRPr="00DB4B40">
        <w:rPr>
          <w:rFonts w:ascii="Times New Roman" w:hAnsi="Times New Roman" w:cs="Times New Roman"/>
          <w:b/>
        </w:rPr>
        <w:t xml:space="preserve"> </w:t>
      </w:r>
      <w:r w:rsidR="000615A9" w:rsidRPr="00DB4B40">
        <w:rPr>
          <w:rFonts w:ascii="Times New Roman" w:hAnsi="Times New Roman" w:cs="Times New Roman"/>
          <w:b/>
        </w:rPr>
        <w:t>1</w:t>
      </w:r>
      <w:r w:rsidR="00BB0505">
        <w:rPr>
          <w:rFonts w:ascii="Times New Roman" w:hAnsi="Times New Roman" w:cs="Times New Roman"/>
          <w:b/>
        </w:rPr>
        <w:t>4</w:t>
      </w:r>
    </w:p>
    <w:p w14:paraId="150786D2" w14:textId="77777777" w:rsidR="000615A9" w:rsidRPr="00DB4B40" w:rsidRDefault="000615A9" w:rsidP="000C1301">
      <w:pPr>
        <w:jc w:val="center"/>
        <w:rPr>
          <w:rFonts w:ascii="Times New Roman" w:hAnsi="Times New Roman" w:cs="Times New Roman"/>
          <w:b/>
          <w:i/>
        </w:rPr>
      </w:pPr>
      <w:r w:rsidRPr="00DB4B40">
        <w:rPr>
          <w:rFonts w:ascii="Times New Roman" w:hAnsi="Times New Roman" w:cs="Times New Roman"/>
          <w:b/>
        </w:rPr>
        <w:t>(</w:t>
      </w:r>
      <w:r w:rsidRPr="00DB4B40">
        <w:rPr>
          <w:rFonts w:ascii="Times New Roman" w:hAnsi="Times New Roman" w:cs="Times New Roman"/>
          <w:b/>
          <w:i/>
        </w:rPr>
        <w:t>Entrata in vigore)</w:t>
      </w:r>
    </w:p>
    <w:p w14:paraId="5CCBE8C0" w14:textId="77777777" w:rsidR="0012590D" w:rsidRDefault="0012590D" w:rsidP="0012590D">
      <w:pPr>
        <w:pStyle w:val="provvr01"/>
        <w:shd w:val="clear" w:color="auto" w:fill="FFFFFF"/>
        <w:rPr>
          <w:rFonts w:eastAsiaTheme="minorHAnsi"/>
          <w:lang w:eastAsia="en-US"/>
        </w:rPr>
      </w:pPr>
      <w:r w:rsidRPr="00DB4B40">
        <w:rPr>
          <w:rFonts w:eastAsiaTheme="minorHAnsi"/>
          <w:lang w:eastAsia="en-US"/>
        </w:rPr>
        <w:t>1. Il presente decreto entra in vigore il giorno successivo a quello della sua pubblicazione nella Gazzetta Ufficiale della Repubblica italiana.</w:t>
      </w:r>
    </w:p>
    <w:p w14:paraId="15ACEC03" w14:textId="77777777" w:rsidR="00D839B5" w:rsidRPr="00DB4B40" w:rsidRDefault="00D839B5" w:rsidP="0012590D">
      <w:pPr>
        <w:pStyle w:val="provvr01"/>
        <w:shd w:val="clear" w:color="auto" w:fill="FFFFFF"/>
        <w:rPr>
          <w:rFonts w:eastAsiaTheme="minorHAnsi"/>
          <w:lang w:eastAsia="en-US"/>
        </w:rPr>
      </w:pPr>
    </w:p>
    <w:p w14:paraId="25E6F5E6" w14:textId="77777777" w:rsidR="0012590D" w:rsidRDefault="0012590D" w:rsidP="00DB5C2A">
      <w:pPr>
        <w:pStyle w:val="provvr01"/>
        <w:shd w:val="clear" w:color="auto" w:fill="FFFFFF"/>
        <w:rPr>
          <w:rFonts w:eastAsiaTheme="minorHAnsi"/>
          <w:lang w:eastAsia="en-US"/>
        </w:rPr>
      </w:pPr>
      <w:r w:rsidRPr="00DB4B40">
        <w:rPr>
          <w:rFonts w:eastAsiaTheme="minorHAnsi"/>
          <w:lang w:eastAsia="en-US"/>
        </w:rPr>
        <w:t xml:space="preserve">Il presente decreto, munito del sigillo dello Stato, sarà inserito nella Raccolta ufficiale degli atti normativi della Repubblica italiana. </w:t>
      </w:r>
      <w:r w:rsidR="00C22B13" w:rsidRPr="00DB4B40">
        <w:rPr>
          <w:rFonts w:eastAsiaTheme="minorHAnsi"/>
          <w:lang w:eastAsia="en-US"/>
        </w:rPr>
        <w:t>È</w:t>
      </w:r>
      <w:r w:rsidRPr="00DB4B40">
        <w:rPr>
          <w:rFonts w:eastAsiaTheme="minorHAnsi"/>
          <w:lang w:eastAsia="en-US"/>
        </w:rPr>
        <w:t xml:space="preserve"> fatto obbligo a chiunque spetti di osservarlo e di farlo osservare.</w:t>
      </w:r>
    </w:p>
    <w:p w14:paraId="287444FC" w14:textId="77777777" w:rsidR="00432914" w:rsidRDefault="00432914" w:rsidP="00511FCB">
      <w:pPr>
        <w:pStyle w:val="provvr01"/>
        <w:shd w:val="clear" w:color="auto" w:fill="FFFFFF"/>
      </w:pPr>
    </w:p>
    <w:p w14:paraId="0F873584" w14:textId="77777777" w:rsidR="00511FCB" w:rsidRPr="00DB5C2A" w:rsidRDefault="00511FCB">
      <w:pPr>
        <w:pStyle w:val="provvr01"/>
        <w:shd w:val="clear" w:color="auto" w:fill="FFFFFF"/>
      </w:pPr>
    </w:p>
    <w:sectPr w:rsidR="00511FCB" w:rsidRPr="00DB5C2A" w:rsidSect="00D1203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6F5C" w14:textId="77777777" w:rsidR="00654A5A" w:rsidRDefault="00654A5A">
      <w:r>
        <w:separator/>
      </w:r>
    </w:p>
  </w:endnote>
  <w:endnote w:type="continuationSeparator" w:id="0">
    <w:p w14:paraId="4CA01AED" w14:textId="77777777" w:rsidR="00654A5A" w:rsidRDefault="0065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altName w:val="Times New Roman"/>
    <w:charset w:val="00"/>
    <w:family w:val="auto"/>
    <w:pitch w:val="variable"/>
    <w:sig w:usb0="00000007" w:usb1="00000001" w:usb2="00000000" w:usb3="00000000" w:csb0="00000093" w:csb1="00000000"/>
  </w:font>
  <w:font w:name="HelveticaNeu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310184"/>
      <w:docPartObj>
        <w:docPartGallery w:val="Page Numbers (Bottom of Page)"/>
        <w:docPartUnique/>
      </w:docPartObj>
    </w:sdtPr>
    <w:sdtEndPr/>
    <w:sdtContent>
      <w:p w14:paraId="149FB92A" w14:textId="77777777" w:rsidR="0045006C" w:rsidRDefault="0045006C">
        <w:pPr>
          <w:pStyle w:val="Pidipagina"/>
          <w:jc w:val="right"/>
        </w:pPr>
        <w:r>
          <w:fldChar w:fldCharType="begin"/>
        </w:r>
        <w:r>
          <w:instrText>PAGE   \* MERGEFORMAT</w:instrText>
        </w:r>
        <w:r>
          <w:fldChar w:fldCharType="separate"/>
        </w:r>
        <w:r w:rsidR="00C508C1">
          <w:rPr>
            <w:noProof/>
          </w:rPr>
          <w:t>9</w:t>
        </w:r>
        <w:r>
          <w:fldChar w:fldCharType="end"/>
        </w:r>
      </w:p>
    </w:sdtContent>
  </w:sdt>
  <w:p w14:paraId="4E8F4F28" w14:textId="77777777" w:rsidR="0045006C" w:rsidRDefault="004500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49BFD" w14:textId="77777777" w:rsidR="00654A5A" w:rsidRDefault="00654A5A">
      <w:r>
        <w:separator/>
      </w:r>
    </w:p>
  </w:footnote>
  <w:footnote w:type="continuationSeparator" w:id="0">
    <w:p w14:paraId="1A286F22" w14:textId="77777777" w:rsidR="00654A5A" w:rsidRDefault="0065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C44A3"/>
    <w:multiLevelType w:val="hybridMultilevel"/>
    <w:tmpl w:val="B19AF8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E354B6"/>
    <w:multiLevelType w:val="hybridMultilevel"/>
    <w:tmpl w:val="6D086DBA"/>
    <w:lvl w:ilvl="0" w:tplc="4EFEFB6E">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6782671"/>
    <w:multiLevelType w:val="hybridMultilevel"/>
    <w:tmpl w:val="3246F1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DC2E15"/>
    <w:multiLevelType w:val="hybridMultilevel"/>
    <w:tmpl w:val="B24E07DE"/>
    <w:lvl w:ilvl="0" w:tplc="014865D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925484A"/>
    <w:multiLevelType w:val="hybridMultilevel"/>
    <w:tmpl w:val="697050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2B2319"/>
    <w:multiLevelType w:val="hybridMultilevel"/>
    <w:tmpl w:val="A132A3F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543C1D"/>
    <w:multiLevelType w:val="hybridMultilevel"/>
    <w:tmpl w:val="34E254B8"/>
    <w:lvl w:ilvl="0" w:tplc="7694A6B8">
      <w:start w:val="1"/>
      <w:numFmt w:val="decimal"/>
      <w:lvlText w:val="%1."/>
      <w:lvlJc w:val="left"/>
      <w:pPr>
        <w:ind w:left="644" w:hanging="360"/>
      </w:pPr>
      <w:rPr>
        <w:rFonts w:hint="default"/>
        <w:strik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504F5C"/>
    <w:multiLevelType w:val="hybridMultilevel"/>
    <w:tmpl w:val="4FCCDF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A57651"/>
    <w:multiLevelType w:val="hybridMultilevel"/>
    <w:tmpl w:val="EA1A91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DF3B39"/>
    <w:multiLevelType w:val="hybridMultilevel"/>
    <w:tmpl w:val="22A2EE26"/>
    <w:lvl w:ilvl="0" w:tplc="B8F66E9A">
      <w:start w:val="1"/>
      <w:numFmt w:val="lowerLetter"/>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FF910E5"/>
    <w:multiLevelType w:val="hybridMultilevel"/>
    <w:tmpl w:val="2AD69CF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48C2FF5"/>
    <w:multiLevelType w:val="hybridMultilevel"/>
    <w:tmpl w:val="87B0D64E"/>
    <w:lvl w:ilvl="0" w:tplc="7200C36A">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8CE4E2">
      <w:start w:val="1"/>
      <w:numFmt w:val="lowerLetter"/>
      <w:lvlText w:val="%2)"/>
      <w:lvlJc w:val="left"/>
      <w:pPr>
        <w:ind w:left="42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EAE684E">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A86AA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5ABBD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00A10A">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1A69F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F0895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8A972">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17326D"/>
    <w:multiLevelType w:val="hybridMultilevel"/>
    <w:tmpl w:val="5A7E05B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45005096"/>
    <w:multiLevelType w:val="hybridMultilevel"/>
    <w:tmpl w:val="2AD69C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F9D5045"/>
    <w:multiLevelType w:val="hybridMultilevel"/>
    <w:tmpl w:val="1F9ABAD0"/>
    <w:lvl w:ilvl="0" w:tplc="B60C654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0364C03"/>
    <w:multiLevelType w:val="hybridMultilevel"/>
    <w:tmpl w:val="2E586F08"/>
    <w:lvl w:ilvl="0" w:tplc="2F8C70A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61E2538D"/>
    <w:multiLevelType w:val="hybridMultilevel"/>
    <w:tmpl w:val="2EBA12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31738B1"/>
    <w:multiLevelType w:val="hybridMultilevel"/>
    <w:tmpl w:val="28B4FF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257479"/>
    <w:multiLevelType w:val="hybridMultilevel"/>
    <w:tmpl w:val="94F88E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F227C3"/>
    <w:multiLevelType w:val="hybridMultilevel"/>
    <w:tmpl w:val="0FBCFDD8"/>
    <w:lvl w:ilvl="0" w:tplc="9F1EAAE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0275110"/>
    <w:multiLevelType w:val="hybridMultilevel"/>
    <w:tmpl w:val="5B0A03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8"/>
  </w:num>
  <w:num w:numId="4">
    <w:abstractNumId w:val="7"/>
  </w:num>
  <w:num w:numId="5">
    <w:abstractNumId w:val="10"/>
  </w:num>
  <w:num w:numId="6">
    <w:abstractNumId w:val="13"/>
  </w:num>
  <w:num w:numId="7">
    <w:abstractNumId w:val="0"/>
  </w:num>
  <w:num w:numId="8">
    <w:abstractNumId w:val="18"/>
  </w:num>
  <w:num w:numId="9">
    <w:abstractNumId w:val="3"/>
  </w:num>
  <w:num w:numId="10">
    <w:abstractNumId w:val="1"/>
  </w:num>
  <w:num w:numId="11">
    <w:abstractNumId w:val="2"/>
  </w:num>
  <w:num w:numId="12">
    <w:abstractNumId w:val="9"/>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num>
  <w:num w:numId="18">
    <w:abstractNumId w:val="5"/>
  </w:num>
  <w:num w:numId="19">
    <w:abstractNumId w:val="15"/>
  </w:num>
  <w:num w:numId="20">
    <w:abstractNumId w:val="4"/>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6" w:nlCheck="1" w:checkStyle="1"/>
  <w:activeWritingStyle w:appName="MSWord" w:lang="it-IT" w:vendorID="64" w:dllVersion="0" w:nlCheck="1" w:checkStyle="0"/>
  <w:activeWritingStyle w:appName="MSWord" w:lang="it-IT" w:vendorID="64" w:dllVersion="4096"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2F"/>
    <w:rsid w:val="0000479B"/>
    <w:rsid w:val="0000498A"/>
    <w:rsid w:val="000049DC"/>
    <w:rsid w:val="00013523"/>
    <w:rsid w:val="000177A8"/>
    <w:rsid w:val="00021E61"/>
    <w:rsid w:val="00037D07"/>
    <w:rsid w:val="00042E45"/>
    <w:rsid w:val="000435BA"/>
    <w:rsid w:val="000446B8"/>
    <w:rsid w:val="0004715A"/>
    <w:rsid w:val="00047CDB"/>
    <w:rsid w:val="000503BE"/>
    <w:rsid w:val="00052962"/>
    <w:rsid w:val="00052F29"/>
    <w:rsid w:val="00052F59"/>
    <w:rsid w:val="000544BA"/>
    <w:rsid w:val="00055650"/>
    <w:rsid w:val="00055D0B"/>
    <w:rsid w:val="000615A9"/>
    <w:rsid w:val="00066B0A"/>
    <w:rsid w:val="00073FDD"/>
    <w:rsid w:val="00075C78"/>
    <w:rsid w:val="00082D81"/>
    <w:rsid w:val="000851D1"/>
    <w:rsid w:val="00093441"/>
    <w:rsid w:val="00096AE5"/>
    <w:rsid w:val="000A0573"/>
    <w:rsid w:val="000A1DD5"/>
    <w:rsid w:val="000A289F"/>
    <w:rsid w:val="000A2C62"/>
    <w:rsid w:val="000A370D"/>
    <w:rsid w:val="000A546F"/>
    <w:rsid w:val="000B348D"/>
    <w:rsid w:val="000B35D4"/>
    <w:rsid w:val="000B48D0"/>
    <w:rsid w:val="000C0930"/>
    <w:rsid w:val="000C1301"/>
    <w:rsid w:val="000C6865"/>
    <w:rsid w:val="000D23A0"/>
    <w:rsid w:val="000D6F6D"/>
    <w:rsid w:val="000E4557"/>
    <w:rsid w:val="000F34B8"/>
    <w:rsid w:val="000F357A"/>
    <w:rsid w:val="00112929"/>
    <w:rsid w:val="001176C6"/>
    <w:rsid w:val="0012254C"/>
    <w:rsid w:val="001227D8"/>
    <w:rsid w:val="00124A5C"/>
    <w:rsid w:val="0012590D"/>
    <w:rsid w:val="00126B3D"/>
    <w:rsid w:val="00126C49"/>
    <w:rsid w:val="00131CD1"/>
    <w:rsid w:val="00132A8B"/>
    <w:rsid w:val="00136BFE"/>
    <w:rsid w:val="00142133"/>
    <w:rsid w:val="00144872"/>
    <w:rsid w:val="00144BFC"/>
    <w:rsid w:val="00147000"/>
    <w:rsid w:val="00147602"/>
    <w:rsid w:val="00151234"/>
    <w:rsid w:val="00152BB3"/>
    <w:rsid w:val="001728B5"/>
    <w:rsid w:val="00174889"/>
    <w:rsid w:val="00182368"/>
    <w:rsid w:val="00190DF1"/>
    <w:rsid w:val="00193B73"/>
    <w:rsid w:val="001A0D85"/>
    <w:rsid w:val="001A2568"/>
    <w:rsid w:val="001A6463"/>
    <w:rsid w:val="001A7C31"/>
    <w:rsid w:val="001B3065"/>
    <w:rsid w:val="001B3C79"/>
    <w:rsid w:val="001B6BC9"/>
    <w:rsid w:val="001C2B65"/>
    <w:rsid w:val="001C3982"/>
    <w:rsid w:val="001C64C5"/>
    <w:rsid w:val="001D19E3"/>
    <w:rsid w:val="001D1D7C"/>
    <w:rsid w:val="001D28CB"/>
    <w:rsid w:val="001D2993"/>
    <w:rsid w:val="001D53CB"/>
    <w:rsid w:val="001E353F"/>
    <w:rsid w:val="001E7DF4"/>
    <w:rsid w:val="001F4D54"/>
    <w:rsid w:val="001F5CDC"/>
    <w:rsid w:val="001F6321"/>
    <w:rsid w:val="0020069D"/>
    <w:rsid w:val="00201F78"/>
    <w:rsid w:val="00213C78"/>
    <w:rsid w:val="00221EC6"/>
    <w:rsid w:val="0022685F"/>
    <w:rsid w:val="002275DC"/>
    <w:rsid w:val="002422BD"/>
    <w:rsid w:val="002435FB"/>
    <w:rsid w:val="00246A3F"/>
    <w:rsid w:val="00250B6D"/>
    <w:rsid w:val="002511BB"/>
    <w:rsid w:val="0025122B"/>
    <w:rsid w:val="002528A7"/>
    <w:rsid w:val="0026020E"/>
    <w:rsid w:val="00261A41"/>
    <w:rsid w:val="00262F86"/>
    <w:rsid w:val="002646E0"/>
    <w:rsid w:val="0026637C"/>
    <w:rsid w:val="00271171"/>
    <w:rsid w:val="00271810"/>
    <w:rsid w:val="00275432"/>
    <w:rsid w:val="00276FA5"/>
    <w:rsid w:val="002A0D90"/>
    <w:rsid w:val="002B1133"/>
    <w:rsid w:val="002B4113"/>
    <w:rsid w:val="002B5180"/>
    <w:rsid w:val="002B5C5C"/>
    <w:rsid w:val="002C1079"/>
    <w:rsid w:val="002C118D"/>
    <w:rsid w:val="002C4590"/>
    <w:rsid w:val="002D231D"/>
    <w:rsid w:val="002E03A5"/>
    <w:rsid w:val="002E0EFC"/>
    <w:rsid w:val="002E18D8"/>
    <w:rsid w:val="002E1FFC"/>
    <w:rsid w:val="002E5627"/>
    <w:rsid w:val="002F1C5E"/>
    <w:rsid w:val="002F2681"/>
    <w:rsid w:val="002F409D"/>
    <w:rsid w:val="002F466E"/>
    <w:rsid w:val="002F6EA2"/>
    <w:rsid w:val="002F7F20"/>
    <w:rsid w:val="00300A71"/>
    <w:rsid w:val="00302403"/>
    <w:rsid w:val="00320219"/>
    <w:rsid w:val="00320434"/>
    <w:rsid w:val="00323ED4"/>
    <w:rsid w:val="00323FB4"/>
    <w:rsid w:val="00332D8E"/>
    <w:rsid w:val="00342810"/>
    <w:rsid w:val="00347420"/>
    <w:rsid w:val="00351242"/>
    <w:rsid w:val="00351FD2"/>
    <w:rsid w:val="00352F06"/>
    <w:rsid w:val="003639B5"/>
    <w:rsid w:val="0037759D"/>
    <w:rsid w:val="00380B8E"/>
    <w:rsid w:val="00384324"/>
    <w:rsid w:val="00384C54"/>
    <w:rsid w:val="00392C44"/>
    <w:rsid w:val="00394EEF"/>
    <w:rsid w:val="00396FE6"/>
    <w:rsid w:val="003974E3"/>
    <w:rsid w:val="003A1625"/>
    <w:rsid w:val="003B032E"/>
    <w:rsid w:val="003B4809"/>
    <w:rsid w:val="003B532D"/>
    <w:rsid w:val="003C411E"/>
    <w:rsid w:val="003C5359"/>
    <w:rsid w:val="003C6B58"/>
    <w:rsid w:val="003C769C"/>
    <w:rsid w:val="003D15E0"/>
    <w:rsid w:val="003D226B"/>
    <w:rsid w:val="004006D1"/>
    <w:rsid w:val="00402AD8"/>
    <w:rsid w:val="00402D8F"/>
    <w:rsid w:val="00403726"/>
    <w:rsid w:val="00403DCA"/>
    <w:rsid w:val="004045E3"/>
    <w:rsid w:val="00404AED"/>
    <w:rsid w:val="00407EBE"/>
    <w:rsid w:val="00415D8C"/>
    <w:rsid w:val="00421DB5"/>
    <w:rsid w:val="00427FCF"/>
    <w:rsid w:val="00432914"/>
    <w:rsid w:val="00432A72"/>
    <w:rsid w:val="0044044C"/>
    <w:rsid w:val="00440528"/>
    <w:rsid w:val="00442474"/>
    <w:rsid w:val="0045006C"/>
    <w:rsid w:val="00453C9B"/>
    <w:rsid w:val="00461EAD"/>
    <w:rsid w:val="0046214D"/>
    <w:rsid w:val="00465170"/>
    <w:rsid w:val="004654CF"/>
    <w:rsid w:val="00470504"/>
    <w:rsid w:val="00476B9A"/>
    <w:rsid w:val="004800E7"/>
    <w:rsid w:val="00480250"/>
    <w:rsid w:val="004803AB"/>
    <w:rsid w:val="0049383B"/>
    <w:rsid w:val="00497480"/>
    <w:rsid w:val="004A411B"/>
    <w:rsid w:val="004A6BBD"/>
    <w:rsid w:val="004A7650"/>
    <w:rsid w:val="004B3865"/>
    <w:rsid w:val="004B7B6F"/>
    <w:rsid w:val="004C20B6"/>
    <w:rsid w:val="004C33C8"/>
    <w:rsid w:val="004C4C89"/>
    <w:rsid w:val="004C64C6"/>
    <w:rsid w:val="004C7020"/>
    <w:rsid w:val="004D1066"/>
    <w:rsid w:val="004D2F60"/>
    <w:rsid w:val="004D36D7"/>
    <w:rsid w:val="004F2612"/>
    <w:rsid w:val="004F6359"/>
    <w:rsid w:val="00511FCB"/>
    <w:rsid w:val="0051322F"/>
    <w:rsid w:val="005237FF"/>
    <w:rsid w:val="0052387B"/>
    <w:rsid w:val="005278B1"/>
    <w:rsid w:val="005278C2"/>
    <w:rsid w:val="00527EC6"/>
    <w:rsid w:val="00530704"/>
    <w:rsid w:val="00531B44"/>
    <w:rsid w:val="00534C32"/>
    <w:rsid w:val="005353CE"/>
    <w:rsid w:val="005435CA"/>
    <w:rsid w:val="0054415B"/>
    <w:rsid w:val="00544FBB"/>
    <w:rsid w:val="00546BA4"/>
    <w:rsid w:val="00547481"/>
    <w:rsid w:val="00553180"/>
    <w:rsid w:val="005605AB"/>
    <w:rsid w:val="00560CAA"/>
    <w:rsid w:val="005655CE"/>
    <w:rsid w:val="00566BEF"/>
    <w:rsid w:val="005674CF"/>
    <w:rsid w:val="00567E38"/>
    <w:rsid w:val="00572263"/>
    <w:rsid w:val="00572FDD"/>
    <w:rsid w:val="00574BCA"/>
    <w:rsid w:val="005761C0"/>
    <w:rsid w:val="00576E68"/>
    <w:rsid w:val="00577520"/>
    <w:rsid w:val="005811FF"/>
    <w:rsid w:val="005848C3"/>
    <w:rsid w:val="005919A2"/>
    <w:rsid w:val="00594044"/>
    <w:rsid w:val="005A1247"/>
    <w:rsid w:val="005A1FF3"/>
    <w:rsid w:val="005A3DA9"/>
    <w:rsid w:val="005B0B25"/>
    <w:rsid w:val="005B0D77"/>
    <w:rsid w:val="005C05FC"/>
    <w:rsid w:val="005C0BCC"/>
    <w:rsid w:val="005C2C88"/>
    <w:rsid w:val="005C4F93"/>
    <w:rsid w:val="005D0FBC"/>
    <w:rsid w:val="005D3629"/>
    <w:rsid w:val="005D62EE"/>
    <w:rsid w:val="005E03AC"/>
    <w:rsid w:val="005E40EA"/>
    <w:rsid w:val="005F4BDD"/>
    <w:rsid w:val="005F5272"/>
    <w:rsid w:val="00603AD4"/>
    <w:rsid w:val="006045EC"/>
    <w:rsid w:val="00610E7F"/>
    <w:rsid w:val="0061168B"/>
    <w:rsid w:val="00611962"/>
    <w:rsid w:val="00612D92"/>
    <w:rsid w:val="00613671"/>
    <w:rsid w:val="00615A34"/>
    <w:rsid w:val="00621B3E"/>
    <w:rsid w:val="006227DD"/>
    <w:rsid w:val="006238DC"/>
    <w:rsid w:val="0062470A"/>
    <w:rsid w:val="00624976"/>
    <w:rsid w:val="006274AF"/>
    <w:rsid w:val="0063182B"/>
    <w:rsid w:val="00631D99"/>
    <w:rsid w:val="006418F1"/>
    <w:rsid w:val="00643C93"/>
    <w:rsid w:val="00653340"/>
    <w:rsid w:val="00654A5A"/>
    <w:rsid w:val="00656BB8"/>
    <w:rsid w:val="0066621D"/>
    <w:rsid w:val="006704F7"/>
    <w:rsid w:val="006715CD"/>
    <w:rsid w:val="0067222D"/>
    <w:rsid w:val="006804EF"/>
    <w:rsid w:val="006832E2"/>
    <w:rsid w:val="0068416C"/>
    <w:rsid w:val="00687F49"/>
    <w:rsid w:val="00694506"/>
    <w:rsid w:val="006A091C"/>
    <w:rsid w:val="006B0AB7"/>
    <w:rsid w:val="006B0E5A"/>
    <w:rsid w:val="006C04D6"/>
    <w:rsid w:val="006C6EF5"/>
    <w:rsid w:val="006D10B1"/>
    <w:rsid w:val="006D5238"/>
    <w:rsid w:val="006E228E"/>
    <w:rsid w:val="006E43A8"/>
    <w:rsid w:val="006E60E9"/>
    <w:rsid w:val="006F5584"/>
    <w:rsid w:val="006F6D51"/>
    <w:rsid w:val="00703C42"/>
    <w:rsid w:val="00706BF3"/>
    <w:rsid w:val="00707742"/>
    <w:rsid w:val="00710460"/>
    <w:rsid w:val="00712E22"/>
    <w:rsid w:val="00715811"/>
    <w:rsid w:val="00716C4A"/>
    <w:rsid w:val="00723FF1"/>
    <w:rsid w:val="007250D9"/>
    <w:rsid w:val="00726D25"/>
    <w:rsid w:val="00734ABD"/>
    <w:rsid w:val="00740E48"/>
    <w:rsid w:val="00747FED"/>
    <w:rsid w:val="00756362"/>
    <w:rsid w:val="00762E26"/>
    <w:rsid w:val="007655CB"/>
    <w:rsid w:val="00767474"/>
    <w:rsid w:val="00773E5E"/>
    <w:rsid w:val="007875F8"/>
    <w:rsid w:val="00787892"/>
    <w:rsid w:val="007912A9"/>
    <w:rsid w:val="00792782"/>
    <w:rsid w:val="00795D61"/>
    <w:rsid w:val="0079747D"/>
    <w:rsid w:val="007C54CC"/>
    <w:rsid w:val="007C610E"/>
    <w:rsid w:val="007C7061"/>
    <w:rsid w:val="007D1228"/>
    <w:rsid w:val="007D1BAD"/>
    <w:rsid w:val="007D2BAF"/>
    <w:rsid w:val="007D71D7"/>
    <w:rsid w:val="007E419C"/>
    <w:rsid w:val="007E71EB"/>
    <w:rsid w:val="007F3515"/>
    <w:rsid w:val="007F4DB7"/>
    <w:rsid w:val="007F5A0A"/>
    <w:rsid w:val="008010A3"/>
    <w:rsid w:val="00805349"/>
    <w:rsid w:val="008078FE"/>
    <w:rsid w:val="008111EC"/>
    <w:rsid w:val="008117FD"/>
    <w:rsid w:val="00811E7B"/>
    <w:rsid w:val="00833278"/>
    <w:rsid w:val="00835CDA"/>
    <w:rsid w:val="008419E2"/>
    <w:rsid w:val="00846CE5"/>
    <w:rsid w:val="00857362"/>
    <w:rsid w:val="008716F7"/>
    <w:rsid w:val="00874A93"/>
    <w:rsid w:val="00892D7B"/>
    <w:rsid w:val="008931FF"/>
    <w:rsid w:val="008950FD"/>
    <w:rsid w:val="008A2BE9"/>
    <w:rsid w:val="008A4E12"/>
    <w:rsid w:val="008A75B7"/>
    <w:rsid w:val="008B6806"/>
    <w:rsid w:val="008C1E3B"/>
    <w:rsid w:val="008D31F5"/>
    <w:rsid w:val="008D5186"/>
    <w:rsid w:val="008E2F2B"/>
    <w:rsid w:val="008E3D6F"/>
    <w:rsid w:val="008E4373"/>
    <w:rsid w:val="008E4FAA"/>
    <w:rsid w:val="008E5D4A"/>
    <w:rsid w:val="009059A9"/>
    <w:rsid w:val="009068F6"/>
    <w:rsid w:val="00910FB9"/>
    <w:rsid w:val="009176CC"/>
    <w:rsid w:val="00917828"/>
    <w:rsid w:val="00923358"/>
    <w:rsid w:val="00925A88"/>
    <w:rsid w:val="00937E02"/>
    <w:rsid w:val="00941F49"/>
    <w:rsid w:val="0094205D"/>
    <w:rsid w:val="00954764"/>
    <w:rsid w:val="0095597B"/>
    <w:rsid w:val="00963417"/>
    <w:rsid w:val="00965445"/>
    <w:rsid w:val="009707DC"/>
    <w:rsid w:val="00972B38"/>
    <w:rsid w:val="009762C8"/>
    <w:rsid w:val="00976F40"/>
    <w:rsid w:val="00982176"/>
    <w:rsid w:val="00982A1D"/>
    <w:rsid w:val="00987EAC"/>
    <w:rsid w:val="0099198A"/>
    <w:rsid w:val="00991FD8"/>
    <w:rsid w:val="00992BC2"/>
    <w:rsid w:val="00996194"/>
    <w:rsid w:val="009A47E1"/>
    <w:rsid w:val="009B3E91"/>
    <w:rsid w:val="009C1F4A"/>
    <w:rsid w:val="009C230F"/>
    <w:rsid w:val="009C5597"/>
    <w:rsid w:val="009D5EA5"/>
    <w:rsid w:val="009D656F"/>
    <w:rsid w:val="009E32D4"/>
    <w:rsid w:val="009E5F17"/>
    <w:rsid w:val="009E77C7"/>
    <w:rsid w:val="009F317B"/>
    <w:rsid w:val="009F3CAE"/>
    <w:rsid w:val="009F43D9"/>
    <w:rsid w:val="009F47E4"/>
    <w:rsid w:val="009F736A"/>
    <w:rsid w:val="009F7387"/>
    <w:rsid w:val="00A01CDC"/>
    <w:rsid w:val="00A12330"/>
    <w:rsid w:val="00A17B97"/>
    <w:rsid w:val="00A2008E"/>
    <w:rsid w:val="00A2294E"/>
    <w:rsid w:val="00A25050"/>
    <w:rsid w:val="00A25EB3"/>
    <w:rsid w:val="00A44895"/>
    <w:rsid w:val="00A45300"/>
    <w:rsid w:val="00A47DC3"/>
    <w:rsid w:val="00A52BA4"/>
    <w:rsid w:val="00A54A99"/>
    <w:rsid w:val="00A57A5B"/>
    <w:rsid w:val="00A605FF"/>
    <w:rsid w:val="00A614D0"/>
    <w:rsid w:val="00A615CF"/>
    <w:rsid w:val="00A63C33"/>
    <w:rsid w:val="00A65BAD"/>
    <w:rsid w:val="00A70AED"/>
    <w:rsid w:val="00A72D60"/>
    <w:rsid w:val="00A87970"/>
    <w:rsid w:val="00A91385"/>
    <w:rsid w:val="00A93DE0"/>
    <w:rsid w:val="00A94B1A"/>
    <w:rsid w:val="00A9573C"/>
    <w:rsid w:val="00AA093F"/>
    <w:rsid w:val="00AA2401"/>
    <w:rsid w:val="00AB3371"/>
    <w:rsid w:val="00AB6AF0"/>
    <w:rsid w:val="00AC1521"/>
    <w:rsid w:val="00AC190F"/>
    <w:rsid w:val="00AC5830"/>
    <w:rsid w:val="00AC58DE"/>
    <w:rsid w:val="00AC5952"/>
    <w:rsid w:val="00AC5F35"/>
    <w:rsid w:val="00AD0AB3"/>
    <w:rsid w:val="00AD699B"/>
    <w:rsid w:val="00AE5736"/>
    <w:rsid w:val="00AE582E"/>
    <w:rsid w:val="00AF0C9C"/>
    <w:rsid w:val="00AF0F39"/>
    <w:rsid w:val="00AF4BF8"/>
    <w:rsid w:val="00AF64D7"/>
    <w:rsid w:val="00B002A6"/>
    <w:rsid w:val="00B0124D"/>
    <w:rsid w:val="00B0379B"/>
    <w:rsid w:val="00B11228"/>
    <w:rsid w:val="00B15A32"/>
    <w:rsid w:val="00B250AE"/>
    <w:rsid w:val="00B25DB1"/>
    <w:rsid w:val="00B42540"/>
    <w:rsid w:val="00B43C1F"/>
    <w:rsid w:val="00B4711D"/>
    <w:rsid w:val="00B500B3"/>
    <w:rsid w:val="00B558E4"/>
    <w:rsid w:val="00B57527"/>
    <w:rsid w:val="00B66D4E"/>
    <w:rsid w:val="00B81DCD"/>
    <w:rsid w:val="00B8224E"/>
    <w:rsid w:val="00B82D46"/>
    <w:rsid w:val="00B85A5C"/>
    <w:rsid w:val="00B86677"/>
    <w:rsid w:val="00B86E15"/>
    <w:rsid w:val="00B96565"/>
    <w:rsid w:val="00BA4619"/>
    <w:rsid w:val="00BA7480"/>
    <w:rsid w:val="00BA7B85"/>
    <w:rsid w:val="00BB0505"/>
    <w:rsid w:val="00BB37EE"/>
    <w:rsid w:val="00BC07EA"/>
    <w:rsid w:val="00BC0B1D"/>
    <w:rsid w:val="00BC376B"/>
    <w:rsid w:val="00BD5206"/>
    <w:rsid w:val="00BD7FDA"/>
    <w:rsid w:val="00BE6AF8"/>
    <w:rsid w:val="00BF042E"/>
    <w:rsid w:val="00BF5EAD"/>
    <w:rsid w:val="00C14C9F"/>
    <w:rsid w:val="00C22B13"/>
    <w:rsid w:val="00C268D2"/>
    <w:rsid w:val="00C2732F"/>
    <w:rsid w:val="00C27679"/>
    <w:rsid w:val="00C375CA"/>
    <w:rsid w:val="00C42683"/>
    <w:rsid w:val="00C508C1"/>
    <w:rsid w:val="00C52F9A"/>
    <w:rsid w:val="00C56CE0"/>
    <w:rsid w:val="00C57541"/>
    <w:rsid w:val="00C63F22"/>
    <w:rsid w:val="00C640ED"/>
    <w:rsid w:val="00C65116"/>
    <w:rsid w:val="00C71529"/>
    <w:rsid w:val="00C71B75"/>
    <w:rsid w:val="00C73CF2"/>
    <w:rsid w:val="00C80A92"/>
    <w:rsid w:val="00C81BD9"/>
    <w:rsid w:val="00C81E5E"/>
    <w:rsid w:val="00C83330"/>
    <w:rsid w:val="00C85CD6"/>
    <w:rsid w:val="00C879BE"/>
    <w:rsid w:val="00C91980"/>
    <w:rsid w:val="00C92C0E"/>
    <w:rsid w:val="00C93618"/>
    <w:rsid w:val="00CB28DC"/>
    <w:rsid w:val="00CB3159"/>
    <w:rsid w:val="00CB6BF3"/>
    <w:rsid w:val="00CC106C"/>
    <w:rsid w:val="00CC2A31"/>
    <w:rsid w:val="00CC2D6C"/>
    <w:rsid w:val="00CD0D2F"/>
    <w:rsid w:val="00CD10D9"/>
    <w:rsid w:val="00CD530C"/>
    <w:rsid w:val="00CE27F5"/>
    <w:rsid w:val="00CE7408"/>
    <w:rsid w:val="00CF0CA3"/>
    <w:rsid w:val="00CF7181"/>
    <w:rsid w:val="00D0021F"/>
    <w:rsid w:val="00D034EB"/>
    <w:rsid w:val="00D04B2B"/>
    <w:rsid w:val="00D056B8"/>
    <w:rsid w:val="00D06B42"/>
    <w:rsid w:val="00D0793A"/>
    <w:rsid w:val="00D12039"/>
    <w:rsid w:val="00D21799"/>
    <w:rsid w:val="00D228A5"/>
    <w:rsid w:val="00D24A2E"/>
    <w:rsid w:val="00D27BAF"/>
    <w:rsid w:val="00D32990"/>
    <w:rsid w:val="00D34C5B"/>
    <w:rsid w:val="00D35D97"/>
    <w:rsid w:val="00D4196A"/>
    <w:rsid w:val="00D41A8F"/>
    <w:rsid w:val="00D41E4F"/>
    <w:rsid w:val="00D44ED7"/>
    <w:rsid w:val="00D47D93"/>
    <w:rsid w:val="00D51A0D"/>
    <w:rsid w:val="00D553A0"/>
    <w:rsid w:val="00D64B09"/>
    <w:rsid w:val="00D70676"/>
    <w:rsid w:val="00D73197"/>
    <w:rsid w:val="00D7456F"/>
    <w:rsid w:val="00D77DDA"/>
    <w:rsid w:val="00D8161E"/>
    <w:rsid w:val="00D839B5"/>
    <w:rsid w:val="00D85A3A"/>
    <w:rsid w:val="00D868B7"/>
    <w:rsid w:val="00D919AE"/>
    <w:rsid w:val="00D95C6F"/>
    <w:rsid w:val="00D962DD"/>
    <w:rsid w:val="00D9746E"/>
    <w:rsid w:val="00DA36A9"/>
    <w:rsid w:val="00DA5A2A"/>
    <w:rsid w:val="00DB4B40"/>
    <w:rsid w:val="00DB5C2A"/>
    <w:rsid w:val="00DB79A3"/>
    <w:rsid w:val="00DB7E9F"/>
    <w:rsid w:val="00DC08BF"/>
    <w:rsid w:val="00DD3152"/>
    <w:rsid w:val="00DD45AE"/>
    <w:rsid w:val="00DD5660"/>
    <w:rsid w:val="00DD7FC6"/>
    <w:rsid w:val="00DE00FC"/>
    <w:rsid w:val="00DE1D7C"/>
    <w:rsid w:val="00DE3248"/>
    <w:rsid w:val="00DF3A29"/>
    <w:rsid w:val="00DF3AAA"/>
    <w:rsid w:val="00DF5FEB"/>
    <w:rsid w:val="00DF6DBA"/>
    <w:rsid w:val="00E05FCF"/>
    <w:rsid w:val="00E074F2"/>
    <w:rsid w:val="00E07695"/>
    <w:rsid w:val="00E1061C"/>
    <w:rsid w:val="00E115EF"/>
    <w:rsid w:val="00E13516"/>
    <w:rsid w:val="00E169C6"/>
    <w:rsid w:val="00E21C7A"/>
    <w:rsid w:val="00E24DB0"/>
    <w:rsid w:val="00E403B8"/>
    <w:rsid w:val="00E44449"/>
    <w:rsid w:val="00E526FB"/>
    <w:rsid w:val="00E5283A"/>
    <w:rsid w:val="00E5309B"/>
    <w:rsid w:val="00E60097"/>
    <w:rsid w:val="00E63AB7"/>
    <w:rsid w:val="00E64FF3"/>
    <w:rsid w:val="00E6547C"/>
    <w:rsid w:val="00E67347"/>
    <w:rsid w:val="00E715B6"/>
    <w:rsid w:val="00E72BF9"/>
    <w:rsid w:val="00E84CBF"/>
    <w:rsid w:val="00E8554C"/>
    <w:rsid w:val="00E95746"/>
    <w:rsid w:val="00EA3A06"/>
    <w:rsid w:val="00EA63BA"/>
    <w:rsid w:val="00EB3B18"/>
    <w:rsid w:val="00EB5717"/>
    <w:rsid w:val="00EB740C"/>
    <w:rsid w:val="00EC7910"/>
    <w:rsid w:val="00EE66A3"/>
    <w:rsid w:val="00EF47E5"/>
    <w:rsid w:val="00EF5421"/>
    <w:rsid w:val="00EF7F58"/>
    <w:rsid w:val="00F0118E"/>
    <w:rsid w:val="00F0458F"/>
    <w:rsid w:val="00F057DE"/>
    <w:rsid w:val="00F10F1C"/>
    <w:rsid w:val="00F20D6A"/>
    <w:rsid w:val="00F23294"/>
    <w:rsid w:val="00F23ECD"/>
    <w:rsid w:val="00F33540"/>
    <w:rsid w:val="00F358F6"/>
    <w:rsid w:val="00F41D46"/>
    <w:rsid w:val="00F43200"/>
    <w:rsid w:val="00F47880"/>
    <w:rsid w:val="00F512D3"/>
    <w:rsid w:val="00F516C0"/>
    <w:rsid w:val="00F62A52"/>
    <w:rsid w:val="00F72799"/>
    <w:rsid w:val="00F74F47"/>
    <w:rsid w:val="00F83371"/>
    <w:rsid w:val="00F84624"/>
    <w:rsid w:val="00F8462A"/>
    <w:rsid w:val="00F900B0"/>
    <w:rsid w:val="00F934FD"/>
    <w:rsid w:val="00F96683"/>
    <w:rsid w:val="00FA2093"/>
    <w:rsid w:val="00FA230E"/>
    <w:rsid w:val="00FB1D47"/>
    <w:rsid w:val="00FB4E06"/>
    <w:rsid w:val="00FB6ED8"/>
    <w:rsid w:val="00FB72CE"/>
    <w:rsid w:val="00FC01E1"/>
    <w:rsid w:val="00FC53B3"/>
    <w:rsid w:val="00FC725E"/>
    <w:rsid w:val="00FD08D3"/>
    <w:rsid w:val="00FD2C7F"/>
    <w:rsid w:val="00FE0404"/>
    <w:rsid w:val="00FE32BB"/>
    <w:rsid w:val="00FF456A"/>
    <w:rsid w:val="00FF4FA8"/>
    <w:rsid w:val="00FF563B"/>
    <w:rsid w:val="00FF7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4F8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322F"/>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322F"/>
    <w:pPr>
      <w:ind w:left="720"/>
      <w:contextualSpacing/>
    </w:pPr>
  </w:style>
  <w:style w:type="paragraph" w:styleId="Intestazione">
    <w:name w:val="header"/>
    <w:basedOn w:val="Normale"/>
    <w:link w:val="IntestazioneCarattere"/>
    <w:uiPriority w:val="99"/>
    <w:unhideWhenUsed/>
    <w:rsid w:val="0051322F"/>
    <w:pPr>
      <w:tabs>
        <w:tab w:val="center" w:pos="4819"/>
        <w:tab w:val="right" w:pos="9638"/>
      </w:tabs>
    </w:pPr>
  </w:style>
  <w:style w:type="character" w:customStyle="1" w:styleId="IntestazioneCarattere">
    <w:name w:val="Intestazione Carattere"/>
    <w:basedOn w:val="Carpredefinitoparagrafo"/>
    <w:link w:val="Intestazione"/>
    <w:uiPriority w:val="99"/>
    <w:rsid w:val="0051322F"/>
    <w:rPr>
      <w:sz w:val="24"/>
      <w:szCs w:val="24"/>
    </w:rPr>
  </w:style>
  <w:style w:type="paragraph" w:styleId="Testofumetto">
    <w:name w:val="Balloon Text"/>
    <w:basedOn w:val="Normale"/>
    <w:link w:val="TestofumettoCarattere"/>
    <w:uiPriority w:val="99"/>
    <w:semiHidden/>
    <w:unhideWhenUsed/>
    <w:rsid w:val="00DD566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D5660"/>
    <w:rPr>
      <w:rFonts w:ascii="Segoe UI" w:hAnsi="Segoe UI" w:cs="Segoe UI"/>
      <w:sz w:val="18"/>
      <w:szCs w:val="18"/>
    </w:rPr>
  </w:style>
  <w:style w:type="character" w:customStyle="1" w:styleId="linkneltesto">
    <w:name w:val="link_nel_testo"/>
    <w:basedOn w:val="Carpredefinitoparagrafo"/>
    <w:rsid w:val="00D034EB"/>
    <w:rPr>
      <w:i/>
      <w:iCs/>
    </w:rPr>
  </w:style>
  <w:style w:type="paragraph" w:styleId="Pidipagina">
    <w:name w:val="footer"/>
    <w:basedOn w:val="Normale"/>
    <w:link w:val="PidipaginaCarattere"/>
    <w:uiPriority w:val="99"/>
    <w:unhideWhenUsed/>
    <w:rsid w:val="00C81E5E"/>
    <w:pPr>
      <w:tabs>
        <w:tab w:val="center" w:pos="4819"/>
        <w:tab w:val="right" w:pos="9638"/>
      </w:tabs>
    </w:pPr>
  </w:style>
  <w:style w:type="character" w:customStyle="1" w:styleId="PidipaginaCarattere">
    <w:name w:val="Piè di pagina Carattere"/>
    <w:basedOn w:val="Carpredefinitoparagrafo"/>
    <w:link w:val="Pidipagina"/>
    <w:uiPriority w:val="99"/>
    <w:rsid w:val="00C81E5E"/>
    <w:rPr>
      <w:sz w:val="24"/>
      <w:szCs w:val="24"/>
    </w:rPr>
  </w:style>
  <w:style w:type="character" w:styleId="Collegamentoipertestuale">
    <w:name w:val="Hyperlink"/>
    <w:basedOn w:val="Carpredefinitoparagrafo"/>
    <w:uiPriority w:val="99"/>
    <w:semiHidden/>
    <w:unhideWhenUsed/>
    <w:rsid w:val="0012590D"/>
    <w:rPr>
      <w:strike w:val="0"/>
      <w:dstrike w:val="0"/>
      <w:color w:val="67AF34"/>
      <w:u w:val="none"/>
      <w:effect w:val="none"/>
    </w:rPr>
  </w:style>
  <w:style w:type="paragraph" w:customStyle="1" w:styleId="provvr01">
    <w:name w:val="provv_r01"/>
    <w:basedOn w:val="Normale"/>
    <w:rsid w:val="0012590D"/>
    <w:pPr>
      <w:spacing w:before="100" w:beforeAutospacing="1" w:after="45"/>
      <w:jc w:val="both"/>
    </w:pPr>
    <w:rPr>
      <w:rFonts w:ascii="Times New Roman" w:eastAsia="Times New Roman" w:hAnsi="Times New Roman" w:cs="Times New Roman"/>
      <w:lang w:eastAsia="it-IT"/>
    </w:rPr>
  </w:style>
  <w:style w:type="character" w:customStyle="1" w:styleId="provvnumcomma">
    <w:name w:val="provv_numcomma"/>
    <w:basedOn w:val="Carpredefinitoparagrafo"/>
    <w:rsid w:val="0012590D"/>
  </w:style>
  <w:style w:type="paragraph" w:styleId="Revisione">
    <w:name w:val="Revision"/>
    <w:hidden/>
    <w:uiPriority w:val="99"/>
    <w:semiHidden/>
    <w:rsid w:val="000C0930"/>
    <w:pPr>
      <w:spacing w:after="0" w:line="240" w:lineRule="auto"/>
    </w:pPr>
    <w:rPr>
      <w:sz w:val="24"/>
      <w:szCs w:val="24"/>
    </w:rPr>
  </w:style>
  <w:style w:type="paragraph" w:customStyle="1" w:styleId="provvestremo1">
    <w:name w:val="provv_estremo1"/>
    <w:basedOn w:val="Normale"/>
    <w:rsid w:val="00EB3B18"/>
    <w:pPr>
      <w:spacing w:before="100" w:beforeAutospacing="1" w:after="45"/>
      <w:jc w:val="both"/>
    </w:pPr>
    <w:rPr>
      <w:rFonts w:ascii="Times New Roman" w:eastAsia="Times New Roman" w:hAnsi="Times New Roman" w:cs="Times New Roman"/>
      <w:b/>
      <w:bCs/>
      <w:lang w:eastAsia="it-IT"/>
    </w:rPr>
  </w:style>
  <w:style w:type="character" w:styleId="Enfasicorsivo">
    <w:name w:val="Emphasis"/>
    <w:basedOn w:val="Carpredefinitoparagrafo"/>
    <w:uiPriority w:val="20"/>
    <w:qFormat/>
    <w:rsid w:val="00A605FF"/>
    <w:rPr>
      <w:i/>
      <w:iCs/>
    </w:rPr>
  </w:style>
  <w:style w:type="character" w:styleId="Rimandocommento">
    <w:name w:val="annotation reference"/>
    <w:basedOn w:val="Carpredefinitoparagrafo"/>
    <w:uiPriority w:val="99"/>
    <w:semiHidden/>
    <w:unhideWhenUsed/>
    <w:rsid w:val="004800E7"/>
    <w:rPr>
      <w:sz w:val="16"/>
      <w:szCs w:val="16"/>
    </w:rPr>
  </w:style>
  <w:style w:type="paragraph" w:styleId="Testocommento">
    <w:name w:val="annotation text"/>
    <w:basedOn w:val="Normale"/>
    <w:link w:val="TestocommentoCarattere"/>
    <w:uiPriority w:val="99"/>
    <w:unhideWhenUsed/>
    <w:rsid w:val="004800E7"/>
    <w:rPr>
      <w:sz w:val="20"/>
      <w:szCs w:val="20"/>
    </w:rPr>
  </w:style>
  <w:style w:type="character" w:customStyle="1" w:styleId="TestocommentoCarattere">
    <w:name w:val="Testo commento Carattere"/>
    <w:basedOn w:val="Carpredefinitoparagrafo"/>
    <w:link w:val="Testocommento"/>
    <w:uiPriority w:val="99"/>
    <w:rsid w:val="004800E7"/>
    <w:rPr>
      <w:sz w:val="20"/>
      <w:szCs w:val="20"/>
    </w:rPr>
  </w:style>
  <w:style w:type="paragraph" w:styleId="Soggettocommento">
    <w:name w:val="annotation subject"/>
    <w:basedOn w:val="Testocommento"/>
    <w:next w:val="Testocommento"/>
    <w:link w:val="SoggettocommentoCarattere"/>
    <w:uiPriority w:val="99"/>
    <w:semiHidden/>
    <w:unhideWhenUsed/>
    <w:rsid w:val="00042E45"/>
    <w:rPr>
      <w:b/>
      <w:bCs/>
    </w:rPr>
  </w:style>
  <w:style w:type="character" w:customStyle="1" w:styleId="SoggettocommentoCarattere">
    <w:name w:val="Soggetto commento Carattere"/>
    <w:basedOn w:val="TestocommentoCarattere"/>
    <w:link w:val="Soggettocommento"/>
    <w:uiPriority w:val="99"/>
    <w:semiHidden/>
    <w:rsid w:val="00042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321">
      <w:bodyDiv w:val="1"/>
      <w:marLeft w:val="0"/>
      <w:marRight w:val="0"/>
      <w:marTop w:val="0"/>
      <w:marBottom w:val="0"/>
      <w:divBdr>
        <w:top w:val="none" w:sz="0" w:space="0" w:color="auto"/>
        <w:left w:val="none" w:sz="0" w:space="0" w:color="auto"/>
        <w:bottom w:val="none" w:sz="0" w:space="0" w:color="auto"/>
        <w:right w:val="none" w:sz="0" w:space="0" w:color="auto"/>
      </w:divBdr>
      <w:divsChild>
        <w:div w:id="1155488698">
          <w:marLeft w:val="0"/>
          <w:marRight w:val="0"/>
          <w:marTop w:val="0"/>
          <w:marBottom w:val="0"/>
          <w:divBdr>
            <w:top w:val="none" w:sz="0" w:space="0" w:color="auto"/>
            <w:left w:val="none" w:sz="0" w:space="0" w:color="auto"/>
            <w:bottom w:val="none" w:sz="0" w:space="0" w:color="auto"/>
            <w:right w:val="none" w:sz="0" w:space="0" w:color="auto"/>
          </w:divBdr>
          <w:divsChild>
            <w:div w:id="27680823">
              <w:marLeft w:val="0"/>
              <w:marRight w:val="0"/>
              <w:marTop w:val="0"/>
              <w:marBottom w:val="0"/>
              <w:divBdr>
                <w:top w:val="none" w:sz="0" w:space="0" w:color="auto"/>
                <w:left w:val="none" w:sz="0" w:space="0" w:color="auto"/>
                <w:bottom w:val="none" w:sz="0" w:space="0" w:color="auto"/>
                <w:right w:val="none" w:sz="0" w:space="0" w:color="auto"/>
              </w:divBdr>
              <w:divsChild>
                <w:div w:id="639261369">
                  <w:marLeft w:val="0"/>
                  <w:marRight w:val="0"/>
                  <w:marTop w:val="0"/>
                  <w:marBottom w:val="0"/>
                  <w:divBdr>
                    <w:top w:val="none" w:sz="0" w:space="0" w:color="auto"/>
                    <w:left w:val="none" w:sz="0" w:space="0" w:color="auto"/>
                    <w:bottom w:val="none" w:sz="0" w:space="0" w:color="auto"/>
                    <w:right w:val="none" w:sz="0" w:space="0" w:color="auto"/>
                  </w:divBdr>
                  <w:divsChild>
                    <w:div w:id="280845513">
                      <w:marLeft w:val="0"/>
                      <w:marRight w:val="0"/>
                      <w:marTop w:val="0"/>
                      <w:marBottom w:val="0"/>
                      <w:divBdr>
                        <w:top w:val="none" w:sz="0" w:space="0" w:color="auto"/>
                        <w:left w:val="none" w:sz="0" w:space="0" w:color="auto"/>
                        <w:bottom w:val="none" w:sz="0" w:space="0" w:color="auto"/>
                        <w:right w:val="none" w:sz="0" w:space="0" w:color="auto"/>
                      </w:divBdr>
                      <w:divsChild>
                        <w:div w:id="607007695">
                          <w:marLeft w:val="375"/>
                          <w:marRight w:val="0"/>
                          <w:marTop w:val="0"/>
                          <w:marBottom w:val="0"/>
                          <w:divBdr>
                            <w:top w:val="none" w:sz="0" w:space="0" w:color="auto"/>
                            <w:left w:val="none" w:sz="0" w:space="0" w:color="auto"/>
                            <w:bottom w:val="none" w:sz="0" w:space="0" w:color="auto"/>
                            <w:right w:val="none" w:sz="0" w:space="0" w:color="auto"/>
                          </w:divBdr>
                          <w:divsChild>
                            <w:div w:id="1390036721">
                              <w:marLeft w:val="0"/>
                              <w:marRight w:val="0"/>
                              <w:marTop w:val="0"/>
                              <w:marBottom w:val="300"/>
                              <w:divBdr>
                                <w:top w:val="none" w:sz="0" w:space="0" w:color="auto"/>
                                <w:left w:val="single" w:sz="6" w:space="0" w:color="EDEDED"/>
                                <w:bottom w:val="single" w:sz="6" w:space="26" w:color="EDEDED"/>
                                <w:right w:val="single" w:sz="6" w:space="0" w:color="EDEDED"/>
                              </w:divBdr>
                              <w:divsChild>
                                <w:div w:id="50085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74858">
      <w:bodyDiv w:val="1"/>
      <w:marLeft w:val="0"/>
      <w:marRight w:val="0"/>
      <w:marTop w:val="0"/>
      <w:marBottom w:val="0"/>
      <w:divBdr>
        <w:top w:val="none" w:sz="0" w:space="0" w:color="auto"/>
        <w:left w:val="none" w:sz="0" w:space="0" w:color="auto"/>
        <w:bottom w:val="none" w:sz="0" w:space="0" w:color="auto"/>
        <w:right w:val="none" w:sz="0" w:space="0" w:color="auto"/>
      </w:divBdr>
    </w:div>
    <w:div w:id="239021485">
      <w:bodyDiv w:val="1"/>
      <w:marLeft w:val="0"/>
      <w:marRight w:val="0"/>
      <w:marTop w:val="0"/>
      <w:marBottom w:val="0"/>
      <w:divBdr>
        <w:top w:val="none" w:sz="0" w:space="0" w:color="auto"/>
        <w:left w:val="none" w:sz="0" w:space="0" w:color="auto"/>
        <w:bottom w:val="none" w:sz="0" w:space="0" w:color="auto"/>
        <w:right w:val="none" w:sz="0" w:space="0" w:color="auto"/>
      </w:divBdr>
    </w:div>
    <w:div w:id="252009058">
      <w:bodyDiv w:val="1"/>
      <w:marLeft w:val="0"/>
      <w:marRight w:val="0"/>
      <w:marTop w:val="0"/>
      <w:marBottom w:val="0"/>
      <w:divBdr>
        <w:top w:val="none" w:sz="0" w:space="0" w:color="auto"/>
        <w:left w:val="none" w:sz="0" w:space="0" w:color="auto"/>
        <w:bottom w:val="none" w:sz="0" w:space="0" w:color="auto"/>
        <w:right w:val="none" w:sz="0" w:space="0" w:color="auto"/>
      </w:divBdr>
    </w:div>
    <w:div w:id="304703818">
      <w:bodyDiv w:val="1"/>
      <w:marLeft w:val="0"/>
      <w:marRight w:val="0"/>
      <w:marTop w:val="0"/>
      <w:marBottom w:val="0"/>
      <w:divBdr>
        <w:top w:val="none" w:sz="0" w:space="0" w:color="auto"/>
        <w:left w:val="none" w:sz="0" w:space="0" w:color="auto"/>
        <w:bottom w:val="none" w:sz="0" w:space="0" w:color="auto"/>
        <w:right w:val="none" w:sz="0" w:space="0" w:color="auto"/>
      </w:divBdr>
    </w:div>
    <w:div w:id="316766714">
      <w:bodyDiv w:val="1"/>
      <w:marLeft w:val="0"/>
      <w:marRight w:val="0"/>
      <w:marTop w:val="0"/>
      <w:marBottom w:val="0"/>
      <w:divBdr>
        <w:top w:val="none" w:sz="0" w:space="0" w:color="auto"/>
        <w:left w:val="none" w:sz="0" w:space="0" w:color="auto"/>
        <w:bottom w:val="none" w:sz="0" w:space="0" w:color="auto"/>
        <w:right w:val="none" w:sz="0" w:space="0" w:color="auto"/>
      </w:divBdr>
    </w:div>
    <w:div w:id="722169891">
      <w:bodyDiv w:val="1"/>
      <w:marLeft w:val="0"/>
      <w:marRight w:val="0"/>
      <w:marTop w:val="0"/>
      <w:marBottom w:val="0"/>
      <w:divBdr>
        <w:top w:val="none" w:sz="0" w:space="0" w:color="auto"/>
        <w:left w:val="none" w:sz="0" w:space="0" w:color="auto"/>
        <w:bottom w:val="none" w:sz="0" w:space="0" w:color="auto"/>
        <w:right w:val="none" w:sz="0" w:space="0" w:color="auto"/>
      </w:divBdr>
    </w:div>
    <w:div w:id="765468147">
      <w:bodyDiv w:val="1"/>
      <w:marLeft w:val="0"/>
      <w:marRight w:val="0"/>
      <w:marTop w:val="0"/>
      <w:marBottom w:val="0"/>
      <w:divBdr>
        <w:top w:val="none" w:sz="0" w:space="0" w:color="auto"/>
        <w:left w:val="none" w:sz="0" w:space="0" w:color="auto"/>
        <w:bottom w:val="none" w:sz="0" w:space="0" w:color="auto"/>
        <w:right w:val="none" w:sz="0" w:space="0" w:color="auto"/>
      </w:divBdr>
    </w:div>
    <w:div w:id="773399395">
      <w:bodyDiv w:val="1"/>
      <w:marLeft w:val="0"/>
      <w:marRight w:val="0"/>
      <w:marTop w:val="0"/>
      <w:marBottom w:val="0"/>
      <w:divBdr>
        <w:top w:val="none" w:sz="0" w:space="0" w:color="auto"/>
        <w:left w:val="none" w:sz="0" w:space="0" w:color="auto"/>
        <w:bottom w:val="none" w:sz="0" w:space="0" w:color="auto"/>
        <w:right w:val="none" w:sz="0" w:space="0" w:color="auto"/>
      </w:divBdr>
    </w:div>
    <w:div w:id="856235515">
      <w:bodyDiv w:val="1"/>
      <w:marLeft w:val="0"/>
      <w:marRight w:val="0"/>
      <w:marTop w:val="0"/>
      <w:marBottom w:val="0"/>
      <w:divBdr>
        <w:top w:val="none" w:sz="0" w:space="0" w:color="auto"/>
        <w:left w:val="none" w:sz="0" w:space="0" w:color="auto"/>
        <w:bottom w:val="none" w:sz="0" w:space="0" w:color="auto"/>
        <w:right w:val="none" w:sz="0" w:space="0" w:color="auto"/>
      </w:divBdr>
      <w:divsChild>
        <w:div w:id="301738799">
          <w:marLeft w:val="0"/>
          <w:marRight w:val="0"/>
          <w:marTop w:val="0"/>
          <w:marBottom w:val="0"/>
          <w:divBdr>
            <w:top w:val="none" w:sz="0" w:space="0" w:color="auto"/>
            <w:left w:val="none" w:sz="0" w:space="0" w:color="auto"/>
            <w:bottom w:val="none" w:sz="0" w:space="0" w:color="auto"/>
            <w:right w:val="none" w:sz="0" w:space="0" w:color="auto"/>
          </w:divBdr>
          <w:divsChild>
            <w:div w:id="386951693">
              <w:marLeft w:val="0"/>
              <w:marRight w:val="0"/>
              <w:marTop w:val="0"/>
              <w:marBottom w:val="0"/>
              <w:divBdr>
                <w:top w:val="none" w:sz="0" w:space="0" w:color="auto"/>
                <w:left w:val="none" w:sz="0" w:space="0" w:color="auto"/>
                <w:bottom w:val="none" w:sz="0" w:space="0" w:color="auto"/>
                <w:right w:val="none" w:sz="0" w:space="0" w:color="auto"/>
              </w:divBdr>
              <w:divsChild>
                <w:div w:id="39135292">
                  <w:marLeft w:val="0"/>
                  <w:marRight w:val="0"/>
                  <w:marTop w:val="0"/>
                  <w:marBottom w:val="0"/>
                  <w:divBdr>
                    <w:top w:val="none" w:sz="0" w:space="0" w:color="auto"/>
                    <w:left w:val="none" w:sz="0" w:space="0" w:color="auto"/>
                    <w:bottom w:val="none" w:sz="0" w:space="0" w:color="auto"/>
                    <w:right w:val="none" w:sz="0" w:space="0" w:color="auto"/>
                  </w:divBdr>
                  <w:divsChild>
                    <w:div w:id="136536348">
                      <w:marLeft w:val="0"/>
                      <w:marRight w:val="0"/>
                      <w:marTop w:val="0"/>
                      <w:marBottom w:val="0"/>
                      <w:divBdr>
                        <w:top w:val="none" w:sz="0" w:space="0" w:color="auto"/>
                        <w:left w:val="none" w:sz="0" w:space="0" w:color="auto"/>
                        <w:bottom w:val="none" w:sz="0" w:space="0" w:color="auto"/>
                        <w:right w:val="none" w:sz="0" w:space="0" w:color="auto"/>
                      </w:divBdr>
                      <w:divsChild>
                        <w:div w:id="622612899">
                          <w:marLeft w:val="375"/>
                          <w:marRight w:val="0"/>
                          <w:marTop w:val="0"/>
                          <w:marBottom w:val="0"/>
                          <w:divBdr>
                            <w:top w:val="none" w:sz="0" w:space="0" w:color="auto"/>
                            <w:left w:val="none" w:sz="0" w:space="0" w:color="auto"/>
                            <w:bottom w:val="none" w:sz="0" w:space="0" w:color="auto"/>
                            <w:right w:val="none" w:sz="0" w:space="0" w:color="auto"/>
                          </w:divBdr>
                          <w:divsChild>
                            <w:div w:id="1415783247">
                              <w:marLeft w:val="0"/>
                              <w:marRight w:val="0"/>
                              <w:marTop w:val="0"/>
                              <w:marBottom w:val="300"/>
                              <w:divBdr>
                                <w:top w:val="none" w:sz="0" w:space="0" w:color="auto"/>
                                <w:left w:val="single" w:sz="6" w:space="0" w:color="EDEDED"/>
                                <w:bottom w:val="single" w:sz="6" w:space="26" w:color="EDEDED"/>
                                <w:right w:val="single" w:sz="6" w:space="0" w:color="EDEDED"/>
                              </w:divBdr>
                              <w:divsChild>
                                <w:div w:id="16914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15741">
      <w:bodyDiv w:val="1"/>
      <w:marLeft w:val="0"/>
      <w:marRight w:val="0"/>
      <w:marTop w:val="0"/>
      <w:marBottom w:val="0"/>
      <w:divBdr>
        <w:top w:val="none" w:sz="0" w:space="0" w:color="auto"/>
        <w:left w:val="none" w:sz="0" w:space="0" w:color="auto"/>
        <w:bottom w:val="none" w:sz="0" w:space="0" w:color="auto"/>
        <w:right w:val="none" w:sz="0" w:space="0" w:color="auto"/>
      </w:divBdr>
    </w:div>
    <w:div w:id="1087120811">
      <w:bodyDiv w:val="1"/>
      <w:marLeft w:val="0"/>
      <w:marRight w:val="0"/>
      <w:marTop w:val="0"/>
      <w:marBottom w:val="0"/>
      <w:divBdr>
        <w:top w:val="none" w:sz="0" w:space="0" w:color="auto"/>
        <w:left w:val="none" w:sz="0" w:space="0" w:color="auto"/>
        <w:bottom w:val="none" w:sz="0" w:space="0" w:color="auto"/>
        <w:right w:val="none" w:sz="0" w:space="0" w:color="auto"/>
      </w:divBdr>
      <w:divsChild>
        <w:div w:id="709451591">
          <w:marLeft w:val="0"/>
          <w:marRight w:val="0"/>
          <w:marTop w:val="0"/>
          <w:marBottom w:val="20"/>
          <w:divBdr>
            <w:top w:val="none" w:sz="0" w:space="0" w:color="auto"/>
            <w:left w:val="none" w:sz="0" w:space="0" w:color="auto"/>
            <w:bottom w:val="none" w:sz="0" w:space="0" w:color="auto"/>
            <w:right w:val="none" w:sz="0" w:space="0" w:color="auto"/>
          </w:divBdr>
          <w:divsChild>
            <w:div w:id="73934396">
              <w:marLeft w:val="0"/>
              <w:marRight w:val="0"/>
              <w:marTop w:val="0"/>
              <w:marBottom w:val="20"/>
              <w:divBdr>
                <w:top w:val="none" w:sz="0" w:space="0" w:color="auto"/>
                <w:left w:val="none" w:sz="0" w:space="0" w:color="auto"/>
                <w:bottom w:val="none" w:sz="0" w:space="0" w:color="auto"/>
                <w:right w:val="none" w:sz="0" w:space="0" w:color="auto"/>
              </w:divBdr>
            </w:div>
            <w:div w:id="1778403024">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1124694042">
      <w:bodyDiv w:val="1"/>
      <w:marLeft w:val="0"/>
      <w:marRight w:val="0"/>
      <w:marTop w:val="0"/>
      <w:marBottom w:val="0"/>
      <w:divBdr>
        <w:top w:val="none" w:sz="0" w:space="0" w:color="auto"/>
        <w:left w:val="none" w:sz="0" w:space="0" w:color="auto"/>
        <w:bottom w:val="none" w:sz="0" w:space="0" w:color="auto"/>
        <w:right w:val="none" w:sz="0" w:space="0" w:color="auto"/>
      </w:divBdr>
    </w:div>
    <w:div w:id="1267618948">
      <w:bodyDiv w:val="1"/>
      <w:marLeft w:val="0"/>
      <w:marRight w:val="0"/>
      <w:marTop w:val="0"/>
      <w:marBottom w:val="0"/>
      <w:divBdr>
        <w:top w:val="none" w:sz="0" w:space="0" w:color="auto"/>
        <w:left w:val="none" w:sz="0" w:space="0" w:color="auto"/>
        <w:bottom w:val="none" w:sz="0" w:space="0" w:color="auto"/>
        <w:right w:val="none" w:sz="0" w:space="0" w:color="auto"/>
      </w:divBdr>
    </w:div>
    <w:div w:id="1434782095">
      <w:bodyDiv w:val="1"/>
      <w:marLeft w:val="0"/>
      <w:marRight w:val="0"/>
      <w:marTop w:val="0"/>
      <w:marBottom w:val="0"/>
      <w:divBdr>
        <w:top w:val="none" w:sz="0" w:space="0" w:color="auto"/>
        <w:left w:val="none" w:sz="0" w:space="0" w:color="auto"/>
        <w:bottom w:val="none" w:sz="0" w:space="0" w:color="auto"/>
        <w:right w:val="none" w:sz="0" w:space="0" w:color="auto"/>
      </w:divBdr>
      <w:divsChild>
        <w:div w:id="218981442">
          <w:marLeft w:val="0"/>
          <w:marRight w:val="0"/>
          <w:marTop w:val="0"/>
          <w:marBottom w:val="0"/>
          <w:divBdr>
            <w:top w:val="none" w:sz="0" w:space="0" w:color="auto"/>
            <w:left w:val="none" w:sz="0" w:space="0" w:color="auto"/>
            <w:bottom w:val="none" w:sz="0" w:space="0" w:color="auto"/>
            <w:right w:val="none" w:sz="0" w:space="0" w:color="auto"/>
          </w:divBdr>
          <w:divsChild>
            <w:div w:id="260264662">
              <w:marLeft w:val="0"/>
              <w:marRight w:val="0"/>
              <w:marTop w:val="0"/>
              <w:marBottom w:val="0"/>
              <w:divBdr>
                <w:top w:val="none" w:sz="0" w:space="0" w:color="auto"/>
                <w:left w:val="none" w:sz="0" w:space="0" w:color="auto"/>
                <w:bottom w:val="none" w:sz="0" w:space="0" w:color="auto"/>
                <w:right w:val="none" w:sz="0" w:space="0" w:color="auto"/>
              </w:divBdr>
              <w:divsChild>
                <w:div w:id="1123694960">
                  <w:marLeft w:val="0"/>
                  <w:marRight w:val="0"/>
                  <w:marTop w:val="0"/>
                  <w:marBottom w:val="0"/>
                  <w:divBdr>
                    <w:top w:val="none" w:sz="0" w:space="0" w:color="auto"/>
                    <w:left w:val="none" w:sz="0" w:space="0" w:color="auto"/>
                    <w:bottom w:val="none" w:sz="0" w:space="0" w:color="auto"/>
                    <w:right w:val="none" w:sz="0" w:space="0" w:color="auto"/>
                  </w:divBdr>
                  <w:divsChild>
                    <w:div w:id="1182084508">
                      <w:marLeft w:val="0"/>
                      <w:marRight w:val="0"/>
                      <w:marTop w:val="0"/>
                      <w:marBottom w:val="0"/>
                      <w:divBdr>
                        <w:top w:val="none" w:sz="0" w:space="0" w:color="auto"/>
                        <w:left w:val="none" w:sz="0" w:space="0" w:color="auto"/>
                        <w:bottom w:val="none" w:sz="0" w:space="0" w:color="auto"/>
                        <w:right w:val="none" w:sz="0" w:space="0" w:color="auto"/>
                      </w:divBdr>
                      <w:divsChild>
                        <w:div w:id="993148264">
                          <w:marLeft w:val="375"/>
                          <w:marRight w:val="0"/>
                          <w:marTop w:val="0"/>
                          <w:marBottom w:val="0"/>
                          <w:divBdr>
                            <w:top w:val="none" w:sz="0" w:space="0" w:color="auto"/>
                            <w:left w:val="none" w:sz="0" w:space="0" w:color="auto"/>
                            <w:bottom w:val="none" w:sz="0" w:space="0" w:color="auto"/>
                            <w:right w:val="none" w:sz="0" w:space="0" w:color="auto"/>
                          </w:divBdr>
                          <w:divsChild>
                            <w:div w:id="1465269287">
                              <w:marLeft w:val="0"/>
                              <w:marRight w:val="0"/>
                              <w:marTop w:val="0"/>
                              <w:marBottom w:val="300"/>
                              <w:divBdr>
                                <w:top w:val="none" w:sz="0" w:space="0" w:color="auto"/>
                                <w:left w:val="single" w:sz="6" w:space="0" w:color="EDEDED"/>
                                <w:bottom w:val="single" w:sz="6" w:space="26" w:color="EDEDED"/>
                                <w:right w:val="single" w:sz="6" w:space="0" w:color="EDEDED"/>
                              </w:divBdr>
                              <w:divsChild>
                                <w:div w:id="202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624363">
      <w:bodyDiv w:val="1"/>
      <w:marLeft w:val="0"/>
      <w:marRight w:val="0"/>
      <w:marTop w:val="0"/>
      <w:marBottom w:val="0"/>
      <w:divBdr>
        <w:top w:val="none" w:sz="0" w:space="0" w:color="auto"/>
        <w:left w:val="none" w:sz="0" w:space="0" w:color="auto"/>
        <w:bottom w:val="none" w:sz="0" w:space="0" w:color="auto"/>
        <w:right w:val="none" w:sz="0" w:space="0" w:color="auto"/>
      </w:divBdr>
    </w:div>
    <w:div w:id="1513838926">
      <w:bodyDiv w:val="1"/>
      <w:marLeft w:val="0"/>
      <w:marRight w:val="0"/>
      <w:marTop w:val="0"/>
      <w:marBottom w:val="0"/>
      <w:divBdr>
        <w:top w:val="none" w:sz="0" w:space="0" w:color="auto"/>
        <w:left w:val="none" w:sz="0" w:space="0" w:color="auto"/>
        <w:bottom w:val="none" w:sz="0" w:space="0" w:color="auto"/>
        <w:right w:val="none" w:sz="0" w:space="0" w:color="auto"/>
      </w:divBdr>
    </w:div>
    <w:div w:id="1560247484">
      <w:bodyDiv w:val="1"/>
      <w:marLeft w:val="0"/>
      <w:marRight w:val="0"/>
      <w:marTop w:val="0"/>
      <w:marBottom w:val="0"/>
      <w:divBdr>
        <w:top w:val="none" w:sz="0" w:space="0" w:color="auto"/>
        <w:left w:val="none" w:sz="0" w:space="0" w:color="auto"/>
        <w:bottom w:val="none" w:sz="0" w:space="0" w:color="auto"/>
        <w:right w:val="none" w:sz="0" w:space="0" w:color="auto"/>
      </w:divBdr>
      <w:divsChild>
        <w:div w:id="1476490200">
          <w:marLeft w:val="0"/>
          <w:marRight w:val="0"/>
          <w:marTop w:val="0"/>
          <w:marBottom w:val="0"/>
          <w:divBdr>
            <w:top w:val="none" w:sz="0" w:space="0" w:color="auto"/>
            <w:left w:val="none" w:sz="0" w:space="0" w:color="auto"/>
            <w:bottom w:val="none" w:sz="0" w:space="0" w:color="auto"/>
            <w:right w:val="none" w:sz="0" w:space="0" w:color="auto"/>
          </w:divBdr>
          <w:divsChild>
            <w:div w:id="1383597559">
              <w:marLeft w:val="0"/>
              <w:marRight w:val="0"/>
              <w:marTop w:val="0"/>
              <w:marBottom w:val="0"/>
              <w:divBdr>
                <w:top w:val="none" w:sz="0" w:space="0" w:color="auto"/>
                <w:left w:val="none" w:sz="0" w:space="0" w:color="auto"/>
                <w:bottom w:val="none" w:sz="0" w:space="0" w:color="auto"/>
                <w:right w:val="none" w:sz="0" w:space="0" w:color="auto"/>
              </w:divBdr>
              <w:divsChild>
                <w:div w:id="767774861">
                  <w:marLeft w:val="0"/>
                  <w:marRight w:val="0"/>
                  <w:marTop w:val="0"/>
                  <w:marBottom w:val="0"/>
                  <w:divBdr>
                    <w:top w:val="none" w:sz="0" w:space="0" w:color="auto"/>
                    <w:left w:val="none" w:sz="0" w:space="0" w:color="auto"/>
                    <w:bottom w:val="none" w:sz="0" w:space="0" w:color="auto"/>
                    <w:right w:val="none" w:sz="0" w:space="0" w:color="auto"/>
                  </w:divBdr>
                  <w:divsChild>
                    <w:div w:id="1458184102">
                      <w:marLeft w:val="0"/>
                      <w:marRight w:val="0"/>
                      <w:marTop w:val="0"/>
                      <w:marBottom w:val="0"/>
                      <w:divBdr>
                        <w:top w:val="none" w:sz="0" w:space="0" w:color="auto"/>
                        <w:left w:val="none" w:sz="0" w:space="0" w:color="auto"/>
                        <w:bottom w:val="none" w:sz="0" w:space="0" w:color="auto"/>
                        <w:right w:val="none" w:sz="0" w:space="0" w:color="auto"/>
                      </w:divBdr>
                      <w:divsChild>
                        <w:div w:id="1254242660">
                          <w:marLeft w:val="375"/>
                          <w:marRight w:val="0"/>
                          <w:marTop w:val="0"/>
                          <w:marBottom w:val="0"/>
                          <w:divBdr>
                            <w:top w:val="none" w:sz="0" w:space="0" w:color="auto"/>
                            <w:left w:val="none" w:sz="0" w:space="0" w:color="auto"/>
                            <w:bottom w:val="none" w:sz="0" w:space="0" w:color="auto"/>
                            <w:right w:val="none" w:sz="0" w:space="0" w:color="auto"/>
                          </w:divBdr>
                          <w:divsChild>
                            <w:div w:id="190925281">
                              <w:marLeft w:val="0"/>
                              <w:marRight w:val="0"/>
                              <w:marTop w:val="0"/>
                              <w:marBottom w:val="300"/>
                              <w:divBdr>
                                <w:top w:val="none" w:sz="0" w:space="0" w:color="auto"/>
                                <w:left w:val="single" w:sz="6" w:space="0" w:color="EDEDED"/>
                                <w:bottom w:val="single" w:sz="6" w:space="26" w:color="EDEDED"/>
                                <w:right w:val="single" w:sz="6" w:space="0" w:color="EDEDED"/>
                              </w:divBdr>
                              <w:divsChild>
                                <w:div w:id="13999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721693">
      <w:bodyDiv w:val="1"/>
      <w:marLeft w:val="0"/>
      <w:marRight w:val="0"/>
      <w:marTop w:val="0"/>
      <w:marBottom w:val="0"/>
      <w:divBdr>
        <w:top w:val="none" w:sz="0" w:space="0" w:color="auto"/>
        <w:left w:val="none" w:sz="0" w:space="0" w:color="auto"/>
        <w:bottom w:val="none" w:sz="0" w:space="0" w:color="auto"/>
        <w:right w:val="none" w:sz="0" w:space="0" w:color="auto"/>
      </w:divBdr>
      <w:divsChild>
        <w:div w:id="1334139930">
          <w:marLeft w:val="0"/>
          <w:marRight w:val="0"/>
          <w:marTop w:val="0"/>
          <w:marBottom w:val="0"/>
          <w:divBdr>
            <w:top w:val="none" w:sz="0" w:space="0" w:color="auto"/>
            <w:left w:val="none" w:sz="0" w:space="0" w:color="auto"/>
            <w:bottom w:val="none" w:sz="0" w:space="0" w:color="auto"/>
            <w:right w:val="none" w:sz="0" w:space="0" w:color="auto"/>
          </w:divBdr>
          <w:divsChild>
            <w:div w:id="660038455">
              <w:marLeft w:val="0"/>
              <w:marRight w:val="0"/>
              <w:marTop w:val="0"/>
              <w:marBottom w:val="0"/>
              <w:divBdr>
                <w:top w:val="none" w:sz="0" w:space="0" w:color="auto"/>
                <w:left w:val="none" w:sz="0" w:space="0" w:color="auto"/>
                <w:bottom w:val="none" w:sz="0" w:space="0" w:color="auto"/>
                <w:right w:val="none" w:sz="0" w:space="0" w:color="auto"/>
              </w:divBdr>
              <w:divsChild>
                <w:div w:id="781922492">
                  <w:marLeft w:val="0"/>
                  <w:marRight w:val="0"/>
                  <w:marTop w:val="0"/>
                  <w:marBottom w:val="0"/>
                  <w:divBdr>
                    <w:top w:val="none" w:sz="0" w:space="0" w:color="auto"/>
                    <w:left w:val="none" w:sz="0" w:space="0" w:color="auto"/>
                    <w:bottom w:val="none" w:sz="0" w:space="0" w:color="auto"/>
                    <w:right w:val="none" w:sz="0" w:space="0" w:color="auto"/>
                  </w:divBdr>
                  <w:divsChild>
                    <w:div w:id="1412392668">
                      <w:marLeft w:val="0"/>
                      <w:marRight w:val="0"/>
                      <w:marTop w:val="0"/>
                      <w:marBottom w:val="0"/>
                      <w:divBdr>
                        <w:top w:val="none" w:sz="0" w:space="0" w:color="auto"/>
                        <w:left w:val="none" w:sz="0" w:space="0" w:color="auto"/>
                        <w:bottom w:val="none" w:sz="0" w:space="0" w:color="auto"/>
                        <w:right w:val="none" w:sz="0" w:space="0" w:color="auto"/>
                      </w:divBdr>
                      <w:divsChild>
                        <w:div w:id="54277346">
                          <w:marLeft w:val="375"/>
                          <w:marRight w:val="0"/>
                          <w:marTop w:val="0"/>
                          <w:marBottom w:val="0"/>
                          <w:divBdr>
                            <w:top w:val="none" w:sz="0" w:space="0" w:color="auto"/>
                            <w:left w:val="none" w:sz="0" w:space="0" w:color="auto"/>
                            <w:bottom w:val="none" w:sz="0" w:space="0" w:color="auto"/>
                            <w:right w:val="none" w:sz="0" w:space="0" w:color="auto"/>
                          </w:divBdr>
                          <w:divsChild>
                            <w:div w:id="1475677458">
                              <w:marLeft w:val="0"/>
                              <w:marRight w:val="0"/>
                              <w:marTop w:val="0"/>
                              <w:marBottom w:val="300"/>
                              <w:divBdr>
                                <w:top w:val="none" w:sz="0" w:space="0" w:color="auto"/>
                                <w:left w:val="single" w:sz="6" w:space="0" w:color="EDEDED"/>
                                <w:bottom w:val="single" w:sz="6" w:space="26" w:color="EDEDED"/>
                                <w:right w:val="single" w:sz="6" w:space="0" w:color="EDEDED"/>
                              </w:divBdr>
                              <w:divsChild>
                                <w:div w:id="124407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497561">
      <w:bodyDiv w:val="1"/>
      <w:marLeft w:val="0"/>
      <w:marRight w:val="0"/>
      <w:marTop w:val="0"/>
      <w:marBottom w:val="0"/>
      <w:divBdr>
        <w:top w:val="none" w:sz="0" w:space="0" w:color="auto"/>
        <w:left w:val="none" w:sz="0" w:space="0" w:color="auto"/>
        <w:bottom w:val="none" w:sz="0" w:space="0" w:color="auto"/>
        <w:right w:val="none" w:sz="0" w:space="0" w:color="auto"/>
      </w:divBdr>
    </w:div>
    <w:div w:id="205530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www.pa.leggiditalia.it%2F%23id%3D10LX0000135878ART0%2C__m%3Ddocument&amp;data=04%7C01%7Cannalisa.stallone%40mef.gov.it%7C1564fd62e7db49c2564608d984ef1178%7Ca7cc9c7eb24743fdac8a83d8fe99ac09%7C1%7C0%7C637686984591707821%7CUnknown%7CTWFpbGZsb3d8eyJWIjoiMC4wLjAwMDAiLCJQIjoiV2luMzIiLCJBTiI6Ik1haWwiLCJXVCI6Mn0%3D%7C1000&amp;sdata=XREH6zvP0Zb1KfMJaYkIBjFgCSKgZeGxTbg9oyDWuC4%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02.safelinks.protection.outlook.com/?url=http%3A%2F%2Fwww.pa.leggiditalia.it%2F%23id%3D10LX0000135878ART0%2C__m%3Ddocument&amp;data=04%7C01%7Cannalisa.stallone%40mef.gov.it%7C1564fd62e7db49c2564608d984ef1178%7Ca7cc9c7eb24743fdac8a83d8fe99ac09%7C1%7C0%7C637686984591707821%7CUnknown%7CTWFpbGZsb3d8eyJWIjoiMC4wLjAwMDAiLCJQIjoiV2luMzIiLCJBTiI6Ik1haWwiLCJXVCI6Mn0%3D%7C1000&amp;sdata=XREH6zvP0Zb1KfMJaYkIBjFgCSKgZeGxTbg9oyDWuC4%3D&amp;reserved=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79CD-05B8-45A1-B996-4CA05135F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4274</Words>
  <Characters>24366</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2021-11-18T13:54:00Z</dcterms:created>
  <dcterms:modified xsi:type="dcterms:W3CDTF">2021-11-18T13:54:00Z</dcterms:modified>
</cp:coreProperties>
</file>